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581"/>
        <w:tblW w:w="14170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1276"/>
        <w:gridCol w:w="1701"/>
        <w:gridCol w:w="1843"/>
        <w:gridCol w:w="1701"/>
        <w:gridCol w:w="1559"/>
        <w:gridCol w:w="1134"/>
        <w:gridCol w:w="1559"/>
        <w:gridCol w:w="1134"/>
      </w:tblGrid>
      <w:tr w:rsidR="00110FF0" w14:paraId="1ABEB99C" w14:textId="77777777" w:rsidTr="002D49BF">
        <w:trPr>
          <w:trHeight w:val="280"/>
        </w:trPr>
        <w:tc>
          <w:tcPr>
            <w:tcW w:w="562" w:type="dxa"/>
          </w:tcPr>
          <w:p w14:paraId="02FEEE7E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701" w:type="dxa"/>
          </w:tcPr>
          <w:p w14:paraId="09101764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1276" w:type="dxa"/>
          </w:tcPr>
          <w:p w14:paraId="495E12F9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1701" w:type="dxa"/>
          </w:tcPr>
          <w:p w14:paraId="390ABB68" w14:textId="77777777" w:rsidR="00110FF0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1843" w:type="dxa"/>
          </w:tcPr>
          <w:p w14:paraId="6BC450FB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1701" w:type="dxa"/>
          </w:tcPr>
          <w:p w14:paraId="6563A2F8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1559" w:type="dxa"/>
          </w:tcPr>
          <w:p w14:paraId="3A6FF29D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1134" w:type="dxa"/>
          </w:tcPr>
          <w:p w14:paraId="73BB47CD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1559" w:type="dxa"/>
          </w:tcPr>
          <w:p w14:paraId="72BE6A59" w14:textId="77777777" w:rsidR="00110FF0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1134" w:type="dxa"/>
          </w:tcPr>
          <w:p w14:paraId="0E02C14F" w14:textId="77777777" w:rsidR="00110FF0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</w:t>
            </w:r>
          </w:p>
        </w:tc>
      </w:tr>
      <w:tr w:rsidR="00110FF0" w:rsidRPr="00126209" w14:paraId="5F5AFD4B" w14:textId="77777777" w:rsidTr="00067984">
        <w:trPr>
          <w:trHeight w:val="1120"/>
        </w:trPr>
        <w:tc>
          <w:tcPr>
            <w:tcW w:w="562" w:type="dxa"/>
          </w:tcPr>
          <w:p w14:paraId="21E35B35" w14:textId="77777777" w:rsidR="00110FF0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R.b.</w:t>
            </w:r>
          </w:p>
        </w:tc>
        <w:tc>
          <w:tcPr>
            <w:tcW w:w="1701" w:type="dxa"/>
          </w:tcPr>
          <w:p w14:paraId="2A2EC950" w14:textId="77777777" w:rsidR="00110FF0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Opis i Oznaka po JRJN</w:t>
            </w:r>
          </w:p>
        </w:tc>
        <w:tc>
          <w:tcPr>
            <w:tcW w:w="1276" w:type="dxa"/>
          </w:tcPr>
          <w:p w14:paraId="5FEDB95C" w14:textId="77777777" w:rsidR="00110FF0" w:rsidRPr="00126209" w:rsidRDefault="003A2246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Vrsta postupka i b</w:t>
            </w:r>
            <w:r w:rsidR="00110FF0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roj obavještenja o dodjeli ugovora sa Portala javnih nabavki</w:t>
            </w:r>
          </w:p>
        </w:tc>
        <w:tc>
          <w:tcPr>
            <w:tcW w:w="1701" w:type="dxa"/>
          </w:tcPr>
          <w:p w14:paraId="3DECDA36" w14:textId="77777777" w:rsidR="00411034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Podaci o dobavljaču</w:t>
            </w:r>
            <w:r w:rsidR="00411034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</w:t>
            </w:r>
          </w:p>
          <w:p w14:paraId="427C10A6" w14:textId="77777777" w:rsidR="00110FF0" w:rsidRPr="00126209" w:rsidRDefault="00A61D9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d</w:t>
            </w:r>
            <w:r w:rsidR="00411034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obavljačima u okvirnom sporazumu </w:t>
            </w:r>
            <w:r w:rsidR="00110FF0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(Naziv, ID broj, mjesto)</w:t>
            </w:r>
          </w:p>
        </w:tc>
        <w:tc>
          <w:tcPr>
            <w:tcW w:w="1843" w:type="dxa"/>
          </w:tcPr>
          <w:p w14:paraId="2C9791A3" w14:textId="77777777" w:rsidR="00110FF0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Osnovni elementi ugovora</w:t>
            </w:r>
            <w:r w:rsidR="00411034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/okvirnog sporazuma</w:t>
            </w: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(Vrijednost, period trajanja/rok izvršenja, rok plaćanja, garantni period,...)</w:t>
            </w:r>
          </w:p>
        </w:tc>
        <w:tc>
          <w:tcPr>
            <w:tcW w:w="1701" w:type="dxa"/>
          </w:tcPr>
          <w:p w14:paraId="4DBAF22E" w14:textId="77777777" w:rsidR="00110FF0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Opis izmjene osnovnih elemenata ugovora i datum izmjene</w:t>
            </w:r>
          </w:p>
        </w:tc>
        <w:tc>
          <w:tcPr>
            <w:tcW w:w="1559" w:type="dxa"/>
          </w:tcPr>
          <w:p w14:paraId="17E9B1FE" w14:textId="77777777" w:rsidR="00110FF0" w:rsidRPr="00126209" w:rsidRDefault="00110FF0" w:rsidP="0092224E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Ostatak vrijednosti ugovora nakon učinjene izmjene</w:t>
            </w:r>
            <w:r w:rsidR="0092224E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/ostatak vrijednosti okvirnog sporazuma</w:t>
            </w:r>
          </w:p>
        </w:tc>
        <w:tc>
          <w:tcPr>
            <w:tcW w:w="1134" w:type="dxa"/>
          </w:tcPr>
          <w:p w14:paraId="7B5E2A99" w14:textId="77777777" w:rsidR="00693673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Datum zaključenja ugovora</w:t>
            </w:r>
            <w:r w:rsidR="00B76553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</w:t>
            </w:r>
          </w:p>
          <w:p w14:paraId="66951ACD" w14:textId="77777777" w:rsidR="00110FF0" w:rsidRPr="00126209" w:rsidRDefault="00B76553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okvirnog sporazuma</w:t>
            </w:r>
          </w:p>
        </w:tc>
        <w:tc>
          <w:tcPr>
            <w:tcW w:w="1559" w:type="dxa"/>
          </w:tcPr>
          <w:p w14:paraId="013227FB" w14:textId="77777777" w:rsidR="0092224E" w:rsidRPr="00126209" w:rsidRDefault="00110FF0" w:rsidP="0092224E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Datum potpune </w:t>
            </w:r>
            <w:r w:rsidR="0092224E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realizacije ugovora</w:t>
            </w:r>
            <w:r w:rsidR="0092224E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</w:t>
            </w:r>
          </w:p>
          <w:p w14:paraId="7C34852C" w14:textId="77777777" w:rsidR="00110FF0" w:rsidRPr="00126209" w:rsidRDefault="0092224E" w:rsidP="0092224E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okvirnog sporazuma i ukupna utrošena vrijednost</w:t>
            </w:r>
          </w:p>
        </w:tc>
        <w:tc>
          <w:tcPr>
            <w:tcW w:w="1134" w:type="dxa"/>
          </w:tcPr>
          <w:p w14:paraId="05E5E3A6" w14:textId="77777777" w:rsidR="00110FF0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Napomena (obrazloženje)</w:t>
            </w:r>
          </w:p>
        </w:tc>
      </w:tr>
      <w:tr w:rsidR="005D1D52" w:rsidRPr="00126209" w14:paraId="0E8E9263" w14:textId="77777777" w:rsidTr="002D49BF">
        <w:trPr>
          <w:trHeight w:val="687"/>
        </w:trPr>
        <w:tc>
          <w:tcPr>
            <w:tcW w:w="562" w:type="dxa"/>
          </w:tcPr>
          <w:p w14:paraId="30BBBC33" w14:textId="15C0368F" w:rsidR="005D1D52" w:rsidRDefault="005D1D52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1.</w:t>
            </w:r>
          </w:p>
        </w:tc>
        <w:tc>
          <w:tcPr>
            <w:tcW w:w="1701" w:type="dxa"/>
          </w:tcPr>
          <w:p w14:paraId="2D2FCEA4" w14:textId="6A6BB6E9" w:rsidR="005D1D52" w:rsidRDefault="005D1D52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Osiguranje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lica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sudija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i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radnika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)</w:t>
            </w:r>
          </w:p>
        </w:tc>
        <w:tc>
          <w:tcPr>
            <w:tcW w:w="1276" w:type="dxa"/>
          </w:tcPr>
          <w:p w14:paraId="347CED9D" w14:textId="77777777" w:rsidR="005D1D52" w:rsidRPr="00126209" w:rsidRDefault="005D1D52" w:rsidP="005D1D5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Direktni sporazum</w:t>
            </w:r>
          </w:p>
          <w:p w14:paraId="1E172273" w14:textId="15EC61E0" w:rsidR="005D1D52" w:rsidRDefault="005D1D52" w:rsidP="005D1D5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13004-8-2-1/</w:t>
            </w:r>
            <w:r w:rsidR="007D4BB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/23</w:t>
            </w:r>
          </w:p>
        </w:tc>
        <w:tc>
          <w:tcPr>
            <w:tcW w:w="1701" w:type="dxa"/>
          </w:tcPr>
          <w:p w14:paraId="696AB224" w14:textId="77777777" w:rsidR="00AD6477" w:rsidRPr="00126209" w:rsidRDefault="00AD6477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Dunav osiguranje“</w:t>
            </w:r>
          </w:p>
          <w:p w14:paraId="78916A71" w14:textId="5B356E39" w:rsidR="005D1D52" w:rsidRDefault="00AD6477" w:rsidP="00AD6477">
            <w:pPr>
              <w:rPr>
                <w:rFonts w:ascii="Times New Roman" w:hAnsi="Times New Roman" w:cs="Times New Roman"/>
                <w:noProof/>
                <w:sz w:val="16"/>
                <w:szCs w:val="16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JIB: 4400</w:t>
            </w:r>
            <w:r w:rsidR="007D4BB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069740009</w:t>
            </w:r>
          </w:p>
        </w:tc>
        <w:tc>
          <w:tcPr>
            <w:tcW w:w="1843" w:type="dxa"/>
          </w:tcPr>
          <w:p w14:paraId="7DAD7AFE" w14:textId="469F88C8" w:rsidR="005D1D52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se zaključuje do 1 godine, trezorski način plaćanja.</w:t>
            </w:r>
          </w:p>
        </w:tc>
        <w:tc>
          <w:tcPr>
            <w:tcW w:w="1701" w:type="dxa"/>
          </w:tcPr>
          <w:p w14:paraId="03544B8D" w14:textId="5F338DF5" w:rsidR="005D1D52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53E31BA4" w14:textId="57D9E3B1" w:rsidR="005D1D52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4AA83DFE" w14:textId="409AB683" w:rsidR="005D1D52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Mart 20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</w:t>
            </w:r>
            <w:r w:rsidR="007D4BB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3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godine</w:t>
            </w:r>
          </w:p>
        </w:tc>
        <w:tc>
          <w:tcPr>
            <w:tcW w:w="1559" w:type="dxa"/>
          </w:tcPr>
          <w:p w14:paraId="2D8D90CC" w14:textId="77777777" w:rsidR="00AD6477" w:rsidRPr="00126209" w:rsidRDefault="00AD6477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realizovan.</w:t>
            </w:r>
          </w:p>
          <w:p w14:paraId="2AF8ABD8" w14:textId="77777777" w:rsidR="00AD6477" w:rsidRPr="00126209" w:rsidRDefault="00AD6477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Ukupna realizacija</w:t>
            </w:r>
          </w:p>
          <w:p w14:paraId="335F1AD5" w14:textId="4EE77DF0" w:rsidR="005D1D52" w:rsidRDefault="007D4BB9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652,32</w:t>
            </w:r>
            <w:r w:rsidR="00AD6477"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KM.</w:t>
            </w:r>
          </w:p>
        </w:tc>
        <w:tc>
          <w:tcPr>
            <w:tcW w:w="1134" w:type="dxa"/>
          </w:tcPr>
          <w:p w14:paraId="629523E2" w14:textId="77777777" w:rsidR="005D1D52" w:rsidRPr="00126209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</w:tbl>
    <w:p w14:paraId="3FB8C650" w14:textId="77777777" w:rsidR="00075386" w:rsidRPr="00126209" w:rsidRDefault="00075386" w:rsidP="00411ACB">
      <w:pPr>
        <w:ind w:left="360"/>
        <w:rPr>
          <w:rFonts w:ascii="Times New Roman" w:hAnsi="Times New Roman" w:cs="Times New Roman"/>
          <w:noProof/>
          <w:sz w:val="20"/>
          <w:szCs w:val="20"/>
          <w:highlight w:val="lightGray"/>
          <w:lang w:val="sr-Latn-CS"/>
        </w:rPr>
      </w:pPr>
    </w:p>
    <w:p w14:paraId="2E9CCEDE" w14:textId="77777777" w:rsidR="00411ACB" w:rsidRPr="00126209" w:rsidRDefault="00411ACB" w:rsidP="006E3A5A">
      <w:pPr>
        <w:ind w:left="360"/>
        <w:rPr>
          <w:rFonts w:ascii="Times New Roman" w:hAnsi="Times New Roman" w:cs="Times New Roman"/>
          <w:noProof/>
          <w:sz w:val="20"/>
          <w:szCs w:val="20"/>
          <w:lang w:val="sr-Latn-CS"/>
        </w:rPr>
      </w:pPr>
      <w:r w:rsidRPr="00126209">
        <w:rPr>
          <w:rFonts w:ascii="Symbol" w:hAnsi="Symbol" w:cs="Times New Roman"/>
          <w:noProof/>
          <w:sz w:val="20"/>
          <w:szCs w:val="20"/>
          <w:highlight w:val="lightGray"/>
          <w:lang w:val="sr-Latn-CS"/>
        </w:rPr>
        <w:sym w:font="Symbol" w:char="F02A"/>
      </w:r>
      <w:r w:rsidRPr="00126209">
        <w:rPr>
          <w:rFonts w:ascii="Symbol" w:hAnsi="Symbol" w:cs="Times New Roman"/>
          <w:noProof/>
          <w:sz w:val="20"/>
          <w:szCs w:val="20"/>
          <w:lang w:val="sr-Latn-CS"/>
        </w:rPr>
        <w:t></w:t>
      </w:r>
      <w:r w:rsidRPr="00126209">
        <w:rPr>
          <w:rFonts w:ascii="Times New Roman" w:hAnsi="Times New Roman" w:cs="Times New Roman"/>
          <w:noProof/>
          <w:sz w:val="20"/>
          <w:szCs w:val="20"/>
          <w:lang w:val="sr-Latn-CS"/>
        </w:rPr>
        <w:t>U slučaju okvirnog sporazuma kolona 6. se ne popunjava</w:t>
      </w:r>
    </w:p>
    <w:p w14:paraId="50B8F264" w14:textId="77777777" w:rsidR="00411ACB" w:rsidRPr="00126209" w:rsidRDefault="00411ACB" w:rsidP="00411ACB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126209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M.P.                                                         Potpis odgovorne osobe</w:t>
      </w:r>
    </w:p>
    <w:p w14:paraId="6237B4B4" w14:textId="072F8952" w:rsidR="00411ACB" w:rsidRDefault="00411ACB" w:rsidP="00411ACB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126209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                   </w:t>
      </w:r>
      <w:r w:rsidR="00387934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                          </w:t>
      </w:r>
      <w:r w:rsidRPr="00126209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Predsjednik komisije za javne nabavke</w:t>
      </w:r>
    </w:p>
    <w:p w14:paraId="1D38F07B" w14:textId="77777777" w:rsidR="00387934" w:rsidRPr="00126209" w:rsidRDefault="00387934" w:rsidP="00387934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126209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                                                                 Suzana Bajbić-Borić</w:t>
      </w:r>
    </w:p>
    <w:p w14:paraId="45B3C928" w14:textId="77777777" w:rsidR="00387934" w:rsidRDefault="00387934" w:rsidP="00411ACB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</w:p>
    <w:p w14:paraId="2F30BCA1" w14:textId="77777777" w:rsidR="00387934" w:rsidRPr="00126209" w:rsidRDefault="00387934" w:rsidP="00411ACB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</w:p>
    <w:p w14:paraId="6B79E45D" w14:textId="77777777" w:rsidR="00660083" w:rsidRPr="00067984" w:rsidRDefault="00660083" w:rsidP="00067984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</w:p>
    <w:sectPr w:rsidR="00660083" w:rsidRPr="00067984" w:rsidSect="00387934">
      <w:headerReference w:type="default" r:id="rId8"/>
      <w:pgSz w:w="16838" w:h="11906" w:orient="landscape"/>
      <w:pgMar w:top="1417" w:right="1417" w:bottom="709" w:left="1417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B1B0A3" w14:textId="77777777" w:rsidR="00633846" w:rsidRDefault="00633846" w:rsidP="00975DA8">
      <w:pPr>
        <w:spacing w:after="0" w:line="240" w:lineRule="auto"/>
      </w:pPr>
      <w:r>
        <w:separator/>
      </w:r>
    </w:p>
  </w:endnote>
  <w:endnote w:type="continuationSeparator" w:id="0">
    <w:p w14:paraId="5C1E2B30" w14:textId="77777777" w:rsidR="00633846" w:rsidRDefault="00633846" w:rsidP="00975D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QRMWHL+Calibri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2374CF" w14:textId="77777777" w:rsidR="00633846" w:rsidRDefault="00633846" w:rsidP="00975DA8">
      <w:pPr>
        <w:spacing w:after="0" w:line="240" w:lineRule="auto"/>
      </w:pPr>
      <w:r>
        <w:separator/>
      </w:r>
    </w:p>
  </w:footnote>
  <w:footnote w:type="continuationSeparator" w:id="0">
    <w:p w14:paraId="482C1D88" w14:textId="77777777" w:rsidR="00633846" w:rsidRDefault="00633846" w:rsidP="00975D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C14B20" w14:textId="77777777" w:rsidR="00975DA8" w:rsidRDefault="00975DA8" w:rsidP="00975DA8">
    <w:pPr>
      <w:rPr>
        <w:rFonts w:ascii="Times New Roman" w:hAnsi="Times New Roman" w:cs="Times New Roman"/>
        <w:noProof/>
        <w:sz w:val="24"/>
        <w:szCs w:val="24"/>
        <w:lang w:val="sr-Latn-CS"/>
      </w:rPr>
    </w:pPr>
    <w:r>
      <w:rPr>
        <w:rFonts w:ascii="Times New Roman" w:hAnsi="Times New Roman" w:cs="Times New Roman"/>
        <w:noProof/>
        <w:sz w:val="24"/>
        <w:szCs w:val="24"/>
        <w:lang w:val="sr-Latn-CS"/>
      </w:rPr>
      <w:t>Na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osnovu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odredbe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člana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75. </w:t>
    </w:r>
    <w:r>
      <w:rPr>
        <w:rFonts w:ascii="Times New Roman" w:hAnsi="Times New Roman" w:cs="Times New Roman"/>
        <w:noProof/>
        <w:sz w:val="24"/>
        <w:szCs w:val="24"/>
        <w:lang w:val="sr-Latn-CS"/>
      </w:rPr>
      <w:t>stav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2. </w:t>
    </w:r>
    <w:r>
      <w:rPr>
        <w:rFonts w:ascii="Times New Roman" w:hAnsi="Times New Roman" w:cs="Times New Roman"/>
        <w:noProof/>
        <w:sz w:val="24"/>
        <w:szCs w:val="24"/>
        <w:lang w:val="sr-Latn-CS"/>
      </w:rPr>
      <w:t>Zakona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javnim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nabavkama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(„</w:t>
    </w:r>
    <w:r>
      <w:rPr>
        <w:rFonts w:ascii="Times New Roman" w:hAnsi="Times New Roman" w:cs="Times New Roman"/>
        <w:noProof/>
        <w:sz w:val="24"/>
        <w:szCs w:val="24"/>
        <w:lang w:val="sr-Latn-CS"/>
      </w:rPr>
      <w:t>Službeni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glasnik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BiH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“, </w:t>
    </w:r>
    <w:r>
      <w:rPr>
        <w:rFonts w:ascii="Times New Roman" w:hAnsi="Times New Roman" w:cs="Times New Roman"/>
        <w:noProof/>
        <w:sz w:val="24"/>
        <w:szCs w:val="24"/>
        <w:lang w:val="sr-Latn-CS"/>
      </w:rPr>
      <w:t>br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. 39/14), </w:t>
    </w:r>
    <w:r>
      <w:rPr>
        <w:rFonts w:ascii="Times New Roman" w:hAnsi="Times New Roman" w:cs="Times New Roman"/>
        <w:noProof/>
        <w:sz w:val="24"/>
        <w:szCs w:val="24"/>
        <w:lang w:val="sr-Latn-CS"/>
      </w:rPr>
      <w:t>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uskladu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sa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odredbama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Uputstva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objavi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osnovnih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elemenata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ugovora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izmjena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ugovora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(„</w:t>
    </w:r>
    <w:r>
      <w:rPr>
        <w:rFonts w:ascii="Times New Roman" w:hAnsi="Times New Roman" w:cs="Times New Roman"/>
        <w:noProof/>
        <w:sz w:val="24"/>
        <w:szCs w:val="24"/>
        <w:lang w:val="sr-Latn-CS"/>
      </w:rPr>
      <w:t>Službeni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glasnik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BiH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“, 56/15),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Osnovni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sud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 Tesliću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 </w:t>
    </w:r>
    <w:r>
      <w:rPr>
        <w:rFonts w:ascii="Times New Roman" w:hAnsi="Times New Roman" w:cs="Times New Roman"/>
        <w:noProof/>
        <w:sz w:val="24"/>
        <w:szCs w:val="24"/>
        <w:lang w:val="sr-Latn-CS"/>
      </w:rPr>
      <w:t>sačinjava</w:t>
    </w:r>
  </w:p>
  <w:p w14:paraId="646C11C0" w14:textId="77777777" w:rsidR="00275E85" w:rsidRPr="003C7DEE" w:rsidRDefault="00275E85" w:rsidP="00275E85">
    <w:pPr>
      <w:tabs>
        <w:tab w:val="left" w:pos="12758"/>
      </w:tabs>
      <w:spacing w:after="0" w:line="240" w:lineRule="auto"/>
      <w:jc w:val="center"/>
      <w:rPr>
        <w:rFonts w:ascii="Times New Roman" w:eastAsia="Times New Roman" w:hAnsi="Times New Roman" w:cs="Times New Roman"/>
        <w:b/>
        <w:noProof/>
        <w:sz w:val="16"/>
        <w:szCs w:val="16"/>
        <w:lang w:val="sr-Latn-CS"/>
      </w:rPr>
    </w:pPr>
    <w:r w:rsidRPr="003C7DEE">
      <w:rPr>
        <w:rFonts w:ascii="Times New Roman" w:eastAsia="Times New Roman" w:hAnsi="Times New Roman" w:cs="Times New Roman"/>
        <w:b/>
        <w:noProof/>
        <w:sz w:val="16"/>
        <w:szCs w:val="16"/>
        <w:lang w:val="sr-Latn-CS"/>
      </w:rPr>
      <w:t>OBRAZAC PRAĆENJA REALIZACIJE UGOVORA/OKVIRNOG SPORAZUMA</w:t>
    </w:r>
  </w:p>
  <w:p w14:paraId="20F1EEC2" w14:textId="0A365654" w:rsidR="00275E85" w:rsidRPr="003C7DEE" w:rsidRDefault="00275E85" w:rsidP="00275E85">
    <w:pPr>
      <w:tabs>
        <w:tab w:val="center" w:pos="7002"/>
        <w:tab w:val="left" w:pos="9922"/>
      </w:tabs>
      <w:rPr>
        <w:rFonts w:ascii="Times New Roman" w:hAnsi="Times New Roman" w:cs="Times New Roman"/>
        <w:b/>
        <w:noProof/>
        <w:sz w:val="16"/>
        <w:szCs w:val="16"/>
        <w:lang w:val="sr-Latn-CS"/>
      </w:rPr>
    </w:pPr>
    <w:r>
      <w:rPr>
        <w:rFonts w:ascii="Times New Roman" w:hAnsi="Times New Roman" w:cs="Times New Roman"/>
        <w:b/>
        <w:noProof/>
        <w:sz w:val="16"/>
        <w:szCs w:val="16"/>
        <w:lang w:val="sr-Latn-CS"/>
      </w:rPr>
      <w:tab/>
    </w:r>
    <w:r w:rsidRPr="003C7DEE">
      <w:rPr>
        <w:rFonts w:ascii="Times New Roman" w:hAnsi="Times New Roman" w:cs="Times New Roman"/>
        <w:b/>
        <w:noProof/>
        <w:sz w:val="16"/>
        <w:szCs w:val="16"/>
        <w:lang w:val="sr-Latn-CS"/>
      </w:rPr>
      <w:t>Osno</w:t>
    </w:r>
    <w:r>
      <w:rPr>
        <w:rFonts w:ascii="Times New Roman" w:hAnsi="Times New Roman" w:cs="Times New Roman"/>
        <w:b/>
        <w:noProof/>
        <w:sz w:val="16"/>
        <w:szCs w:val="16"/>
        <w:lang w:val="sr-Latn-CS"/>
      </w:rPr>
      <w:t>vni sud u Tesliću (od 01.01.20</w:t>
    </w:r>
    <w:r w:rsidR="00D86D61">
      <w:rPr>
        <w:rFonts w:ascii="Times New Roman" w:hAnsi="Times New Roman" w:cs="Times New Roman"/>
        <w:b/>
        <w:noProof/>
        <w:sz w:val="16"/>
        <w:szCs w:val="16"/>
        <w:lang w:val="sr-Latn-CS"/>
      </w:rPr>
      <w:t>2</w:t>
    </w:r>
    <w:r w:rsidR="007D4BB9">
      <w:rPr>
        <w:rFonts w:ascii="Times New Roman" w:hAnsi="Times New Roman" w:cs="Times New Roman"/>
        <w:b/>
        <w:noProof/>
        <w:sz w:val="16"/>
        <w:szCs w:val="16"/>
        <w:lang w:val="sr-Latn-CS"/>
      </w:rPr>
      <w:t>3</w:t>
    </w:r>
    <w:r>
      <w:rPr>
        <w:rFonts w:ascii="Times New Roman" w:hAnsi="Times New Roman" w:cs="Times New Roman"/>
        <w:b/>
        <w:noProof/>
        <w:sz w:val="16"/>
        <w:szCs w:val="16"/>
        <w:lang w:val="sr-Latn-CS"/>
      </w:rPr>
      <w:t>. godine do 31.03.20</w:t>
    </w:r>
    <w:r w:rsidR="00D86D61">
      <w:rPr>
        <w:rFonts w:ascii="Times New Roman" w:hAnsi="Times New Roman" w:cs="Times New Roman"/>
        <w:b/>
        <w:noProof/>
        <w:sz w:val="16"/>
        <w:szCs w:val="16"/>
        <w:lang w:val="sr-Latn-CS"/>
      </w:rPr>
      <w:t>2</w:t>
    </w:r>
    <w:r w:rsidR="007D4BB9">
      <w:rPr>
        <w:rFonts w:ascii="Times New Roman" w:hAnsi="Times New Roman" w:cs="Times New Roman"/>
        <w:b/>
        <w:noProof/>
        <w:sz w:val="16"/>
        <w:szCs w:val="16"/>
        <w:lang w:val="sr-Latn-CS"/>
      </w:rPr>
      <w:t>3</w:t>
    </w:r>
    <w:r w:rsidRPr="003C7DEE">
      <w:rPr>
        <w:rFonts w:ascii="Times New Roman" w:hAnsi="Times New Roman" w:cs="Times New Roman"/>
        <w:b/>
        <w:noProof/>
        <w:sz w:val="16"/>
        <w:szCs w:val="16"/>
        <w:lang w:val="sr-Latn-CS"/>
      </w:rPr>
      <w:t>. godine)</w:t>
    </w:r>
    <w:r>
      <w:rPr>
        <w:rFonts w:ascii="Times New Roman" w:hAnsi="Times New Roman" w:cs="Times New Roman"/>
        <w:b/>
        <w:noProof/>
        <w:sz w:val="16"/>
        <w:szCs w:val="16"/>
        <w:lang w:val="sr-Latn-CS"/>
      </w:rPr>
      <w:tab/>
    </w:r>
  </w:p>
  <w:p w14:paraId="7C61538D" w14:textId="77777777" w:rsidR="00275E85" w:rsidRPr="00A21D4B" w:rsidRDefault="00275E85" w:rsidP="00975DA8">
    <w:pPr>
      <w:rPr>
        <w:rFonts w:ascii="Times New Roman" w:hAnsi="Times New Roman" w:cs="Times New Roman"/>
        <w:noProof/>
        <w:sz w:val="24"/>
        <w:szCs w:val="24"/>
        <w:lang w:val="sr-Latn-CS"/>
      </w:rPr>
    </w:pPr>
  </w:p>
  <w:p w14:paraId="3CCF4893" w14:textId="77777777" w:rsidR="00975DA8" w:rsidRDefault="00975D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17CBB"/>
    <w:multiLevelType w:val="hybridMultilevel"/>
    <w:tmpl w:val="9F145F6C"/>
    <w:lvl w:ilvl="0" w:tplc="EA88E89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33561D"/>
    <w:multiLevelType w:val="hybridMultilevel"/>
    <w:tmpl w:val="3A345F60"/>
    <w:lvl w:ilvl="0" w:tplc="00E6E11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9766EA"/>
    <w:multiLevelType w:val="hybridMultilevel"/>
    <w:tmpl w:val="22683A32"/>
    <w:lvl w:ilvl="0" w:tplc="EE58379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C6E"/>
    <w:rsid w:val="00006706"/>
    <w:rsid w:val="0001270C"/>
    <w:rsid w:val="00026806"/>
    <w:rsid w:val="00033E8E"/>
    <w:rsid w:val="000457F1"/>
    <w:rsid w:val="00067984"/>
    <w:rsid w:val="000729CB"/>
    <w:rsid w:val="00075386"/>
    <w:rsid w:val="000B2023"/>
    <w:rsid w:val="00104A79"/>
    <w:rsid w:val="00110FF0"/>
    <w:rsid w:val="00126209"/>
    <w:rsid w:val="001411AB"/>
    <w:rsid w:val="00173CD9"/>
    <w:rsid w:val="001A7438"/>
    <w:rsid w:val="001E0F76"/>
    <w:rsid w:val="001E2D65"/>
    <w:rsid w:val="00275E85"/>
    <w:rsid w:val="002A3128"/>
    <w:rsid w:val="002D49BF"/>
    <w:rsid w:val="002E1273"/>
    <w:rsid w:val="00300B3F"/>
    <w:rsid w:val="00303670"/>
    <w:rsid w:val="00375BCE"/>
    <w:rsid w:val="00387934"/>
    <w:rsid w:val="003A2246"/>
    <w:rsid w:val="003C4154"/>
    <w:rsid w:val="003C7DEE"/>
    <w:rsid w:val="00411034"/>
    <w:rsid w:val="00411ACB"/>
    <w:rsid w:val="00431166"/>
    <w:rsid w:val="004E6611"/>
    <w:rsid w:val="00500588"/>
    <w:rsid w:val="005235A8"/>
    <w:rsid w:val="005523F4"/>
    <w:rsid w:val="005926CE"/>
    <w:rsid w:val="005D1D52"/>
    <w:rsid w:val="005D4CEA"/>
    <w:rsid w:val="005F4801"/>
    <w:rsid w:val="006268B7"/>
    <w:rsid w:val="00633846"/>
    <w:rsid w:val="006416A5"/>
    <w:rsid w:val="00660083"/>
    <w:rsid w:val="006802BC"/>
    <w:rsid w:val="00693673"/>
    <w:rsid w:val="006E3A5A"/>
    <w:rsid w:val="00705112"/>
    <w:rsid w:val="0070566A"/>
    <w:rsid w:val="00772C6E"/>
    <w:rsid w:val="007D4BB9"/>
    <w:rsid w:val="007F3821"/>
    <w:rsid w:val="00800ADE"/>
    <w:rsid w:val="00821A48"/>
    <w:rsid w:val="00891C20"/>
    <w:rsid w:val="00897EBD"/>
    <w:rsid w:val="008C7217"/>
    <w:rsid w:val="008D43A6"/>
    <w:rsid w:val="008E02FA"/>
    <w:rsid w:val="0092224E"/>
    <w:rsid w:val="009259EF"/>
    <w:rsid w:val="00940835"/>
    <w:rsid w:val="00975DA8"/>
    <w:rsid w:val="00982BB8"/>
    <w:rsid w:val="00997D81"/>
    <w:rsid w:val="009B50A8"/>
    <w:rsid w:val="009B7BCA"/>
    <w:rsid w:val="009D6E9E"/>
    <w:rsid w:val="00A13BF2"/>
    <w:rsid w:val="00A44B3B"/>
    <w:rsid w:val="00A61D90"/>
    <w:rsid w:val="00AD6477"/>
    <w:rsid w:val="00B2580F"/>
    <w:rsid w:val="00B76553"/>
    <w:rsid w:val="00BB05B6"/>
    <w:rsid w:val="00BC6C87"/>
    <w:rsid w:val="00C23F68"/>
    <w:rsid w:val="00C81CEB"/>
    <w:rsid w:val="00CC0107"/>
    <w:rsid w:val="00CC7277"/>
    <w:rsid w:val="00CF7EC4"/>
    <w:rsid w:val="00D43C79"/>
    <w:rsid w:val="00D53143"/>
    <w:rsid w:val="00D8023E"/>
    <w:rsid w:val="00D86D61"/>
    <w:rsid w:val="00DC5384"/>
    <w:rsid w:val="00DD05C0"/>
    <w:rsid w:val="00E34342"/>
    <w:rsid w:val="00E85277"/>
    <w:rsid w:val="00E937B2"/>
    <w:rsid w:val="00EE374A"/>
    <w:rsid w:val="00F1387B"/>
    <w:rsid w:val="00F25C4D"/>
    <w:rsid w:val="00F336AD"/>
    <w:rsid w:val="00F722C8"/>
    <w:rsid w:val="00F87667"/>
    <w:rsid w:val="00FD647C"/>
    <w:rsid w:val="00FE0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6049A1"/>
  <w15:docId w15:val="{874FB8A0-C832-43C0-AA5A-F01B47401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1D90"/>
    <w:pPr>
      <w:ind w:left="720"/>
      <w:contextualSpacing/>
    </w:pPr>
  </w:style>
  <w:style w:type="character" w:customStyle="1" w:styleId="stl151">
    <w:name w:val="stl_151"/>
    <w:basedOn w:val="DefaultParagraphFont"/>
    <w:rsid w:val="00705112"/>
    <w:rPr>
      <w:rFonts w:ascii="QRMWHL+Calibri" w:hAnsi="QRMWHL+Calibri" w:hint="default"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75D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5DA8"/>
  </w:style>
  <w:style w:type="paragraph" w:styleId="Footer">
    <w:name w:val="footer"/>
    <w:basedOn w:val="Normal"/>
    <w:link w:val="FooterChar"/>
    <w:uiPriority w:val="99"/>
    <w:unhideWhenUsed/>
    <w:rsid w:val="00975D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5D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66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47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15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88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4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80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72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72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5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665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171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38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88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33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258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02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87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2CB0A-6F67-4028-87C5-512F22360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Admir Cebic</dc:creator>
  <cp:lastModifiedBy>Bozana Pancic</cp:lastModifiedBy>
  <cp:revision>2</cp:revision>
  <cp:lastPrinted>2015-06-25T12:31:00Z</cp:lastPrinted>
  <dcterms:created xsi:type="dcterms:W3CDTF">2023-06-14T04:53:00Z</dcterms:created>
  <dcterms:modified xsi:type="dcterms:W3CDTF">2023-06-14T04:53:00Z</dcterms:modified>
</cp:coreProperties>
</file>