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624" w:rsidRPr="00401052" w:rsidRDefault="00256624" w:rsidP="00256624">
      <w:pPr>
        <w:tabs>
          <w:tab w:val="left" w:pos="3390"/>
        </w:tabs>
        <w:jc w:val="both"/>
        <w:rPr>
          <w:rFonts w:ascii="Times New Roman" w:hAnsi="Times New Roman"/>
        </w:rPr>
      </w:pPr>
      <w:r w:rsidRPr="00401052">
        <w:rPr>
          <w:rFonts w:ascii="Times New Roman" w:hAnsi="Times New Roman"/>
        </w:rPr>
        <w:t>BOSNA I HERCEGOVINA</w:t>
      </w:r>
    </w:p>
    <w:p w:rsidR="00256624" w:rsidRPr="00401052" w:rsidRDefault="00256624" w:rsidP="00256624">
      <w:pPr>
        <w:jc w:val="both"/>
        <w:rPr>
          <w:rFonts w:ascii="Times New Roman" w:hAnsi="Times New Roman"/>
        </w:rPr>
      </w:pPr>
      <w:r>
        <w:rPr>
          <w:rFonts w:ascii="Times New Roman" w:hAnsi="Times New Roman"/>
        </w:rPr>
        <w:t>REPUBLIKA SRPSKA</w:t>
      </w:r>
      <w:r w:rsidRPr="00401052">
        <w:rPr>
          <w:rFonts w:ascii="Times New Roman" w:hAnsi="Times New Roman"/>
        </w:rPr>
        <w:t xml:space="preserve"> </w:t>
      </w:r>
    </w:p>
    <w:p w:rsidR="00256624" w:rsidRPr="00401052" w:rsidRDefault="00256624" w:rsidP="00256624">
      <w:pPr>
        <w:jc w:val="both"/>
        <w:rPr>
          <w:rFonts w:ascii="Times New Roman" w:hAnsi="Times New Roman"/>
        </w:rPr>
      </w:pPr>
      <w:r>
        <w:rPr>
          <w:rFonts w:ascii="Times New Roman" w:hAnsi="Times New Roman"/>
        </w:rPr>
        <w:t>OSNOVNI SUD U GRADIŠCI</w:t>
      </w:r>
      <w:r w:rsidRPr="00401052">
        <w:rPr>
          <w:rFonts w:ascii="Times New Roman" w:hAnsi="Times New Roman"/>
        </w:rPr>
        <w:t xml:space="preserve"> </w:t>
      </w:r>
    </w:p>
    <w:p w:rsidR="00256624" w:rsidRPr="00401052" w:rsidRDefault="00256624" w:rsidP="00256624">
      <w:pPr>
        <w:jc w:val="both"/>
        <w:rPr>
          <w:rFonts w:ascii="Times New Roman" w:hAnsi="Times New Roman"/>
        </w:rPr>
      </w:pPr>
      <w:r w:rsidRPr="00401052">
        <w:rPr>
          <w:rFonts w:ascii="Times New Roman" w:hAnsi="Times New Roman"/>
        </w:rPr>
        <w:t xml:space="preserve">Broj: </w:t>
      </w:r>
      <w:r>
        <w:rPr>
          <w:rFonts w:ascii="Times New Roman" w:hAnsi="Times New Roman"/>
        </w:rPr>
        <w:t>72 0 I 107781 23 I</w:t>
      </w:r>
      <w:r w:rsidRPr="00401052">
        <w:rPr>
          <w:rFonts w:ascii="Times New Roman" w:hAnsi="Times New Roman"/>
        </w:rPr>
        <w:t xml:space="preserve"> </w:t>
      </w:r>
    </w:p>
    <w:p w:rsidR="00256624" w:rsidRPr="00401052" w:rsidRDefault="00256624" w:rsidP="00256624">
      <w:pPr>
        <w:jc w:val="both"/>
        <w:rPr>
          <w:rFonts w:ascii="Times New Roman" w:hAnsi="Times New Roman"/>
        </w:rPr>
      </w:pPr>
      <w:r>
        <w:rPr>
          <w:rFonts w:ascii="Times New Roman" w:hAnsi="Times New Roman"/>
        </w:rPr>
        <w:t>Gradiška</w:t>
      </w:r>
      <w:r w:rsidRPr="00401052">
        <w:rPr>
          <w:rFonts w:ascii="Times New Roman" w:hAnsi="Times New Roman"/>
        </w:rPr>
        <w:t xml:space="preserve">, </w:t>
      </w:r>
      <w:r>
        <w:rPr>
          <w:rFonts w:ascii="Times New Roman" w:hAnsi="Times New Roman"/>
        </w:rPr>
        <w:t>23.11.2023.</w:t>
      </w:r>
      <w:r w:rsidRPr="00401052">
        <w:rPr>
          <w:rFonts w:ascii="Times New Roman" w:hAnsi="Times New Roman"/>
        </w:rPr>
        <w:t xml:space="preserve"> godine</w:t>
      </w:r>
    </w:p>
    <w:p w:rsidR="00256624" w:rsidRPr="00401052" w:rsidRDefault="00256624" w:rsidP="00256624">
      <w:pPr>
        <w:jc w:val="both"/>
        <w:rPr>
          <w:rFonts w:ascii="Times New Roman" w:hAnsi="Times New Roman"/>
        </w:rPr>
      </w:pPr>
    </w:p>
    <w:p w:rsidR="00256624" w:rsidRDefault="00256624" w:rsidP="00256624">
      <w:pPr>
        <w:jc w:val="both"/>
        <w:rPr>
          <w:rFonts w:ascii="Times New Roman" w:hAnsi="Times New Roman" w:cs="Times New Roman"/>
        </w:rPr>
      </w:pPr>
    </w:p>
    <w:p w:rsidR="00256624" w:rsidRPr="00797496" w:rsidRDefault="00256624" w:rsidP="00256624">
      <w:pPr>
        <w:jc w:val="both"/>
        <w:rPr>
          <w:rFonts w:ascii="Times New Roman" w:hAnsi="Times New Roman" w:cs="Times New Roman"/>
        </w:rPr>
      </w:pPr>
    </w:p>
    <w:p w:rsidR="00256624" w:rsidRPr="00256624" w:rsidRDefault="00256624" w:rsidP="00256624">
      <w:pPr>
        <w:jc w:val="both"/>
        <w:rPr>
          <w:rFonts w:ascii="Times New Roman" w:hAnsi="Times New Roman"/>
        </w:rPr>
      </w:pPr>
      <w:r>
        <w:rPr>
          <w:rFonts w:ascii="Times New Roman" w:hAnsi="Times New Roman" w:cs="Times New Roman"/>
        </w:rPr>
        <w:tab/>
        <w:t xml:space="preserve">OSNOVNI SUD U GRADIŠCI, sudija Predrag Grahovac, u izvršnom postupku tražioca izvršenja Intesa Sanpaolo Bank D.D. BiH, zastupana po punomoćniku adv. Topić Saši iz Banjaluke, protiv izvršenika Vladan Šurlan iz Gradiške, Miloša Crnjanskog 44, radi naplate potraživanja, v.sp. 382.260,16 KM, van ročišta, donio je dana </w:t>
      </w:r>
      <w:r w:rsidRPr="00401052">
        <w:rPr>
          <w:rFonts w:ascii="Times New Roman" w:hAnsi="Times New Roman"/>
        </w:rPr>
        <w:t xml:space="preserve"> </w:t>
      </w:r>
      <w:r>
        <w:rPr>
          <w:rFonts w:ascii="Times New Roman" w:hAnsi="Times New Roman"/>
        </w:rPr>
        <w:t>23.11.2023.</w:t>
      </w:r>
      <w:r>
        <w:rPr>
          <w:rFonts w:ascii="Times New Roman" w:hAnsi="Times New Roman"/>
        </w:rPr>
        <w:t xml:space="preserve"> godine </w:t>
      </w:r>
      <w:r>
        <w:rPr>
          <w:rFonts w:ascii="Times New Roman" w:hAnsi="Times New Roman" w:cs="Times New Roman"/>
        </w:rPr>
        <w:t>sl</w:t>
      </w:r>
      <w:r>
        <w:rPr>
          <w:rFonts w:ascii="Times New Roman" w:hAnsi="Times New Roman" w:cs="Times New Roman"/>
        </w:rPr>
        <w:t>jedeći</w:t>
      </w:r>
      <w:r>
        <w:rPr>
          <w:rFonts w:ascii="Times New Roman" w:hAnsi="Times New Roman" w:cs="Times New Roman"/>
        </w:rPr>
        <w:t>:</w:t>
      </w:r>
    </w:p>
    <w:p w:rsidR="00256624" w:rsidRDefault="00256624" w:rsidP="00256624">
      <w:pPr>
        <w:rPr>
          <w:rFonts w:ascii="Times New Roman" w:hAnsi="Times New Roman" w:cs="Times New Roman"/>
        </w:rPr>
      </w:pPr>
      <w:bookmarkStart w:id="0" w:name="_GoBack"/>
      <w:bookmarkEnd w:id="0"/>
    </w:p>
    <w:p w:rsidR="00256624" w:rsidRDefault="00256624" w:rsidP="00256624">
      <w:pPr>
        <w:jc w:val="center"/>
        <w:rPr>
          <w:rFonts w:ascii="Times New Roman" w:hAnsi="Times New Roman" w:cs="Times New Roman"/>
          <w:b/>
        </w:rPr>
      </w:pPr>
      <w:r>
        <w:rPr>
          <w:rFonts w:ascii="Times New Roman" w:hAnsi="Times New Roman" w:cs="Times New Roman"/>
          <w:b/>
        </w:rPr>
        <w:t>Z A K LJ U ČAK</w:t>
      </w:r>
      <w:r>
        <w:rPr>
          <w:rFonts w:ascii="Times New Roman" w:hAnsi="Times New Roman" w:cs="Times New Roman"/>
          <w:b/>
        </w:rPr>
        <w:br/>
        <w:t>o  prodaji nepokretnosti</w:t>
      </w:r>
    </w:p>
    <w:p w:rsidR="00256624" w:rsidRDefault="00256624" w:rsidP="00256624">
      <w:pPr>
        <w:jc w:val="center"/>
        <w:rPr>
          <w:rFonts w:ascii="Times New Roman" w:hAnsi="Times New Roman" w:cs="Times New Roman"/>
        </w:rPr>
      </w:pP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t xml:space="preserve">Određuje se </w:t>
      </w:r>
      <w:r>
        <w:rPr>
          <w:rFonts w:ascii="Times New Roman" w:hAnsi="Times New Roman" w:cs="Times New Roman"/>
          <w:b/>
          <w:bCs/>
          <w:u w:val="single"/>
        </w:rPr>
        <w:t>druga prodaja</w:t>
      </w:r>
      <w:r>
        <w:rPr>
          <w:rFonts w:ascii="Times New Roman" w:hAnsi="Times New Roman" w:cs="Times New Roman"/>
        </w:rPr>
        <w:t xml:space="preserve"> usmenim javnim nadmetanjem nekretnine upisane u Izvod iz knjige uloženih ugovora o prodaji poslovnih zgrada, poslovnih prostorija i garaža, broj KKU 1407, k.č. broj 437/1; PL. broj 205, sprat I, u naravi poslovni prostor površine 506, 45 m2.</w:t>
      </w:r>
    </w:p>
    <w:p w:rsidR="00256624" w:rsidRDefault="00256624" w:rsidP="00256624">
      <w:pPr>
        <w:ind w:left="360"/>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t>Nekretnina iz tačke 1. je vlasništvo izvršenika, sa dijelom od 1/1, na kojoj je upisano založno pravo u korist Intesa Sanpaolo Bank D.D. BiH. Nekretnina se nalazi u posjedu izvršenika i slobodna je od stvari.</w:t>
      </w:r>
    </w:p>
    <w:p w:rsidR="00256624" w:rsidRDefault="00256624" w:rsidP="00256624">
      <w:pPr>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b/>
          <w:bCs/>
          <w:u w:val="single"/>
        </w:rPr>
      </w:pPr>
      <w:r>
        <w:rPr>
          <w:rFonts w:ascii="Times New Roman" w:hAnsi="Times New Roman" w:cs="Times New Roman"/>
          <w:b/>
          <w:bCs/>
          <w:u w:val="single"/>
        </w:rPr>
        <w:t>Vrijednost nekretnina utvrđena je</w:t>
      </w:r>
      <w:r>
        <w:rPr>
          <w:rFonts w:ascii="Times New Roman" w:hAnsi="Times New Roman" w:cs="Times New Roman"/>
        </w:rPr>
        <w:t xml:space="preserve"> nalazom sudskog vještaka Jokić Ljube </w:t>
      </w:r>
      <w:r>
        <w:rPr>
          <w:rFonts w:ascii="Times New Roman" w:hAnsi="Times New Roman" w:cs="Times New Roman"/>
          <w:b/>
          <w:bCs/>
          <w:u w:val="single"/>
        </w:rPr>
        <w:t>u iznosu od 891.264, 00 KM.</w:t>
      </w:r>
    </w:p>
    <w:p w:rsidR="00256624" w:rsidRDefault="00256624" w:rsidP="00256624">
      <w:pPr>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b/>
          <w:bCs/>
          <w:u w:val="single"/>
        </w:rPr>
      </w:pPr>
      <w:r>
        <w:rPr>
          <w:rFonts w:ascii="Times New Roman" w:hAnsi="Times New Roman" w:cs="Times New Roman"/>
        </w:rPr>
        <w:t xml:space="preserve">Na drugom ročištu za prodaju usmenim javnim nadmetanjem nekretnina </w:t>
      </w:r>
      <w:r>
        <w:rPr>
          <w:rFonts w:ascii="Times New Roman" w:hAnsi="Times New Roman" w:cs="Times New Roman"/>
          <w:b/>
          <w:bCs/>
          <w:u w:val="single"/>
        </w:rPr>
        <w:t>se ne može prodati ispod 1/3 utvrđene vrijednosti iz tačke 3.</w:t>
      </w:r>
    </w:p>
    <w:p w:rsidR="00256624" w:rsidRDefault="00256624" w:rsidP="00256624">
      <w:pPr>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t xml:space="preserve">Na ročištu za javno nadmetanje kao kupci mogu učestvovati lica koja su do početka nadmetanja položila osiguranje koje iznosi 10.000, 00 KM. Prije početka nadmetanja ova lica dužna su Sudu predati dokaz da su osiguranje platili na </w:t>
      </w:r>
      <w:r>
        <w:rPr>
          <w:rFonts w:ascii="Times New Roman" w:hAnsi="Times New Roman" w:cs="Times New Roman"/>
          <w:b/>
          <w:u w:val="single"/>
        </w:rPr>
        <w:t xml:space="preserve">depozitni račun Osnovnih sudova kod NLB banka a.d. Banjaluka,broj </w:t>
      </w:r>
      <w:r>
        <w:rPr>
          <w:rFonts w:ascii="Times New Roman" w:hAnsi="Times New Roman" w:cs="Times New Roman"/>
          <w:b/>
          <w:bCs/>
          <w:noProof/>
          <w:color w:val="000000"/>
          <w:u w:val="single"/>
          <w:lang w:val="sr-Cyrl-CS"/>
        </w:rPr>
        <w:t>562-099-8130145898</w:t>
      </w:r>
      <w:r>
        <w:rPr>
          <w:rFonts w:ascii="Times New Roman" w:hAnsi="Times New Roman" w:cs="Times New Roman"/>
          <w:b/>
          <w:u w:val="single"/>
        </w:rPr>
        <w:t>, vrsta prihoda: 223171, budžetska organizacija 1063001, broj Opštine 008, sa pozivom na broj predmeta</w:t>
      </w:r>
      <w:r>
        <w:rPr>
          <w:rFonts w:ascii="Times New Roman" w:hAnsi="Times New Roman" w:cs="Times New Roman"/>
        </w:rPr>
        <w:t>. Ponuđačima čija ponuda nije prihvaćena, osim za tri najbolja ponuđača, vratiće se osiguranje odmah nakon zaključenja javnog nadmetanja. Ročište za javno nadmetanje biće održano i kad prisustvuje samo jedan ponuđač.</w:t>
      </w:r>
    </w:p>
    <w:p w:rsidR="00256624" w:rsidRDefault="00256624" w:rsidP="00256624">
      <w:pPr>
        <w:pStyle w:val="ListParagraph"/>
        <w:rPr>
          <w:rFonts w:ascii="Times New Roman" w:hAnsi="Times New Roman" w:cs="Times New Roman"/>
          <w:color w:val="333333"/>
        </w:rPr>
      </w:pPr>
    </w:p>
    <w:p w:rsidR="00256624" w:rsidRPr="007603B9" w:rsidRDefault="00256624" w:rsidP="00256624">
      <w:pPr>
        <w:numPr>
          <w:ilvl w:val="0"/>
          <w:numId w:val="1"/>
        </w:numPr>
        <w:jc w:val="both"/>
        <w:rPr>
          <w:rFonts w:ascii="Times New Roman" w:hAnsi="Times New Roman" w:cs="Times New Roman"/>
        </w:rPr>
      </w:pPr>
      <w:r w:rsidRPr="007603B9">
        <w:rPr>
          <w:rFonts w:ascii="Times New Roman" w:hAnsi="Times New Roman" w:cs="Times New Roman"/>
          <w:color w:val="333333"/>
        </w:rPr>
        <w:t xml:space="preserve">Ponuđač sa najvišom ponudom na ročištu plaća ukupnu prodajnu cijenu umanjenu za položeno osiguranje polaganjem cijene sudu u roku od 30 dana. Ukoliko ponuđač sa najvećom ponudom ne deponuje prodajnu cijenu u ovom roku sud će zaključkom proglasiti prodaju tom ponuđaču nevaljanom i novim zaključkom odrediti da je nepokretnost prodana drugom po redu ponuđaču koji treba da u roku od 30 dana od dana prijema ovog zaključka sudu deponuje prodajnu cijenu. Ukoliko drugi ponuđač ne položi cijenu u predviđenom roku sud primjenjuje ova pravila i na trećeg ponuđača. U slučaju da sva tri ponuđača sa najvišom ponudom ne ispune svoje obaveze plaćanja prodajne cijene u određenim rokovima, sud će oglasiti da </w:t>
      </w:r>
      <w:r>
        <w:rPr>
          <w:rFonts w:ascii="Times New Roman" w:hAnsi="Times New Roman" w:cs="Times New Roman"/>
          <w:color w:val="333333"/>
        </w:rPr>
        <w:t>drug</w:t>
      </w:r>
      <w:r w:rsidRPr="007603B9">
        <w:rPr>
          <w:rFonts w:ascii="Times New Roman" w:hAnsi="Times New Roman" w:cs="Times New Roman"/>
          <w:color w:val="333333"/>
        </w:rPr>
        <w:t xml:space="preserve">o ročište nije uspjelo i </w:t>
      </w:r>
      <w:r>
        <w:rPr>
          <w:rFonts w:ascii="Times New Roman" w:hAnsi="Times New Roman" w:cs="Times New Roman"/>
          <w:color w:val="333333"/>
        </w:rPr>
        <w:t>obustaviće izvršenje.</w:t>
      </w: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lastRenderedPageBreak/>
        <w:t>Shodno odredbi člana 75. stav 1. i 2. Zakona o izvršnom postupku (“Službeni glasnik Republike Srpske“ br.59/03,85/03 i 64/05) kupac preuzima uslužnosti i stvarne terete na predmetnoj nepokretnosti.</w:t>
      </w:r>
    </w:p>
    <w:p w:rsidR="00256624" w:rsidRDefault="00256624" w:rsidP="00256624">
      <w:pPr>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t>Troškove poreza i takse u vezi s prodajom nepokretnosti plaća kupac.</w:t>
      </w:r>
    </w:p>
    <w:p w:rsidR="00256624" w:rsidRDefault="00256624" w:rsidP="00256624">
      <w:pPr>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t xml:space="preserve">Ročište za prodaju nepokretnosti održaće se dana </w:t>
      </w:r>
      <w:r>
        <w:rPr>
          <w:rFonts w:ascii="Times New Roman" w:hAnsi="Times New Roman" w:cs="Times New Roman"/>
          <w:b/>
          <w:u w:val="single"/>
        </w:rPr>
        <w:t>21.12.2023. godine u 11, 15 časova, u zgradi OSNOVNOG SUDA U GRADIŠCI, sudnica broj 32</w:t>
      </w:r>
      <w:r>
        <w:rPr>
          <w:rFonts w:ascii="Times New Roman" w:hAnsi="Times New Roman" w:cs="Times New Roman"/>
        </w:rPr>
        <w:t>, na koje se pozivaju tražilac izvršenja, izvršenik i zainteresirana lica kao kupci.</w:t>
      </w:r>
    </w:p>
    <w:p w:rsidR="00256624" w:rsidRDefault="00256624" w:rsidP="00256624">
      <w:pPr>
        <w:jc w:val="both"/>
        <w:rPr>
          <w:rFonts w:ascii="Times New Roman" w:hAnsi="Times New Roman" w:cs="Times New Roman"/>
        </w:rPr>
      </w:pPr>
    </w:p>
    <w:p w:rsidR="00256624" w:rsidRDefault="00256624" w:rsidP="00256624">
      <w:pPr>
        <w:numPr>
          <w:ilvl w:val="0"/>
          <w:numId w:val="1"/>
        </w:numPr>
        <w:jc w:val="both"/>
        <w:rPr>
          <w:rFonts w:ascii="Times New Roman" w:hAnsi="Times New Roman" w:cs="Times New Roman"/>
        </w:rPr>
      </w:pPr>
      <w:r>
        <w:rPr>
          <w:rFonts w:ascii="Times New Roman" w:hAnsi="Times New Roman" w:cs="Times New Roman"/>
        </w:rPr>
        <w:t>Zaključak o prodaji objaviće se na oglasnoj tabli Osnovnog suda u Gradišci, a u sredstvima javnog informisanja isključivo na zahtjev i o trošku  tražioca izvršenja.</w:t>
      </w:r>
    </w:p>
    <w:p w:rsidR="00256624" w:rsidRDefault="00256624" w:rsidP="00256624">
      <w:pPr>
        <w:jc w:val="both"/>
        <w:rPr>
          <w:rFonts w:ascii="Times New Roman" w:hAnsi="Times New Roman" w:cs="Times New Roman"/>
        </w:rPr>
      </w:pPr>
    </w:p>
    <w:p w:rsidR="00256624" w:rsidRDefault="00256624" w:rsidP="00256624">
      <w:pPr>
        <w:jc w:val="both"/>
        <w:rPr>
          <w:rFonts w:ascii="Times New Roman" w:hAnsi="Times New Roman" w:cs="Times New Roman"/>
        </w:rPr>
      </w:pPr>
    </w:p>
    <w:p w:rsidR="00256624" w:rsidRDefault="00256624" w:rsidP="00256624">
      <w:pPr>
        <w:jc w:val="both"/>
        <w:rPr>
          <w:rFonts w:ascii="Times New Roman" w:hAnsi="Times New Roman" w:cs="Times New Roman"/>
        </w:rPr>
      </w:pPr>
      <w:r>
        <w:rPr>
          <w:rFonts w:ascii="Times New Roman" w:hAnsi="Times New Roman" w:cs="Times New Roman"/>
        </w:rPr>
        <w:t xml:space="preserve">                                                                    </w:t>
      </w:r>
    </w:p>
    <w:p w:rsidR="00256624" w:rsidRDefault="00256624" w:rsidP="00256624">
      <w:pPr>
        <w:jc w:val="right"/>
        <w:rPr>
          <w:rFonts w:ascii="Times New Roman" w:hAnsi="Times New Roman" w:cs="Times New Roman"/>
          <w:b/>
        </w:rPr>
      </w:pPr>
      <w:r>
        <w:rPr>
          <w:rFonts w:ascii="Times New Roman" w:hAnsi="Times New Roman" w:cs="Times New Roman"/>
          <w:b/>
        </w:rPr>
        <w:t xml:space="preserve">Sudija </w:t>
      </w:r>
    </w:p>
    <w:p w:rsidR="00256624" w:rsidRDefault="00256624" w:rsidP="00256624">
      <w:pPr>
        <w:jc w:val="right"/>
        <w:rPr>
          <w:rFonts w:ascii="Times New Roman" w:hAnsi="Times New Roman" w:cs="Times New Roman"/>
        </w:rPr>
      </w:pPr>
      <w:r>
        <w:rPr>
          <w:rFonts w:ascii="Times New Roman" w:hAnsi="Times New Roman" w:cs="Times New Roman"/>
        </w:rPr>
        <w:t xml:space="preserve">Predrag Grahovac </w:t>
      </w:r>
    </w:p>
    <w:p w:rsidR="00256624" w:rsidRDefault="00256624" w:rsidP="00256624">
      <w:pPr>
        <w:jc w:val="right"/>
        <w:rPr>
          <w:rFonts w:ascii="Times New Roman" w:hAnsi="Times New Roman" w:cs="Times New Roman"/>
        </w:rPr>
      </w:pPr>
    </w:p>
    <w:p w:rsidR="00256624" w:rsidRDefault="00256624" w:rsidP="00256624">
      <w:pPr>
        <w:rPr>
          <w:rFonts w:ascii="Times New Roman" w:hAnsi="Times New Roman" w:cs="Times New Roman"/>
        </w:rPr>
      </w:pPr>
      <w:r>
        <w:rPr>
          <w:rFonts w:ascii="Times New Roman" w:hAnsi="Times New Roman" w:cs="Times New Roman"/>
          <w:b/>
        </w:rPr>
        <w:t>Pouka o pravnom lijeku:</w:t>
      </w:r>
    </w:p>
    <w:p w:rsidR="00256624" w:rsidRDefault="00256624" w:rsidP="00256624">
      <w:pPr>
        <w:rPr>
          <w:rFonts w:ascii="Times New Roman" w:hAnsi="Times New Roman" w:cs="Times New Roman"/>
        </w:rPr>
      </w:pPr>
      <w:r>
        <w:rPr>
          <w:rFonts w:ascii="Times New Roman" w:hAnsi="Times New Roman" w:cs="Times New Roman"/>
        </w:rPr>
        <w:t>Protiv ovog zaključka nije dopušten pravni lijek.</w:t>
      </w:r>
    </w:p>
    <w:p w:rsidR="00256624" w:rsidRDefault="00256624" w:rsidP="00256624">
      <w:pPr>
        <w:rPr>
          <w:rFonts w:ascii="Times New Roman" w:hAnsi="Times New Roman" w:cs="Times New Roman"/>
        </w:rPr>
      </w:pPr>
    </w:p>
    <w:p w:rsidR="00256624" w:rsidRDefault="00256624" w:rsidP="00256624">
      <w:pPr>
        <w:rPr>
          <w:rFonts w:ascii="Times New Roman" w:hAnsi="Times New Roman" w:cs="Times New Roman"/>
        </w:rPr>
      </w:pPr>
    </w:p>
    <w:p w:rsidR="00256624" w:rsidRDefault="00256624" w:rsidP="00256624">
      <w:pPr>
        <w:ind w:left="360"/>
        <w:jc w:val="both"/>
        <w:rPr>
          <w:rFonts w:ascii="Times New Roman" w:hAnsi="Times New Roman" w:cs="Times New Roman"/>
        </w:rPr>
      </w:pPr>
    </w:p>
    <w:p w:rsidR="00256624" w:rsidRPr="00A834F8" w:rsidRDefault="00256624" w:rsidP="00256624">
      <w:pPr>
        <w:ind w:left="360"/>
        <w:jc w:val="both"/>
        <w:rPr>
          <w:rFonts w:ascii="Times New Roman" w:hAnsi="Times New Roman" w:cs="Times New Roman"/>
        </w:rPr>
      </w:pPr>
    </w:p>
    <w:p w:rsidR="006C3227" w:rsidRDefault="006C3227"/>
    <w:sectPr w:rsidR="006C3227" w:rsidSect="00256624">
      <w:pgSz w:w="11907" w:h="16840" w:code="9"/>
      <w:pgMar w:top="1440" w:right="1080" w:bottom="1440" w:left="1080"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252EB"/>
    <w:multiLevelType w:val="hybridMultilevel"/>
    <w:tmpl w:val="AEAED134"/>
    <w:lvl w:ilvl="0" w:tplc="E1E2371C">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624"/>
    <w:rsid w:val="00256624"/>
    <w:rsid w:val="00695DAD"/>
    <w:rsid w:val="006C3227"/>
    <w:rsid w:val="0094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C2B58"/>
  <w15:chartTrackingRefBased/>
  <w15:docId w15:val="{E3B15116-C343-4145-8C8F-8BC7D915B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624"/>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62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Nikolina Makitan</dc:creator>
  <cp:keywords/>
  <dc:description/>
  <cp:lastModifiedBy>Nikolina Makitan</cp:lastModifiedBy>
  <cp:revision>1</cp:revision>
  <dcterms:created xsi:type="dcterms:W3CDTF">2023-11-23T10:54:00Z</dcterms:created>
  <dcterms:modified xsi:type="dcterms:W3CDTF">2023-11-23T10:55:00Z</dcterms:modified>
</cp:coreProperties>
</file>