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 w:rsidRPr="00EB0CAA">
        <w:rPr>
          <w:rFonts w:ascii="Times New Roman" w:hAnsi="Times New Roman"/>
          <w:color w:val="000000"/>
          <w:szCs w:val="24"/>
          <w:lang w:val="bs-Latn-BA"/>
        </w:rPr>
        <w:t>OKRUŽNI SUD U BIJELJINI</w:t>
      </w: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hr-HR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Broj : 12-0-Su-19-000 </w:t>
      </w:r>
      <w:r w:rsidR="00953C7C">
        <w:rPr>
          <w:rFonts w:ascii="Times New Roman" w:hAnsi="Times New Roman"/>
          <w:color w:val="000000"/>
          <w:szCs w:val="24"/>
          <w:lang w:val="bs-Latn-BA"/>
        </w:rPr>
        <w:t>320</w:t>
      </w: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Bijeljina 20.06.2019.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godine</w:t>
      </w: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sr-Cyrl-CS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F50735" w:rsidRDefault="00A64A4D" w:rsidP="00A64A4D">
      <w:pPr>
        <w:jc w:val="both"/>
        <w:rPr>
          <w:rFonts w:ascii="Times New Roman" w:hAnsi="Times New Roman"/>
          <w:color w:val="000000"/>
          <w:sz w:val="28"/>
          <w:szCs w:val="28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UPUSTVO </w:t>
      </w:r>
    </w:p>
    <w:p w:rsidR="00A64A4D" w:rsidRPr="00A64A4D" w:rsidRDefault="005F407B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>o postupku naplat</w:t>
      </w:r>
      <w:r w:rsidR="00F71605"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e </w:t>
      </w:r>
      <w:r w:rsidR="00A64A4D"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i evidentiranja troškova krivičnog postupka, sudskih taksi i drugih dosuđenih budžetskih prihoda </w:t>
      </w:r>
    </w:p>
    <w:p w:rsidR="00A64A4D" w:rsidRPr="00F50735" w:rsidRDefault="00A64A4D" w:rsidP="00A64A4D">
      <w:pPr>
        <w:jc w:val="center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Bijeljina, jun 2019. godine </w:t>
      </w:r>
    </w:p>
    <w:p w:rsidR="00A64A4D" w:rsidRPr="00EB0CAA" w:rsidRDefault="00A64A4D" w:rsidP="00A64A4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A64A4D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 w:rsidRPr="00EB0CAA">
        <w:rPr>
          <w:rFonts w:ascii="Times New Roman" w:hAnsi="Times New Roman"/>
          <w:color w:val="000000"/>
          <w:szCs w:val="24"/>
          <w:lang w:val="bs-Latn-BA"/>
        </w:rPr>
        <w:t>OKRUŽNI SUD U BIJELJINI</w:t>
      </w:r>
    </w:p>
    <w:p w:rsidR="00A64A4D" w:rsidRPr="00EB0CAA" w:rsidRDefault="00A64A4D" w:rsidP="00A64A4D">
      <w:pPr>
        <w:outlineLvl w:val="0"/>
        <w:rPr>
          <w:rFonts w:ascii="Times New Roman" w:hAnsi="Times New Roman"/>
          <w:color w:val="000000"/>
          <w:szCs w:val="24"/>
          <w:lang w:val="hr-HR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Broj : 12-0-Su-19-000 </w:t>
      </w:r>
      <w:r w:rsidR="00953C7C">
        <w:rPr>
          <w:rFonts w:ascii="Times New Roman" w:hAnsi="Times New Roman"/>
          <w:color w:val="000000"/>
          <w:szCs w:val="24"/>
          <w:lang w:val="bs-Latn-BA"/>
        </w:rPr>
        <w:t>320</w:t>
      </w: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Bijeljina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bs-Latn-BA"/>
        </w:rPr>
        <w:t>20.06.2019.</w:t>
      </w:r>
      <w:r w:rsidRPr="00EB0CAA">
        <w:rPr>
          <w:rFonts w:ascii="Times New Roman" w:hAnsi="Times New Roman"/>
          <w:color w:val="000000"/>
          <w:szCs w:val="24"/>
          <w:lang w:val="bs-Latn-BA"/>
        </w:rPr>
        <w:t>godine</w:t>
      </w: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Default="00A64A4D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EB0CAA" w:rsidRDefault="00B422B4" w:rsidP="00A64A4D">
      <w:pPr>
        <w:rPr>
          <w:rFonts w:ascii="Times New Roman" w:hAnsi="Times New Roman"/>
          <w:color w:val="000000"/>
          <w:szCs w:val="24"/>
          <w:lang w:val="bs-Latn-BA"/>
        </w:rPr>
      </w:pPr>
    </w:p>
    <w:p w:rsidR="00A64A4D" w:rsidRPr="00EB0CAA" w:rsidRDefault="00A64A4D" w:rsidP="00A64A4D">
      <w:pPr>
        <w:rPr>
          <w:rFonts w:ascii="Times New Roman" w:hAnsi="Times New Roman"/>
          <w:color w:val="000000"/>
          <w:szCs w:val="24"/>
          <w:lang w:val="sr-Cyrl-CS"/>
        </w:rPr>
      </w:pP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2C5BC2">
        <w:rPr>
          <w:rFonts w:ascii="Times-Roman" w:hAnsi="Times-Roman" w:cs="Times-Roman"/>
          <w:lang w:val="pl-PL"/>
        </w:rPr>
        <w:t>Na osnovu  člana 48</w:t>
      </w:r>
      <w:r>
        <w:rPr>
          <w:rFonts w:ascii="Times-Roman" w:hAnsi="Times-Roman" w:cs="Times-Roman"/>
          <w:lang w:val="pl-PL"/>
        </w:rPr>
        <w:t>.</w:t>
      </w:r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Zakona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r>
        <w:rPr>
          <w:rFonts w:ascii="Times-Roman" w:hAnsi="Times-Roman" w:cs="Times-Roman"/>
        </w:rPr>
        <w:t>o</w:t>
      </w:r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sudovima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Republike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Srpske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( „</w:t>
      </w:r>
      <w:proofErr w:type="spellStart"/>
      <w:r>
        <w:rPr>
          <w:rFonts w:ascii="Times-Roman" w:hAnsi="Times-Roman" w:cs="Times-Roman"/>
        </w:rPr>
        <w:t>Slu</w:t>
      </w:r>
      <w:proofErr w:type="spellEnd"/>
      <w:r w:rsidRPr="00BC43A8">
        <w:rPr>
          <w:rFonts w:ascii="Times-Roman" w:hAnsi="Times-Roman" w:cs="Times-Roman"/>
          <w:lang w:val="bs-Latn-BA"/>
        </w:rPr>
        <w:t>ž</w:t>
      </w:r>
      <w:proofErr w:type="spellStart"/>
      <w:r>
        <w:rPr>
          <w:rFonts w:ascii="Times-Roman" w:hAnsi="Times-Roman" w:cs="Times-Roman"/>
        </w:rPr>
        <w:t>beni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glasnik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Republike</w:t>
      </w:r>
      <w:proofErr w:type="spellEnd"/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>
        <w:rPr>
          <w:rFonts w:ascii="Times-Roman" w:hAnsi="Times-Roman" w:cs="Times-Roman"/>
        </w:rPr>
        <w:t>Srpske</w:t>
      </w:r>
      <w:proofErr w:type="spellEnd"/>
      <w:r w:rsidR="002654B3">
        <w:rPr>
          <w:rFonts w:ascii="Times-Roman" w:hAnsi="Times-Roman" w:cs="Times-Roman"/>
        </w:rPr>
        <w:t>”</w:t>
      </w:r>
      <w:r w:rsidRPr="00BC43A8">
        <w:rPr>
          <w:rFonts w:ascii="Times-Roman" w:hAnsi="Times-Roman" w:cs="Times-Roman"/>
          <w:lang w:val="bs-Latn-BA"/>
        </w:rPr>
        <w:t xml:space="preserve"> </w:t>
      </w:r>
      <w:proofErr w:type="spellStart"/>
      <w:r w:rsidRPr="000367E4">
        <w:rPr>
          <w:rFonts w:ascii="Times New Roman" w:hAnsi="Times New Roman"/>
        </w:rPr>
        <w:t>broj</w:t>
      </w:r>
      <w:proofErr w:type="spellEnd"/>
      <w:r w:rsidRPr="000367E4">
        <w:rPr>
          <w:rFonts w:ascii="Times New Roman" w:hAnsi="Times New Roman"/>
          <w:lang w:val="bs-Latn-BA"/>
        </w:rPr>
        <w:t>: 37/12;</w:t>
      </w:r>
      <w:r w:rsidR="002654B3">
        <w:rPr>
          <w:rFonts w:ascii="Times New Roman" w:hAnsi="Times New Roman"/>
          <w:lang w:val="bs-Latn-BA"/>
        </w:rPr>
        <w:t xml:space="preserve"> </w:t>
      </w:r>
      <w:r w:rsidRPr="000367E4">
        <w:rPr>
          <w:rFonts w:ascii="Times New Roman" w:hAnsi="Times New Roman"/>
          <w:lang w:val="pl-PL"/>
        </w:rPr>
        <w:t>44/15 i 100/17</w:t>
      </w:r>
      <w:r w:rsidRPr="000367E4">
        <w:rPr>
          <w:rFonts w:ascii="Times New Roman" w:hAnsi="Times New Roman"/>
          <w:lang w:val="bs-Latn-BA"/>
        </w:rPr>
        <w:t xml:space="preserve"> )</w:t>
      </w:r>
      <w:r w:rsidR="002654B3">
        <w:rPr>
          <w:rFonts w:ascii="Times New Roman" w:hAnsi="Times New Roman"/>
          <w:color w:val="000000"/>
          <w:szCs w:val="24"/>
          <w:lang w:val="sr-Cyrl-CS"/>
        </w:rPr>
        <w:t xml:space="preserve"> Zakona o sudski</w:t>
      </w:r>
      <w:r>
        <w:rPr>
          <w:rFonts w:ascii="Times New Roman" w:hAnsi="Times New Roman"/>
          <w:color w:val="000000"/>
          <w:szCs w:val="24"/>
          <w:lang w:val="sr-Cyrl-CS"/>
        </w:rPr>
        <w:t xml:space="preserve">m taksama </w:t>
      </w:r>
      <w:r w:rsidR="002654B3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sr-Cyrl-CS"/>
        </w:rPr>
        <w:t>(,, Službeni glasnik Republike Srpske</w:t>
      </w:r>
      <w:r w:rsidR="002654B3">
        <w:rPr>
          <w:rFonts w:ascii="Times New Roman" w:hAnsi="Times New Roman"/>
          <w:color w:val="000000"/>
          <w:szCs w:val="24"/>
          <w:lang w:val="bs-Latn-BA"/>
        </w:rPr>
        <w:t>“</w:t>
      </w:r>
      <w:r>
        <w:rPr>
          <w:rFonts w:ascii="Times New Roman" w:hAnsi="Times New Roman"/>
          <w:color w:val="000000"/>
          <w:szCs w:val="24"/>
          <w:lang w:val="sr-Cyrl-CS"/>
        </w:rPr>
        <w:t xml:space="preserve"> broj</w:t>
      </w:r>
      <w:r w:rsidR="00C36123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bs-Latn-BA"/>
        </w:rPr>
        <w:t xml:space="preserve">: 73/08 </w:t>
      </w:r>
      <w:r w:rsidR="002654B3">
        <w:rPr>
          <w:rFonts w:ascii="Times New Roman" w:hAnsi="Times New Roman"/>
          <w:color w:val="000000"/>
          <w:szCs w:val="24"/>
          <w:lang w:val="bs-Latn-BA"/>
        </w:rPr>
        <w:t>; 49/09 ; 67/13 ; 63/14 ; 66/18</w:t>
      </w:r>
      <w:r>
        <w:rPr>
          <w:rFonts w:ascii="Times New Roman" w:hAnsi="Times New Roman"/>
          <w:color w:val="000000"/>
          <w:szCs w:val="24"/>
          <w:lang w:val="bs-Latn-BA"/>
        </w:rPr>
        <w:t>)</w:t>
      </w:r>
      <w:r w:rsidRPr="00EB0CAA">
        <w:rPr>
          <w:rFonts w:ascii="Times New Roman" w:hAnsi="Times New Roman"/>
          <w:color w:val="000000"/>
          <w:szCs w:val="24"/>
          <w:lang w:val="sr-Cyrl-CS"/>
        </w:rPr>
        <w:t xml:space="preserve"> predsjednik  Okružnog suda u B</w:t>
      </w:r>
      <w:r>
        <w:rPr>
          <w:rFonts w:ascii="Times New Roman" w:hAnsi="Times New Roman"/>
          <w:color w:val="000000"/>
          <w:szCs w:val="24"/>
          <w:lang w:val="bs-Latn-BA"/>
        </w:rPr>
        <w:t xml:space="preserve">ijeljini dana </w:t>
      </w:r>
      <w:r w:rsidR="002654B3">
        <w:rPr>
          <w:rFonts w:ascii="Times New Roman" w:hAnsi="Times New Roman"/>
          <w:color w:val="000000"/>
          <w:szCs w:val="24"/>
          <w:lang w:val="bs-Latn-BA"/>
        </w:rPr>
        <w:t>20. Juna</w:t>
      </w:r>
      <w:r w:rsidR="00EE2E59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bs-Latn-BA"/>
        </w:rPr>
        <w:t>2019</w:t>
      </w:r>
      <w:r w:rsidRPr="00EB0CAA">
        <w:rPr>
          <w:rFonts w:ascii="Times New Roman" w:hAnsi="Times New Roman"/>
          <w:color w:val="000000"/>
          <w:szCs w:val="24"/>
          <w:lang w:val="bs-Latn-BA"/>
        </w:rPr>
        <w:t>. godine</w:t>
      </w:r>
      <w:r w:rsidRPr="00EB0CAA">
        <w:rPr>
          <w:rFonts w:ascii="Times New Roman" w:hAnsi="Times New Roman"/>
          <w:color w:val="000000"/>
          <w:szCs w:val="24"/>
          <w:lang w:val="sr-Cyrl-CS"/>
        </w:rPr>
        <w:t xml:space="preserve"> don</w:t>
      </w:r>
      <w:r w:rsidRPr="00EB0CAA">
        <w:rPr>
          <w:rFonts w:ascii="Times New Roman" w:hAnsi="Times New Roman"/>
          <w:color w:val="000000"/>
          <w:szCs w:val="24"/>
          <w:lang w:val="bs-Latn-BA"/>
        </w:rPr>
        <w:t>io je</w:t>
      </w:r>
      <w:r>
        <w:rPr>
          <w:rFonts w:ascii="Times New Roman" w:hAnsi="Times New Roman"/>
          <w:color w:val="000000"/>
          <w:szCs w:val="24"/>
          <w:lang w:val="bs-Latn-BA"/>
        </w:rPr>
        <w:t>:</w:t>
      </w:r>
    </w:p>
    <w:p w:rsidR="00A64A4D" w:rsidRDefault="00A64A4D" w:rsidP="00A64A4D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654B3" w:rsidRDefault="002654B3" w:rsidP="002654B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EB0CAA" w:rsidRDefault="00B422B4" w:rsidP="002654B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654B3" w:rsidRPr="00F50735" w:rsidRDefault="002654B3" w:rsidP="002654B3">
      <w:pPr>
        <w:jc w:val="both"/>
        <w:rPr>
          <w:rFonts w:ascii="Times New Roman" w:hAnsi="Times New Roman"/>
          <w:color w:val="000000"/>
          <w:sz w:val="28"/>
          <w:szCs w:val="28"/>
          <w:lang w:val="bs-Latn-BA"/>
        </w:rPr>
      </w:pPr>
    </w:p>
    <w:p w:rsidR="002654B3" w:rsidRPr="002654B3" w:rsidRDefault="002654B3" w:rsidP="002654B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 w:rsidRPr="002654B3">
        <w:rPr>
          <w:rFonts w:ascii="Times New Roman" w:hAnsi="Times New Roman"/>
          <w:b/>
          <w:color w:val="000000"/>
          <w:szCs w:val="24"/>
          <w:lang w:val="bs-Latn-BA"/>
        </w:rPr>
        <w:t xml:space="preserve">UPUSTVO </w:t>
      </w:r>
    </w:p>
    <w:p w:rsidR="002654B3" w:rsidRPr="002654B3" w:rsidRDefault="00EE2E59" w:rsidP="002654B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o postupku naplate</w:t>
      </w:r>
      <w:r w:rsidR="002654B3" w:rsidRPr="002654B3">
        <w:rPr>
          <w:rFonts w:ascii="Times New Roman" w:hAnsi="Times New Roman"/>
          <w:b/>
          <w:color w:val="000000"/>
          <w:szCs w:val="24"/>
          <w:lang w:val="bs-Latn-BA"/>
        </w:rPr>
        <w:t xml:space="preserve"> </w:t>
      </w:r>
      <w:r w:rsidR="00F71605">
        <w:rPr>
          <w:rFonts w:ascii="Times New Roman" w:hAnsi="Times New Roman"/>
          <w:b/>
          <w:color w:val="000000"/>
          <w:szCs w:val="24"/>
          <w:lang w:val="bs-Latn-BA"/>
        </w:rPr>
        <w:t xml:space="preserve">i </w:t>
      </w:r>
      <w:r w:rsidR="002654B3" w:rsidRPr="002654B3">
        <w:rPr>
          <w:rFonts w:ascii="Times New Roman" w:hAnsi="Times New Roman"/>
          <w:b/>
          <w:color w:val="000000"/>
          <w:szCs w:val="24"/>
          <w:lang w:val="bs-Latn-BA"/>
        </w:rPr>
        <w:t xml:space="preserve">evidentiranja troškova krivičnog postupka, sudskih taksi i drugih dosuđenih budžetskih prihoda </w:t>
      </w:r>
    </w:p>
    <w:p w:rsidR="006C3227" w:rsidRDefault="006C3227"/>
    <w:p w:rsidR="002654B3" w:rsidRDefault="002654B3"/>
    <w:p w:rsidR="002654B3" w:rsidRDefault="002654B3"/>
    <w:p w:rsidR="00B422B4" w:rsidRDefault="00B422B4"/>
    <w:p w:rsidR="002654B3" w:rsidRDefault="002654B3"/>
    <w:p w:rsidR="002654B3" w:rsidRPr="00F04E18" w:rsidRDefault="00F04E18" w:rsidP="00F04E18">
      <w:pPr>
        <w:ind w:left="360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 w:val="28"/>
          <w:szCs w:val="28"/>
          <w:lang w:val="bs-Latn-BA"/>
        </w:rPr>
        <w:t xml:space="preserve">                                              </w:t>
      </w:r>
      <w:r w:rsidRPr="00F04E18">
        <w:rPr>
          <w:rFonts w:ascii="Times New Roman" w:hAnsi="Times New Roman"/>
          <w:b/>
          <w:color w:val="000000"/>
          <w:szCs w:val="24"/>
          <w:lang w:val="bs-Latn-BA"/>
        </w:rPr>
        <w:t xml:space="preserve">I- </w:t>
      </w:r>
      <w:r w:rsidR="002654B3" w:rsidRPr="00F04E18">
        <w:rPr>
          <w:rFonts w:ascii="Times New Roman" w:hAnsi="Times New Roman"/>
          <w:b/>
          <w:color w:val="000000"/>
          <w:szCs w:val="24"/>
          <w:lang w:val="bs-Latn-BA"/>
        </w:rPr>
        <w:t>Opšte odredbe</w:t>
      </w:r>
    </w:p>
    <w:p w:rsidR="002654B3" w:rsidRPr="002654B3" w:rsidRDefault="002654B3" w:rsidP="002654B3">
      <w:pPr>
        <w:pStyle w:val="ListParagraph"/>
        <w:rPr>
          <w:rFonts w:ascii="Times New Roman" w:hAnsi="Times New Roman"/>
          <w:b/>
          <w:color w:val="000000"/>
          <w:sz w:val="28"/>
          <w:szCs w:val="28"/>
          <w:lang w:val="bs-Latn-BA"/>
        </w:rPr>
      </w:pPr>
    </w:p>
    <w:p w:rsidR="002654B3" w:rsidRDefault="002654B3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  <w:r>
        <w:t xml:space="preserve">                             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Član 1.</w:t>
      </w:r>
    </w:p>
    <w:p w:rsidR="00EE2E59" w:rsidRDefault="00EE2E59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Default="002654B3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720361">
        <w:rPr>
          <w:rFonts w:ascii="Times New Roman" w:hAnsi="Times New Roman"/>
          <w:color w:val="000000"/>
          <w:szCs w:val="24"/>
          <w:lang w:val="bs-Latn-BA"/>
        </w:rPr>
        <w:t>O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vim </w:t>
      </w:r>
      <w:r>
        <w:rPr>
          <w:rFonts w:ascii="Times New Roman" w:hAnsi="Times New Roman"/>
          <w:color w:val="000000"/>
          <w:szCs w:val="24"/>
          <w:lang w:val="bs-Latn-BA"/>
        </w:rPr>
        <w:t>Upustvom</w:t>
      </w:r>
      <w:r w:rsidR="00EE2E59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Pr="00EB0CAA">
        <w:rPr>
          <w:rFonts w:ascii="Times New Roman" w:hAnsi="Times New Roman"/>
          <w:color w:val="000000"/>
          <w:szCs w:val="24"/>
          <w:lang w:val="bs-Latn-BA"/>
        </w:rPr>
        <w:t>uređuje se način</w:t>
      </w:r>
      <w:r w:rsidR="00EE2E59">
        <w:rPr>
          <w:rFonts w:ascii="Times New Roman" w:hAnsi="Times New Roman"/>
          <w:color w:val="000000"/>
          <w:szCs w:val="24"/>
          <w:lang w:val="bs-Latn-BA"/>
        </w:rPr>
        <w:t xml:space="preserve"> i postupak</w:t>
      </w:r>
      <w:r w:rsidRPr="00EB0CAA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EE2E59">
        <w:rPr>
          <w:rFonts w:ascii="Times New Roman" w:hAnsi="Times New Roman"/>
          <w:color w:val="000000"/>
          <w:szCs w:val="24"/>
          <w:lang w:val="bs-Latn-BA"/>
        </w:rPr>
        <w:t>naplate,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evidentiranja troškova krivičnog postupka, sudskih taksi i drug</w:t>
      </w:r>
      <w:r w:rsidR="00682B43">
        <w:rPr>
          <w:rFonts w:ascii="Times New Roman" w:hAnsi="Times New Roman"/>
          <w:color w:val="000000"/>
          <w:szCs w:val="24"/>
          <w:lang w:val="bs-Latn-BA"/>
        </w:rPr>
        <w:t>ih d</w:t>
      </w:r>
      <w:r>
        <w:rPr>
          <w:rFonts w:ascii="Times New Roman" w:hAnsi="Times New Roman"/>
          <w:color w:val="000000"/>
          <w:szCs w:val="24"/>
          <w:lang w:val="bs-Latn-BA"/>
        </w:rPr>
        <w:t>o</w:t>
      </w:r>
      <w:r w:rsidR="00682B43">
        <w:rPr>
          <w:rFonts w:ascii="Times New Roman" w:hAnsi="Times New Roman"/>
          <w:color w:val="000000"/>
          <w:szCs w:val="24"/>
          <w:lang w:val="bs-Latn-BA"/>
        </w:rPr>
        <w:t>s</w:t>
      </w:r>
      <w:r>
        <w:rPr>
          <w:rFonts w:ascii="Times New Roman" w:hAnsi="Times New Roman"/>
          <w:color w:val="000000"/>
          <w:szCs w:val="24"/>
          <w:lang w:val="bs-Latn-BA"/>
        </w:rPr>
        <w:t>uđenih budžetskih prihoda</w:t>
      </w:r>
      <w:r w:rsidR="00682B43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EE2E59">
        <w:rPr>
          <w:rFonts w:ascii="Times New Roman" w:hAnsi="Times New Roman"/>
          <w:color w:val="000000"/>
          <w:szCs w:val="24"/>
          <w:lang w:val="bs-Latn-BA"/>
        </w:rPr>
        <w:t>( u daljem tekstu: Upustvo ) za Okružni sud u Bijeljini ( u daljem tekstu: Sud).</w:t>
      </w:r>
    </w:p>
    <w:p w:rsidR="002654B3" w:rsidRDefault="002654B3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654B3" w:rsidRDefault="002654B3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2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EE2E59" w:rsidRDefault="00EE2E59" w:rsidP="00682B43">
      <w:pPr>
        <w:jc w:val="both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EE2E59" w:rsidRDefault="00EE2E59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Upustvom se reguliše i obaveza</w:t>
      </w:r>
      <w:r w:rsidR="00F71605">
        <w:rPr>
          <w:rFonts w:ascii="Times New Roman" w:hAnsi="Times New Roman"/>
          <w:color w:val="000000"/>
          <w:szCs w:val="24"/>
          <w:lang w:val="bs-Latn-BA"/>
        </w:rPr>
        <w:t xml:space="preserve">  Suda, odnosno zaposlenih suda,  </w:t>
      </w:r>
      <w:r w:rsidR="00682B43">
        <w:rPr>
          <w:rFonts w:ascii="Times New Roman" w:hAnsi="Times New Roman"/>
          <w:color w:val="000000"/>
          <w:szCs w:val="24"/>
          <w:lang w:val="bs-Latn-BA"/>
        </w:rPr>
        <w:t>da</w:t>
      </w:r>
      <w:r w:rsidR="00F71605">
        <w:rPr>
          <w:rFonts w:ascii="Times New Roman" w:hAnsi="Times New Roman"/>
          <w:color w:val="000000"/>
          <w:szCs w:val="24"/>
          <w:lang w:val="bs-Latn-BA"/>
        </w:rPr>
        <w:t xml:space="preserve"> vode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pomoćne knjige u koje se upisuju</w:t>
      </w:r>
      <w:r w:rsidR="00F71605">
        <w:rPr>
          <w:rFonts w:ascii="Times New Roman" w:hAnsi="Times New Roman"/>
          <w:color w:val="000000"/>
          <w:szCs w:val="24"/>
          <w:lang w:val="bs-Latn-BA"/>
        </w:rPr>
        <w:t xml:space="preserve"> podaci o novčanim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k</w:t>
      </w:r>
      <w:r w:rsidR="00F71605">
        <w:rPr>
          <w:rFonts w:ascii="Times New Roman" w:hAnsi="Times New Roman"/>
          <w:color w:val="000000"/>
          <w:szCs w:val="24"/>
          <w:lang w:val="bs-Latn-BA"/>
        </w:rPr>
        <w:t>aznama</w:t>
      </w:r>
      <w:r w:rsidR="00682B43">
        <w:rPr>
          <w:rFonts w:ascii="Times New Roman" w:hAnsi="Times New Roman"/>
          <w:color w:val="000000"/>
          <w:szCs w:val="24"/>
          <w:lang w:val="bs-Latn-BA"/>
        </w:rPr>
        <w:t>, troškovi</w:t>
      </w:r>
      <w:r w:rsidR="00F71605">
        <w:rPr>
          <w:rFonts w:ascii="Times New Roman" w:hAnsi="Times New Roman"/>
          <w:color w:val="000000"/>
          <w:szCs w:val="24"/>
          <w:lang w:val="bs-Latn-BA"/>
        </w:rPr>
        <w:t>ma sudskih</w:t>
      </w:r>
      <w:r w:rsidR="00682B43">
        <w:rPr>
          <w:rFonts w:ascii="Times New Roman" w:hAnsi="Times New Roman"/>
          <w:color w:val="000000"/>
          <w:szCs w:val="24"/>
          <w:lang w:val="bs-Latn-BA"/>
        </w:rPr>
        <w:t xml:space="preserve"> postup</w:t>
      </w:r>
      <w:r w:rsidR="00F71605">
        <w:rPr>
          <w:rFonts w:ascii="Times New Roman" w:hAnsi="Times New Roman"/>
          <w:color w:val="000000"/>
          <w:szCs w:val="24"/>
          <w:lang w:val="bs-Latn-BA"/>
        </w:rPr>
        <w:t>a</w:t>
      </w:r>
      <w:r w:rsidR="00682B43">
        <w:rPr>
          <w:rFonts w:ascii="Times New Roman" w:hAnsi="Times New Roman"/>
          <w:color w:val="000000"/>
          <w:szCs w:val="24"/>
          <w:lang w:val="bs-Latn-BA"/>
        </w:rPr>
        <w:t>ka, paušal</w:t>
      </w:r>
      <w:r w:rsidR="00F71605">
        <w:rPr>
          <w:rFonts w:ascii="Times New Roman" w:hAnsi="Times New Roman"/>
          <w:color w:val="000000"/>
          <w:szCs w:val="24"/>
          <w:lang w:val="bs-Latn-BA"/>
        </w:rPr>
        <w:t>a, oduzete imovinske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 korist</w:t>
      </w:r>
      <w:r w:rsidR="00F71605">
        <w:rPr>
          <w:rFonts w:ascii="Times New Roman" w:hAnsi="Times New Roman"/>
          <w:color w:val="000000"/>
          <w:szCs w:val="24"/>
          <w:lang w:val="bs-Latn-BA"/>
        </w:rPr>
        <w:t>i i druge aktivnosti u cilju naplate dosuđenih budžetskih prihoda kao i njihovog potpunog i pravilnog evidentiranja</w:t>
      </w:r>
      <w:r>
        <w:rPr>
          <w:rFonts w:ascii="Times New Roman" w:hAnsi="Times New Roman"/>
          <w:color w:val="000000"/>
          <w:szCs w:val="24"/>
          <w:lang w:val="bs-Latn-BA"/>
        </w:rPr>
        <w:t xml:space="preserve">. </w:t>
      </w:r>
    </w:p>
    <w:p w:rsidR="00F71605" w:rsidRPr="00682B43" w:rsidRDefault="00F7160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Default="00EE2E59" w:rsidP="002568B5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3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2568B5" w:rsidRDefault="002568B5" w:rsidP="002568B5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568B5" w:rsidRDefault="00F7160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Obaveze iz člana 2. ovog upustva predstavlja i način obavještavanja</w:t>
      </w:r>
      <w:r w:rsidR="002E147B">
        <w:rPr>
          <w:rFonts w:ascii="Times New Roman" w:hAnsi="Times New Roman"/>
          <w:color w:val="000000"/>
          <w:szCs w:val="24"/>
          <w:lang w:val="bs-Latn-BA"/>
        </w:rPr>
        <w:t xml:space="preserve"> i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naplate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 sudskih taksi prilikom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lične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predaje podnesaka</w:t>
      </w:r>
      <w:r w:rsidR="00A42523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="00B2715C">
        <w:rPr>
          <w:rFonts w:ascii="Times New Roman" w:hAnsi="Times New Roman"/>
          <w:color w:val="000000"/>
          <w:szCs w:val="24"/>
          <w:lang w:val="bs-Latn-BA"/>
        </w:rPr>
        <w:t xml:space="preserve">od strane stranaka </w:t>
      </w:r>
      <w:r>
        <w:rPr>
          <w:rFonts w:ascii="Times New Roman" w:hAnsi="Times New Roman"/>
          <w:color w:val="000000"/>
          <w:szCs w:val="24"/>
          <w:lang w:val="bs-Latn-BA"/>
        </w:rPr>
        <w:t xml:space="preserve">u Sudu, a sve kako je propisano Zakonom o sudskim taksama. </w:t>
      </w:r>
    </w:p>
    <w:p w:rsidR="002568B5" w:rsidRDefault="002568B5" w:rsidP="002568B5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4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2568B5" w:rsidRPr="00682B43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82B43" w:rsidRDefault="00682B43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682B43">
        <w:rPr>
          <w:rFonts w:ascii="Times New Roman" w:hAnsi="Times New Roman"/>
          <w:color w:val="000000"/>
          <w:szCs w:val="24"/>
          <w:lang w:val="bs-Latn-BA"/>
        </w:rPr>
        <w:t>Upustvom se reguliše i način knjiženja prihoda u glavnoj knjizi prihoda koju vodi računovodstvo Suda</w:t>
      </w:r>
      <w:r w:rsidR="00B2715C">
        <w:rPr>
          <w:rFonts w:ascii="Times New Roman" w:hAnsi="Times New Roman"/>
          <w:color w:val="000000"/>
          <w:szCs w:val="24"/>
          <w:lang w:val="bs-Latn-BA"/>
        </w:rPr>
        <w:t>.</w:t>
      </w:r>
      <w:r w:rsidRPr="00682B43">
        <w:rPr>
          <w:rFonts w:ascii="Times New Roman" w:hAnsi="Times New Roman"/>
          <w:color w:val="000000"/>
          <w:szCs w:val="24"/>
          <w:lang w:val="bs-Latn-BA"/>
        </w:rPr>
        <w:t xml:space="preserve"> </w:t>
      </w:r>
    </w:p>
    <w:p w:rsidR="00682B43" w:rsidRDefault="00682B43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0447FD" w:rsidRDefault="000447FD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568B5" w:rsidRPr="00682B43" w:rsidRDefault="002568B5" w:rsidP="00682B4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82B43" w:rsidRDefault="00F04E18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II- Način </w:t>
      </w:r>
      <w:r w:rsidR="00654111">
        <w:rPr>
          <w:rFonts w:ascii="Times New Roman" w:hAnsi="Times New Roman"/>
          <w:b/>
          <w:color w:val="000000"/>
          <w:szCs w:val="24"/>
          <w:lang w:val="bs-Latn-BA"/>
        </w:rPr>
        <w:t>evidentiranja troškova krivičnog postupka</w:t>
      </w:r>
      <w:r w:rsidR="006E0F46">
        <w:rPr>
          <w:rFonts w:ascii="Times New Roman" w:hAnsi="Times New Roman"/>
          <w:b/>
          <w:color w:val="000000"/>
          <w:szCs w:val="24"/>
          <w:lang w:val="bs-Latn-BA"/>
        </w:rPr>
        <w:t>, novčane kazne, paušala, oduzimanja imovinske koristi</w:t>
      </w:r>
      <w:r w:rsidR="00654111">
        <w:rPr>
          <w:rFonts w:ascii="Times New Roman" w:hAnsi="Times New Roman"/>
          <w:b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val="bs-Latn-BA"/>
        </w:rPr>
        <w:t xml:space="preserve"> </w:t>
      </w:r>
    </w:p>
    <w:p w:rsidR="000447FD" w:rsidRDefault="000447FD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F04E18" w:rsidRDefault="00F04E18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F04E18" w:rsidRDefault="00F04E18" w:rsidP="00F04E18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</w:t>
      </w:r>
      <w:r w:rsidR="002568B5">
        <w:rPr>
          <w:rFonts w:ascii="Times New Roman" w:hAnsi="Times New Roman"/>
          <w:b/>
          <w:color w:val="000000"/>
          <w:szCs w:val="24"/>
          <w:lang w:val="bs-Latn-BA"/>
        </w:rPr>
        <w:t>n 5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654111" w:rsidRPr="00654111" w:rsidRDefault="00654111" w:rsidP="00F04E18">
      <w:pPr>
        <w:jc w:val="center"/>
        <w:rPr>
          <w:rFonts w:ascii="Times New Roman" w:hAnsi="Times New Roman"/>
          <w:color w:val="000000"/>
          <w:szCs w:val="24"/>
          <w:lang w:val="bs-Latn-BA"/>
        </w:rPr>
      </w:pPr>
    </w:p>
    <w:p w:rsidR="00654111" w:rsidRDefault="00654111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654111">
        <w:rPr>
          <w:rFonts w:ascii="Times New Roman" w:hAnsi="Times New Roman"/>
          <w:color w:val="000000"/>
          <w:szCs w:val="24"/>
          <w:lang w:val="bs-Latn-BA"/>
        </w:rPr>
        <w:t>Prilikom arhivirana spisa ekonom suda dužan je da izvrši uvid u svaki spis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te utvrdi da li je u spisu pravosnažno rješeno pitanje troškova krivičnog postupka</w:t>
      </w:r>
      <w:r w:rsidR="006E0F46">
        <w:rPr>
          <w:rFonts w:ascii="Times New Roman" w:hAnsi="Times New Roman"/>
          <w:color w:val="000000"/>
          <w:szCs w:val="24"/>
          <w:lang w:val="bs-Latn-BA"/>
        </w:rPr>
        <w:t>, novčane kazne,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paušala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i da li je oduzeta imovinska korist</w:t>
      </w:r>
      <w:r>
        <w:rPr>
          <w:rFonts w:ascii="Times New Roman" w:hAnsi="Times New Roman"/>
          <w:color w:val="000000"/>
          <w:szCs w:val="24"/>
          <w:lang w:val="bs-Latn-BA"/>
        </w:rPr>
        <w:t>.</w:t>
      </w:r>
    </w:p>
    <w:p w:rsidR="00654111" w:rsidRDefault="00654111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54111" w:rsidRDefault="00654111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Ukoliko nije odlučeno 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o pitanjima iz predhodnog stava, </w:t>
      </w:r>
      <w:r>
        <w:rPr>
          <w:rFonts w:ascii="Times New Roman" w:hAnsi="Times New Roman"/>
          <w:color w:val="000000"/>
          <w:szCs w:val="24"/>
          <w:lang w:val="bs-Latn-BA"/>
        </w:rPr>
        <w:t>ekonom suda ovavještava sekretara i predsjednika suda radi preuzimanja daljih koraka u cilju pravilnog naplaćivanja i arhiviranja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 predmeta</w:t>
      </w:r>
      <w:r>
        <w:rPr>
          <w:rFonts w:ascii="Times New Roman" w:hAnsi="Times New Roman"/>
          <w:color w:val="000000"/>
          <w:szCs w:val="24"/>
          <w:lang w:val="bs-Latn-BA"/>
        </w:rPr>
        <w:t>.</w:t>
      </w:r>
    </w:p>
    <w:p w:rsidR="002568B5" w:rsidRDefault="002568B5" w:rsidP="00654111">
      <w:pPr>
        <w:rPr>
          <w:rFonts w:ascii="Times New Roman" w:hAnsi="Times New Roman"/>
          <w:color w:val="000000"/>
          <w:szCs w:val="24"/>
          <w:lang w:val="bs-Latn-BA"/>
        </w:rPr>
      </w:pPr>
    </w:p>
    <w:p w:rsidR="00654111" w:rsidRDefault="00654111" w:rsidP="00654111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val="bs-Latn-BA"/>
        </w:rPr>
        <w:t>Čla</w:t>
      </w:r>
      <w:r w:rsidR="002568B5">
        <w:rPr>
          <w:rFonts w:ascii="Times New Roman" w:hAnsi="Times New Roman"/>
          <w:b/>
          <w:color w:val="000000"/>
          <w:szCs w:val="24"/>
          <w:lang w:val="bs-Latn-BA"/>
        </w:rPr>
        <w:t>n 6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654111" w:rsidRDefault="00654111" w:rsidP="00654111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654111" w:rsidRDefault="00654111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 w:rsidRPr="002568B5">
        <w:rPr>
          <w:rFonts w:ascii="Times New Roman" w:hAnsi="Times New Roman"/>
          <w:color w:val="000000"/>
          <w:szCs w:val="24"/>
          <w:lang w:val="bs-Latn-BA"/>
        </w:rPr>
        <w:t>Tr</w:t>
      </w:r>
      <w:r w:rsidR="002568B5">
        <w:rPr>
          <w:rFonts w:ascii="Times New Roman" w:hAnsi="Times New Roman"/>
          <w:color w:val="000000"/>
          <w:szCs w:val="24"/>
          <w:lang w:val="bs-Latn-BA"/>
        </w:rPr>
        <w:t>oškovi postupka, novčane kazne, paušal i oduzeta imovinska korist</w:t>
      </w:r>
      <w:r w:rsidR="006E0F46">
        <w:rPr>
          <w:rFonts w:ascii="Times New Roman" w:hAnsi="Times New Roman"/>
          <w:color w:val="000000"/>
          <w:szCs w:val="24"/>
          <w:lang w:val="bs-Latn-BA"/>
        </w:rPr>
        <w:t>,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 upisuju se i evidentira</w:t>
      </w:r>
      <w:r w:rsidR="006E0F46">
        <w:rPr>
          <w:rFonts w:ascii="Times New Roman" w:hAnsi="Times New Roman"/>
          <w:color w:val="000000"/>
          <w:szCs w:val="24"/>
          <w:lang w:val="bs-Latn-BA"/>
        </w:rPr>
        <w:t>ju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  na osnovu pravosnažnih </w:t>
      </w:r>
      <w:r w:rsidR="006E0F46">
        <w:rPr>
          <w:rFonts w:ascii="Times New Roman" w:hAnsi="Times New Roman"/>
          <w:color w:val="000000"/>
          <w:szCs w:val="24"/>
          <w:lang w:val="bs-Latn-BA"/>
        </w:rPr>
        <w:t>odluka</w:t>
      </w:r>
      <w:r w:rsidR="002568B5">
        <w:rPr>
          <w:rFonts w:ascii="Times New Roman" w:hAnsi="Times New Roman"/>
          <w:color w:val="000000"/>
          <w:szCs w:val="24"/>
          <w:lang w:val="bs-Latn-BA"/>
        </w:rPr>
        <w:t>, u pomoćnu knjigu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 w:rsidRPr="002568B5">
        <w:rPr>
          <w:rFonts w:ascii="Times New Roman" w:hAnsi="Times New Roman"/>
          <w:color w:val="000000"/>
          <w:szCs w:val="24"/>
          <w:lang w:val="bs-Latn-BA"/>
        </w:rPr>
        <w:t xml:space="preserve">,, Dnevnik novčanih kazni“  </w:t>
      </w:r>
      <w:r w:rsidR="002568B5">
        <w:rPr>
          <w:rFonts w:ascii="Times New Roman" w:hAnsi="Times New Roman"/>
          <w:color w:val="000000"/>
          <w:szCs w:val="24"/>
          <w:lang w:val="bs-Latn-BA"/>
        </w:rPr>
        <w:t xml:space="preserve">koju ručno vodi ekonom Suda. </w:t>
      </w:r>
    </w:p>
    <w:p w:rsidR="006E0F46" w:rsidRDefault="006E0F46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E0F46" w:rsidRDefault="006E0F46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Pravosnažne odluke a koje se odnose na naplatu po ovim vrstama budžetskih prihoda takođe se fizički prilažu</w:t>
      </w:r>
      <w:r w:rsidR="002E147B">
        <w:rPr>
          <w:rFonts w:ascii="Times New Roman" w:hAnsi="Times New Roman"/>
          <w:color w:val="000000"/>
          <w:szCs w:val="24"/>
          <w:lang w:val="bs-Latn-BA"/>
        </w:rPr>
        <w:t xml:space="preserve"> u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dnevnik novčanih kazni.</w:t>
      </w:r>
    </w:p>
    <w:p w:rsidR="002568B5" w:rsidRDefault="002568B5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54111" w:rsidRDefault="002568B5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U </w:t>
      </w:r>
      <w:r w:rsidR="006E0F46">
        <w:rPr>
          <w:rFonts w:ascii="Times New Roman" w:hAnsi="Times New Roman"/>
          <w:color w:val="000000"/>
          <w:szCs w:val="24"/>
          <w:lang w:val="bs-Latn-BA"/>
        </w:rPr>
        <w:t>dnevniku novčanih kazni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vodi se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i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evidencije da li su naplaćena potraživanje ili su prosleđena Poreskoj upravi radi</w:t>
      </w:r>
      <w:r w:rsidR="006E0F46">
        <w:rPr>
          <w:rFonts w:ascii="Times New Roman" w:hAnsi="Times New Roman"/>
          <w:color w:val="000000"/>
          <w:szCs w:val="24"/>
          <w:lang w:val="bs-Latn-BA"/>
        </w:rPr>
        <w:t xml:space="preserve"> daljeg postupka i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naplate.</w:t>
      </w:r>
    </w:p>
    <w:p w:rsidR="00FE6BD3" w:rsidRDefault="00FE6BD3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E0F46" w:rsidRDefault="00C36123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Ekonom i računovodstvo suda su duž</w:t>
      </w:r>
      <w:r w:rsidR="00FE6BD3" w:rsidRPr="00FE6BD3">
        <w:rPr>
          <w:rFonts w:ascii="Times New Roman" w:hAnsi="Times New Roman"/>
          <w:color w:val="000000"/>
          <w:szCs w:val="24"/>
          <w:lang w:val="bs-Latn-BA"/>
        </w:rPr>
        <w:t>n</w:t>
      </w:r>
      <w:r>
        <w:rPr>
          <w:rFonts w:ascii="Times New Roman" w:hAnsi="Times New Roman"/>
          <w:color w:val="000000"/>
          <w:szCs w:val="24"/>
          <w:lang w:val="bs-Latn-BA"/>
        </w:rPr>
        <w:t>i da podnose</w:t>
      </w:r>
      <w:r w:rsidR="00FE6BD3" w:rsidRPr="00FE6BD3">
        <w:rPr>
          <w:rFonts w:ascii="Times New Roman" w:hAnsi="Times New Roman"/>
          <w:color w:val="000000"/>
          <w:szCs w:val="24"/>
          <w:lang w:val="bs-Latn-BA"/>
        </w:rPr>
        <w:t xml:space="preserve"> usmene izvještaje sekretaru i predsjednik suda o dinamici uplata kao i naplatama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sudske takse</w:t>
      </w:r>
      <w:r w:rsidR="00FE6BD3" w:rsidRPr="00FE6BD3">
        <w:rPr>
          <w:rFonts w:ascii="Times New Roman" w:hAnsi="Times New Roman"/>
          <w:color w:val="000000"/>
          <w:szCs w:val="24"/>
          <w:lang w:val="bs-Latn-BA"/>
        </w:rPr>
        <w:t xml:space="preserve"> putem Po</w:t>
      </w:r>
      <w:r>
        <w:rPr>
          <w:rFonts w:ascii="Times New Roman" w:hAnsi="Times New Roman"/>
          <w:color w:val="000000"/>
          <w:szCs w:val="24"/>
          <w:lang w:val="bs-Latn-BA"/>
        </w:rPr>
        <w:t>reske uprave</w:t>
      </w:r>
      <w:r w:rsidR="00FE6BD3" w:rsidRPr="00FE6BD3">
        <w:rPr>
          <w:rFonts w:ascii="Times New Roman" w:hAnsi="Times New Roman"/>
          <w:color w:val="000000"/>
          <w:szCs w:val="24"/>
          <w:lang w:val="bs-Latn-BA"/>
        </w:rPr>
        <w:t>.</w:t>
      </w:r>
    </w:p>
    <w:p w:rsidR="00A42523" w:rsidRDefault="00A42523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A42523" w:rsidRDefault="00A42523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Sud vrši izvještavanje Ministarstva pravde u pogledu naplate budžetskih prihoda iz člana 1. ovog Upustva shodno Zakonu o sudovima Republike Srpske i Pravilnikom o unutrašnjem sudskom poslovanju.</w:t>
      </w:r>
      <w:bookmarkStart w:id="0" w:name="_GoBack"/>
      <w:bookmarkEnd w:id="0"/>
    </w:p>
    <w:p w:rsidR="00FE6BD3" w:rsidRPr="00FE6BD3" w:rsidRDefault="00FE6BD3" w:rsidP="006E0F46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654111" w:rsidRDefault="00654111" w:rsidP="00654111">
      <w:pPr>
        <w:rPr>
          <w:rFonts w:ascii="Times New Roman" w:hAnsi="Times New Roman"/>
          <w:b/>
          <w:color w:val="000000"/>
          <w:szCs w:val="24"/>
          <w:lang w:val="bs-Latn-BA"/>
        </w:rPr>
      </w:pPr>
    </w:p>
    <w:p w:rsidR="00654111" w:rsidRPr="006E0F46" w:rsidRDefault="006E0F46" w:rsidP="006E0F46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 w:rsidRPr="006E0F46">
        <w:rPr>
          <w:rFonts w:ascii="Times New Roman" w:hAnsi="Times New Roman"/>
          <w:b/>
          <w:color w:val="000000"/>
          <w:szCs w:val="24"/>
          <w:lang w:val="bs-Latn-BA"/>
        </w:rPr>
        <w:t>III- Način obavještavanja i naplata sudske takse</w:t>
      </w:r>
    </w:p>
    <w:p w:rsidR="00F04E18" w:rsidRDefault="00F04E18" w:rsidP="00F04E18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6E0F46" w:rsidRDefault="006E0F46" w:rsidP="00F04E18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6E0F46" w:rsidRDefault="006E0F46" w:rsidP="00F04E18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7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2E147B" w:rsidRDefault="002E147B" w:rsidP="00F04E18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F04E18" w:rsidRDefault="00F04E18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Prilikom</w:t>
      </w:r>
      <w:r w:rsidR="00287935">
        <w:rPr>
          <w:rFonts w:ascii="Times New Roman" w:hAnsi="Times New Roman"/>
          <w:color w:val="000000"/>
          <w:szCs w:val="24"/>
          <w:lang w:val="bs-Latn-BA"/>
        </w:rPr>
        <w:t xml:space="preserve"> lične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predaje podnesaka bez dokaza o plaćenoj sudskoj taksi, sud će pozvati stranku da uplati dužnu taksu u</w:t>
      </w:r>
      <w:r w:rsidR="000447FD">
        <w:rPr>
          <w:rFonts w:ascii="Times New Roman" w:hAnsi="Times New Roman"/>
          <w:color w:val="000000"/>
          <w:szCs w:val="24"/>
          <w:lang w:val="bs-Latn-BA"/>
        </w:rPr>
        <w:t xml:space="preserve"> određenom </w:t>
      </w:r>
      <w:r>
        <w:rPr>
          <w:rFonts w:ascii="Times New Roman" w:hAnsi="Times New Roman"/>
          <w:color w:val="000000"/>
          <w:szCs w:val="24"/>
          <w:lang w:val="bs-Latn-BA"/>
        </w:rPr>
        <w:t>roku i upozoriće je na posledice neplaćanja u pismenoj formi.</w:t>
      </w:r>
    </w:p>
    <w:p w:rsidR="00287935" w:rsidRDefault="00287935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87935" w:rsidRDefault="00287935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Ukoliko se podnesak podnosi putem pošte predmetni sudija poziva stranku na plaćanje sudske takse u pismenoj formi.</w:t>
      </w:r>
    </w:p>
    <w:p w:rsidR="002E147B" w:rsidRDefault="002E147B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E147B" w:rsidRDefault="002E147B" w:rsidP="00C36123">
      <w:pPr>
        <w:jc w:val="both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Visina sudske takse određuje se u skladu sa Zakonom o sudskim taksama</w:t>
      </w:r>
      <w:r w:rsidR="00287935">
        <w:rPr>
          <w:rFonts w:ascii="Times New Roman" w:hAnsi="Times New Roman"/>
          <w:color w:val="000000"/>
          <w:szCs w:val="24"/>
          <w:lang w:val="bs-Latn-BA"/>
        </w:rPr>
        <w:t xml:space="preserve"> Republike Srpske.</w:t>
      </w:r>
    </w:p>
    <w:p w:rsidR="002E147B" w:rsidRDefault="002E147B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287935" w:rsidRDefault="00287935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Default="00B422B4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2E147B" w:rsidRDefault="002E147B" w:rsidP="002E147B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8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2E147B" w:rsidRDefault="002E147B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F04E18" w:rsidRDefault="00F04E18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Sud će u prilikom</w:t>
      </w:r>
      <w:r w:rsidR="00287935">
        <w:rPr>
          <w:rFonts w:ascii="Times New Roman" w:hAnsi="Times New Roman"/>
          <w:color w:val="000000"/>
          <w:szCs w:val="24"/>
          <w:lang w:val="bs-Latn-BA"/>
        </w:rPr>
        <w:t xml:space="preserve"> lične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predaje podneska predati stranci poziv za plaćanje sudske takse u kojoj se stranka poučava </w:t>
      </w:r>
      <w:r w:rsidR="000447FD">
        <w:rPr>
          <w:rFonts w:ascii="Times New Roman" w:hAnsi="Times New Roman"/>
          <w:color w:val="000000"/>
          <w:szCs w:val="24"/>
          <w:lang w:val="bs-Latn-BA"/>
        </w:rPr>
        <w:t>o načinu plaćanja</w:t>
      </w:r>
      <w:r w:rsidR="002E147B">
        <w:rPr>
          <w:rFonts w:ascii="Times New Roman" w:hAnsi="Times New Roman"/>
          <w:color w:val="000000"/>
          <w:szCs w:val="24"/>
          <w:lang w:val="bs-Latn-BA"/>
        </w:rPr>
        <w:t>, uputama</w:t>
      </w:r>
      <w:r w:rsidR="000447FD">
        <w:rPr>
          <w:rFonts w:ascii="Times New Roman" w:hAnsi="Times New Roman"/>
          <w:color w:val="000000"/>
          <w:szCs w:val="24"/>
          <w:lang w:val="bs-Latn-BA"/>
        </w:rPr>
        <w:t>, visini sudske takse, roku</w:t>
      </w:r>
      <w:r w:rsidR="00287935">
        <w:rPr>
          <w:rFonts w:ascii="Times New Roman" w:hAnsi="Times New Roman"/>
          <w:color w:val="000000"/>
          <w:szCs w:val="24"/>
          <w:lang w:val="bs-Latn-BA"/>
        </w:rPr>
        <w:t xml:space="preserve"> u kojem se taksa treba platiti, kao i o posledicama neplaćanja sudske takse.</w:t>
      </w:r>
      <w:r>
        <w:rPr>
          <w:rFonts w:ascii="Times New Roman" w:hAnsi="Times New Roman"/>
          <w:color w:val="000000"/>
          <w:szCs w:val="24"/>
          <w:lang w:val="bs-Latn-BA"/>
        </w:rPr>
        <w:t xml:space="preserve"> </w:t>
      </w:r>
    </w:p>
    <w:p w:rsidR="002E147B" w:rsidRDefault="002E147B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0447FD" w:rsidRDefault="000447FD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Poziv za plaćanje sudske takse kao obavještenje i upozorenje potpisuju ovlašćeni radnik suda kao i podnosilac podneska. </w:t>
      </w:r>
    </w:p>
    <w:p w:rsidR="002E147B" w:rsidRDefault="002E147B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</w:p>
    <w:p w:rsidR="002E147B" w:rsidRDefault="002E147B" w:rsidP="00C36123">
      <w:pPr>
        <w:jc w:val="both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Stranka zadržava primjerak potpisanog poziva, a drugi primjerak se prilaže u predmetni spis</w:t>
      </w:r>
    </w:p>
    <w:p w:rsidR="000447FD" w:rsidRDefault="000447FD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2E147B" w:rsidRDefault="002E147B" w:rsidP="000447F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87935" w:rsidRDefault="00287935" w:rsidP="00287935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>Član 9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0447FD" w:rsidRDefault="000447FD" w:rsidP="000447FD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3E40BA" w:rsidRDefault="00C36123" w:rsidP="00287935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Izuzetno od </w:t>
      </w:r>
      <w:r w:rsidR="00287935" w:rsidRPr="003E40BA">
        <w:rPr>
          <w:rFonts w:ascii="Times New Roman" w:hAnsi="Times New Roman"/>
          <w:color w:val="000000"/>
          <w:szCs w:val="24"/>
          <w:lang w:val="bs-Latn-BA"/>
        </w:rPr>
        <w:t xml:space="preserve">obaveze iz za predhodnog člana za podneske u upravnim sporovima, u stvarima iz penzijsko invalidskog i zdravstvenog osiguranja, dječijeg dodatka , starateljstvai socijalne pomoći </w:t>
      </w:r>
      <w:r w:rsidR="003E40BA" w:rsidRPr="003E40BA">
        <w:rPr>
          <w:rFonts w:ascii="Times New Roman" w:hAnsi="Times New Roman"/>
          <w:color w:val="000000"/>
          <w:szCs w:val="24"/>
          <w:lang w:val="bs-Latn-BA"/>
        </w:rPr>
        <w:t>taksa se plaća ako tužba bude odbijena ili odbačena</w:t>
      </w:r>
      <w:r w:rsidR="003E40BA">
        <w:rPr>
          <w:rFonts w:ascii="Times New Roman" w:hAnsi="Times New Roman"/>
          <w:color w:val="000000"/>
          <w:szCs w:val="24"/>
          <w:lang w:val="bs-Latn-BA"/>
        </w:rPr>
        <w:t>.</w:t>
      </w:r>
    </w:p>
    <w:p w:rsidR="003E40BA" w:rsidRDefault="003E40BA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3E40BA" w:rsidRDefault="003E40BA" w:rsidP="00287935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O visin</w:t>
      </w:r>
      <w:r w:rsidR="00FE6BD3">
        <w:rPr>
          <w:rFonts w:ascii="Times New Roman" w:hAnsi="Times New Roman"/>
          <w:color w:val="000000"/>
          <w:szCs w:val="24"/>
          <w:lang w:val="bs-Latn-BA"/>
        </w:rPr>
        <w:t>i</w:t>
      </w:r>
      <w:r>
        <w:rPr>
          <w:rFonts w:ascii="Times New Roman" w:hAnsi="Times New Roman"/>
          <w:color w:val="000000"/>
          <w:szCs w:val="24"/>
          <w:lang w:val="bs-Latn-BA"/>
        </w:rPr>
        <w:t>,</w:t>
      </w:r>
      <w:r w:rsidR="00FE6BD3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bs-Latn-BA"/>
        </w:rPr>
        <w:t>načinu plaćanja i roku sudske takse stranku obavještava predmetni sudija pismenim putem.</w:t>
      </w:r>
    </w:p>
    <w:p w:rsidR="003E40BA" w:rsidRDefault="003E40BA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F832D4" w:rsidRDefault="00F832D4" w:rsidP="00F832D4">
      <w:pPr>
        <w:rPr>
          <w:rFonts w:ascii="Times New Roman" w:hAnsi="Times New Roman"/>
          <w:b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                                                                    </w:t>
      </w:r>
      <w:r>
        <w:rPr>
          <w:rFonts w:ascii="Times New Roman" w:hAnsi="Times New Roman"/>
          <w:b/>
          <w:color w:val="000000"/>
          <w:szCs w:val="24"/>
          <w:lang w:val="bs-Latn-BA"/>
        </w:rPr>
        <w:t>Član 10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953C7C" w:rsidRDefault="00953C7C" w:rsidP="00F832D4">
      <w:pPr>
        <w:rPr>
          <w:rFonts w:ascii="Times New Roman" w:hAnsi="Times New Roman"/>
          <w:b/>
          <w:color w:val="000000"/>
          <w:szCs w:val="24"/>
          <w:lang w:val="bs-Latn-BA"/>
        </w:rPr>
      </w:pPr>
    </w:p>
    <w:p w:rsidR="00F832D4" w:rsidRDefault="00C36123" w:rsidP="00F832D4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O uplaćenim sudskim taksama, </w:t>
      </w:r>
      <w:r w:rsidR="00953C7C">
        <w:rPr>
          <w:rFonts w:ascii="Times New Roman" w:hAnsi="Times New Roman"/>
          <w:color w:val="000000"/>
          <w:szCs w:val="24"/>
          <w:lang w:val="bs-Latn-BA"/>
        </w:rPr>
        <w:t>stranka koja je poučena na plaćanje dužna je priložiti dokaz o uplaćenoj sudskoj taksi</w:t>
      </w:r>
    </w:p>
    <w:p w:rsidR="00953C7C" w:rsidRPr="00953C7C" w:rsidRDefault="00953C7C" w:rsidP="00F832D4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Default="00953C7C" w:rsidP="00287935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U pisarnici Suda vodi se poseb</w:t>
      </w:r>
      <w:r w:rsidR="003D3A95">
        <w:rPr>
          <w:rFonts w:ascii="Times New Roman" w:hAnsi="Times New Roman"/>
          <w:color w:val="000000"/>
          <w:szCs w:val="24"/>
          <w:lang w:val="bs-Latn-BA"/>
        </w:rPr>
        <w:t>na evidencija o uplaćenim sudsk</w:t>
      </w:r>
      <w:r>
        <w:rPr>
          <w:rFonts w:ascii="Times New Roman" w:hAnsi="Times New Roman"/>
          <w:color w:val="000000"/>
          <w:szCs w:val="24"/>
          <w:lang w:val="bs-Latn-BA"/>
        </w:rPr>
        <w:t xml:space="preserve">im taksama na osnovu priloženih uplatnica koje stranke prilažu Sudu. </w:t>
      </w:r>
    </w:p>
    <w:p w:rsidR="00953C7C" w:rsidRDefault="00953C7C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953C7C" w:rsidRDefault="00953C7C" w:rsidP="00287935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>Evidencija se vodi u vidu posebnog ručnog upisnika „ Knjige evidencija sudske takse</w:t>
      </w:r>
      <w:r w:rsidR="00223D92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color w:val="000000"/>
          <w:szCs w:val="24"/>
          <w:lang w:val="bs-Latn-BA"/>
        </w:rPr>
        <w:t>“</w:t>
      </w:r>
      <w:r w:rsidR="00223D92">
        <w:rPr>
          <w:rFonts w:ascii="Times New Roman" w:hAnsi="Times New Roman"/>
          <w:color w:val="000000"/>
          <w:szCs w:val="24"/>
          <w:lang w:val="bs-Latn-BA"/>
        </w:rPr>
        <w:t xml:space="preserve"> </w:t>
      </w:r>
    </w:p>
    <w:p w:rsidR="00953C7C" w:rsidRDefault="00953C7C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953C7C" w:rsidRDefault="00953C7C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3E40BA" w:rsidRDefault="003E40BA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3E40BA" w:rsidRDefault="003E40BA" w:rsidP="00FE6BD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 w:rsidRPr="003E40BA">
        <w:rPr>
          <w:rFonts w:ascii="Times New Roman" w:hAnsi="Times New Roman"/>
          <w:b/>
          <w:color w:val="000000"/>
          <w:szCs w:val="24"/>
          <w:lang w:val="bs-Latn-BA"/>
        </w:rPr>
        <w:t>IV- Način knjiženja prihoda</w:t>
      </w:r>
    </w:p>
    <w:p w:rsidR="003E40BA" w:rsidRDefault="003E40BA" w:rsidP="003E40BA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B422B4" w:rsidRPr="003E40BA" w:rsidRDefault="00B422B4" w:rsidP="003E40BA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3E40BA" w:rsidRDefault="003E40BA" w:rsidP="003E40BA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  <w:r w:rsidRPr="003E40BA">
        <w:rPr>
          <w:rFonts w:ascii="Times New Roman" w:hAnsi="Times New Roman"/>
          <w:color w:val="000000"/>
          <w:szCs w:val="24"/>
          <w:lang w:val="bs-Latn-BA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val="bs-Latn-BA"/>
        </w:rPr>
        <w:t>Čla</w:t>
      </w:r>
      <w:r w:rsidR="00F832D4">
        <w:rPr>
          <w:rFonts w:ascii="Times New Roman" w:hAnsi="Times New Roman"/>
          <w:b/>
          <w:color w:val="000000"/>
          <w:szCs w:val="24"/>
          <w:lang w:val="bs-Latn-BA"/>
        </w:rPr>
        <w:t>n 11</w:t>
      </w:r>
      <w:r w:rsidRPr="00EB0CAA">
        <w:rPr>
          <w:rFonts w:ascii="Times New Roman" w:hAnsi="Times New Roman"/>
          <w:b/>
          <w:color w:val="000000"/>
          <w:szCs w:val="24"/>
          <w:lang w:val="bs-Latn-BA"/>
        </w:rPr>
        <w:t>.</w:t>
      </w:r>
    </w:p>
    <w:p w:rsidR="003E40BA" w:rsidRDefault="003E40BA" w:rsidP="003E40BA">
      <w:pPr>
        <w:rPr>
          <w:rFonts w:ascii="Times New Roman" w:hAnsi="Times New Roman"/>
          <w:color w:val="000000"/>
          <w:szCs w:val="24"/>
          <w:lang w:val="bs-Latn-BA"/>
        </w:rPr>
      </w:pPr>
    </w:p>
    <w:p w:rsidR="003E40BA" w:rsidRDefault="003E40BA" w:rsidP="003E40BA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Evidentiranje dosuđenih budžetskih prihoda po osnovu sudskih taksi u krivičnim predmetima  vrši se po pravilima knjigovodstvenog odnono računovodstvenog evidetiranja. </w:t>
      </w:r>
    </w:p>
    <w:p w:rsidR="00FE6BD3" w:rsidRDefault="00FE6BD3" w:rsidP="003E40BA">
      <w:pPr>
        <w:rPr>
          <w:rFonts w:ascii="Times New Roman" w:hAnsi="Times New Roman"/>
          <w:color w:val="000000"/>
          <w:szCs w:val="24"/>
          <w:lang w:val="bs-Latn-BA"/>
        </w:rPr>
      </w:pPr>
    </w:p>
    <w:p w:rsidR="00FE6BD3" w:rsidRDefault="00FE6BD3" w:rsidP="003E40BA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t xml:space="preserve">Upis i vođenje evidencija po vrstama i iznosima prihoda knjiži se i vodi ručno u glavnoj knjizi prihoda u računovodstvu suda. </w:t>
      </w:r>
    </w:p>
    <w:p w:rsidR="003E40BA" w:rsidRDefault="003E40BA" w:rsidP="003E40BA">
      <w:pPr>
        <w:rPr>
          <w:rFonts w:ascii="Times New Roman" w:hAnsi="Times New Roman"/>
          <w:color w:val="000000"/>
          <w:szCs w:val="24"/>
          <w:lang w:val="bs-Latn-BA"/>
        </w:rPr>
      </w:pPr>
    </w:p>
    <w:p w:rsidR="00FE6BD3" w:rsidRPr="003E40BA" w:rsidRDefault="00FE6BD3" w:rsidP="003E40BA">
      <w:pPr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color w:val="000000"/>
          <w:szCs w:val="24"/>
          <w:lang w:val="bs-Latn-BA"/>
        </w:rPr>
        <w:lastRenderedPageBreak/>
        <w:t xml:space="preserve">Računovodstvo je dužno usmenim ili pismenim putem kvartalno napraviti presjek stanja te obavjesti sekretara suda i predsjednika suda o dinamici uplata. </w:t>
      </w:r>
    </w:p>
    <w:p w:rsidR="00287935" w:rsidRDefault="00287935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C36123" w:rsidRDefault="00C36123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3E40BA" w:rsidRDefault="00B422B4" w:rsidP="00287935">
      <w:pPr>
        <w:rPr>
          <w:rFonts w:ascii="Times New Roman" w:hAnsi="Times New Roman"/>
          <w:color w:val="000000"/>
          <w:szCs w:val="24"/>
          <w:lang w:val="bs-Latn-BA"/>
        </w:rPr>
      </w:pPr>
    </w:p>
    <w:p w:rsidR="00B422B4" w:rsidRPr="00B422B4" w:rsidRDefault="00B422B4" w:rsidP="00B422B4">
      <w:pPr>
        <w:jc w:val="center"/>
        <w:rPr>
          <w:rFonts w:ascii="Times New Roman" w:hAnsi="Times New Roman"/>
          <w:b/>
          <w:sz w:val="28"/>
        </w:rPr>
      </w:pPr>
    </w:p>
    <w:p w:rsidR="00B422B4" w:rsidRPr="00B422B4" w:rsidRDefault="00B422B4" w:rsidP="00B422B4">
      <w:pPr>
        <w:jc w:val="center"/>
        <w:rPr>
          <w:rFonts w:ascii="Times New Roman" w:hAnsi="Times New Roman"/>
          <w:b/>
          <w:szCs w:val="22"/>
        </w:rPr>
      </w:pPr>
      <w:r w:rsidRPr="00B422B4">
        <w:rPr>
          <w:rFonts w:ascii="Times New Roman" w:hAnsi="Times New Roman"/>
          <w:b/>
          <w:szCs w:val="22"/>
        </w:rPr>
        <w:t xml:space="preserve">V – </w:t>
      </w:r>
      <w:proofErr w:type="spellStart"/>
      <w:r w:rsidRPr="00B422B4">
        <w:rPr>
          <w:rFonts w:ascii="Times New Roman" w:hAnsi="Times New Roman"/>
          <w:b/>
          <w:szCs w:val="22"/>
        </w:rPr>
        <w:t>Završne</w:t>
      </w:r>
      <w:proofErr w:type="spellEnd"/>
      <w:r w:rsidRPr="00B422B4">
        <w:rPr>
          <w:rFonts w:ascii="Times New Roman" w:hAnsi="Times New Roman"/>
          <w:b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b/>
          <w:szCs w:val="22"/>
        </w:rPr>
        <w:t>odredbe</w:t>
      </w:r>
      <w:proofErr w:type="spellEnd"/>
      <w:r w:rsidRPr="00B422B4">
        <w:rPr>
          <w:rFonts w:ascii="Times New Roman" w:hAnsi="Times New Roman"/>
          <w:b/>
          <w:szCs w:val="22"/>
        </w:rPr>
        <w:t xml:space="preserve"> </w:t>
      </w:r>
    </w:p>
    <w:p w:rsidR="00B422B4" w:rsidRDefault="00B422B4" w:rsidP="00B422B4">
      <w:pPr>
        <w:jc w:val="center"/>
        <w:rPr>
          <w:rFonts w:ascii="Times New Roman" w:hAnsi="Times New Roman"/>
          <w:b/>
        </w:rPr>
      </w:pPr>
    </w:p>
    <w:p w:rsidR="00B422B4" w:rsidRPr="00B422B4" w:rsidRDefault="00B422B4" w:rsidP="00B422B4">
      <w:pPr>
        <w:jc w:val="center"/>
        <w:rPr>
          <w:rFonts w:ascii="Times New Roman" w:hAnsi="Times New Roman"/>
          <w:b/>
        </w:rPr>
      </w:pPr>
    </w:p>
    <w:p w:rsidR="00B422B4" w:rsidRDefault="00B422B4" w:rsidP="00B422B4">
      <w:pPr>
        <w:jc w:val="center"/>
        <w:rPr>
          <w:rFonts w:ascii="Times New Roman" w:hAnsi="Times New Roman"/>
          <w:b/>
        </w:rPr>
      </w:pPr>
      <w:proofErr w:type="spellStart"/>
      <w:r w:rsidRPr="00B422B4">
        <w:rPr>
          <w:rFonts w:ascii="Times New Roman" w:hAnsi="Times New Roman"/>
          <w:b/>
        </w:rPr>
        <w:t>Član</w:t>
      </w:r>
      <w:proofErr w:type="spellEnd"/>
      <w:r>
        <w:rPr>
          <w:rFonts w:ascii="Times New Roman" w:hAnsi="Times New Roman"/>
          <w:b/>
        </w:rPr>
        <w:t xml:space="preserve"> 1</w:t>
      </w:r>
      <w:r w:rsidR="00F832D4">
        <w:rPr>
          <w:rFonts w:ascii="Times New Roman" w:hAnsi="Times New Roman"/>
          <w:b/>
        </w:rPr>
        <w:t>2</w:t>
      </w:r>
      <w:r w:rsidRPr="00B422B4">
        <w:rPr>
          <w:rFonts w:ascii="Times New Roman" w:hAnsi="Times New Roman"/>
          <w:b/>
        </w:rPr>
        <w:t>.</w:t>
      </w:r>
    </w:p>
    <w:p w:rsidR="00B422B4" w:rsidRPr="00B422B4" w:rsidRDefault="00B422B4" w:rsidP="00B422B4">
      <w:pPr>
        <w:jc w:val="center"/>
        <w:rPr>
          <w:rFonts w:ascii="Times New Roman" w:hAnsi="Times New Roman"/>
          <w:b/>
        </w:rPr>
      </w:pPr>
    </w:p>
    <w:p w:rsidR="00B422B4" w:rsidRDefault="00B422B4" w:rsidP="00C36123">
      <w:pPr>
        <w:rPr>
          <w:rFonts w:ascii="Times New Roman" w:hAnsi="Times New Roman"/>
        </w:rPr>
      </w:pPr>
      <w:proofErr w:type="spellStart"/>
      <w:r w:rsidRPr="00B422B4">
        <w:rPr>
          <w:rFonts w:ascii="Times New Roman" w:hAnsi="Times New Roman"/>
        </w:rPr>
        <w:t>Ovo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Uputstvo</w:t>
      </w:r>
      <w:proofErr w:type="spellEnd"/>
      <w:r w:rsidRPr="00B422B4">
        <w:rPr>
          <w:rFonts w:ascii="Times New Roman" w:hAnsi="Times New Roman"/>
        </w:rPr>
        <w:t xml:space="preserve"> stupa </w:t>
      </w:r>
      <w:proofErr w:type="spellStart"/>
      <w:r w:rsidRPr="00B422B4">
        <w:rPr>
          <w:rFonts w:ascii="Times New Roman" w:hAnsi="Times New Roman"/>
        </w:rPr>
        <w:t>na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pravnu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snagu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osmog</w:t>
      </w:r>
      <w:proofErr w:type="spellEnd"/>
      <w:r w:rsidRPr="00B422B4">
        <w:rPr>
          <w:rFonts w:ascii="Times New Roman" w:hAnsi="Times New Roman"/>
        </w:rPr>
        <w:t xml:space="preserve"> dana od dana </w:t>
      </w:r>
      <w:proofErr w:type="spellStart"/>
      <w:r w:rsidRPr="00B422B4">
        <w:rPr>
          <w:rFonts w:ascii="Times New Roman" w:hAnsi="Times New Roman"/>
        </w:rPr>
        <w:t>objavljivanja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na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oglasnoj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tabli</w:t>
      </w:r>
      <w:proofErr w:type="spellEnd"/>
      <w:r w:rsidRPr="00B422B4">
        <w:rPr>
          <w:rFonts w:ascii="Times New Roman" w:hAnsi="Times New Roman"/>
        </w:rPr>
        <w:t xml:space="preserve"> </w:t>
      </w:r>
      <w:proofErr w:type="spellStart"/>
      <w:r w:rsidRPr="00B422B4">
        <w:rPr>
          <w:rFonts w:ascii="Times New Roman" w:hAnsi="Times New Roman"/>
        </w:rPr>
        <w:t>Suda</w:t>
      </w:r>
      <w:proofErr w:type="spellEnd"/>
      <w:r w:rsidRPr="00B422B4">
        <w:rPr>
          <w:rFonts w:ascii="Times New Roman" w:hAnsi="Times New Roman"/>
        </w:rPr>
        <w:t>.</w:t>
      </w:r>
    </w:p>
    <w:p w:rsidR="00C36123" w:rsidRDefault="00C36123" w:rsidP="00C36123">
      <w:pPr>
        <w:rPr>
          <w:rFonts w:ascii="Times New Roman" w:hAnsi="Times New Roman"/>
        </w:rPr>
      </w:pPr>
    </w:p>
    <w:p w:rsidR="003D3A95" w:rsidRPr="00B422B4" w:rsidRDefault="003D3A95" w:rsidP="00C36123">
      <w:pPr>
        <w:rPr>
          <w:rFonts w:ascii="Times New Roman" w:hAnsi="Times New Roman"/>
        </w:rPr>
      </w:pPr>
    </w:p>
    <w:p w:rsidR="00B422B4" w:rsidRPr="00B422B4" w:rsidRDefault="00B422B4" w:rsidP="00B422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B422B4" w:rsidRPr="00B422B4" w:rsidRDefault="00B422B4" w:rsidP="00B422B4">
      <w:pPr>
        <w:jc w:val="both"/>
        <w:rPr>
          <w:rFonts w:ascii="Times New Roman" w:hAnsi="Times New Roman"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    PREDSJEDNIK SUDA</w:t>
      </w:r>
    </w:p>
    <w:p w:rsidR="00B422B4" w:rsidRPr="00B422B4" w:rsidRDefault="00B422B4" w:rsidP="00B422B4">
      <w:pPr>
        <w:jc w:val="both"/>
        <w:rPr>
          <w:rFonts w:ascii="Times New Roman" w:hAnsi="Times New Roman"/>
        </w:rPr>
      </w:pPr>
    </w:p>
    <w:p w:rsidR="00B422B4" w:rsidRDefault="00B422B4" w:rsidP="00B422B4">
      <w:pPr>
        <w:jc w:val="both"/>
        <w:rPr>
          <w:rFonts w:ascii="Times New Roman" w:hAnsi="Times New Roman"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             Zoran </w:t>
      </w:r>
      <w:proofErr w:type="spellStart"/>
      <w:r w:rsidRPr="00B422B4">
        <w:rPr>
          <w:rFonts w:ascii="Times New Roman" w:hAnsi="Times New Roman"/>
        </w:rPr>
        <w:t>Džida</w:t>
      </w:r>
      <w:proofErr w:type="spellEnd"/>
      <w:r w:rsidRPr="00B422B4">
        <w:rPr>
          <w:rFonts w:ascii="Times New Roman" w:hAnsi="Times New Roman"/>
        </w:rPr>
        <w:t xml:space="preserve"> </w:t>
      </w:r>
    </w:p>
    <w:p w:rsidR="00C36123" w:rsidRPr="00B422B4" w:rsidRDefault="00C36123" w:rsidP="00B422B4">
      <w:pPr>
        <w:jc w:val="both"/>
        <w:rPr>
          <w:rFonts w:ascii="Times New Roman" w:hAnsi="Times New Roman"/>
        </w:rPr>
      </w:pPr>
    </w:p>
    <w:p w:rsidR="00B422B4" w:rsidRPr="00B422B4" w:rsidRDefault="00B422B4" w:rsidP="00B422B4">
      <w:pPr>
        <w:jc w:val="both"/>
        <w:rPr>
          <w:rFonts w:ascii="Times New Roman" w:hAnsi="Times New Roman"/>
          <w:b/>
        </w:rPr>
      </w:pPr>
      <w:r w:rsidRPr="00B422B4">
        <w:rPr>
          <w:rFonts w:ascii="Times New Roman" w:hAnsi="Times New Roman"/>
        </w:rPr>
        <w:t xml:space="preserve">                                                                                          </w:t>
      </w:r>
    </w:p>
    <w:p w:rsidR="00B422B4" w:rsidRDefault="00B422B4" w:rsidP="00B422B4">
      <w:pPr>
        <w:rPr>
          <w:rFonts w:ascii="Times New Roman" w:hAnsi="Times New Roman"/>
        </w:rPr>
      </w:pPr>
    </w:p>
    <w:p w:rsidR="003D3A95" w:rsidRPr="00B422B4" w:rsidRDefault="003D3A95" w:rsidP="00B422B4">
      <w:pPr>
        <w:rPr>
          <w:rFonts w:ascii="Times New Roman" w:hAnsi="Times New Roman"/>
        </w:rPr>
      </w:pPr>
    </w:p>
    <w:p w:rsidR="00B422B4" w:rsidRPr="00B422B4" w:rsidRDefault="00B422B4" w:rsidP="00B422B4">
      <w:pPr>
        <w:rPr>
          <w:rFonts w:ascii="Times New Roman" w:hAnsi="Times New Roman"/>
          <w:sz w:val="22"/>
          <w:szCs w:val="22"/>
        </w:rPr>
      </w:pPr>
      <w:proofErr w:type="spellStart"/>
      <w:r w:rsidRPr="00B422B4">
        <w:rPr>
          <w:rFonts w:ascii="Times New Roman" w:hAnsi="Times New Roman"/>
          <w:sz w:val="22"/>
          <w:szCs w:val="22"/>
        </w:rPr>
        <w:t>Ovo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Upustvo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objavljen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Pr="00B422B4">
        <w:rPr>
          <w:rFonts w:ascii="Times New Roman" w:hAnsi="Times New Roman"/>
          <w:sz w:val="22"/>
          <w:szCs w:val="22"/>
        </w:rPr>
        <w:t>na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oglasnoj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tabli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suda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dana </w:t>
      </w:r>
      <w:r>
        <w:rPr>
          <w:rFonts w:ascii="Times New Roman" w:hAnsi="Times New Roman"/>
          <w:sz w:val="22"/>
          <w:szCs w:val="22"/>
        </w:rPr>
        <w:t>21.06.2019</w:t>
      </w:r>
      <w:r w:rsidRPr="00B422B4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B422B4">
        <w:rPr>
          <w:rFonts w:ascii="Times New Roman" w:hAnsi="Times New Roman"/>
          <w:sz w:val="22"/>
          <w:szCs w:val="22"/>
        </w:rPr>
        <w:t>godine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, a </w:t>
      </w:r>
      <w:proofErr w:type="spellStart"/>
      <w:r w:rsidRPr="00B422B4">
        <w:rPr>
          <w:rFonts w:ascii="Times New Roman" w:hAnsi="Times New Roman"/>
          <w:sz w:val="22"/>
          <w:szCs w:val="22"/>
        </w:rPr>
        <w:t>stupilo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Pr="00B422B4">
        <w:rPr>
          <w:rFonts w:ascii="Times New Roman" w:hAnsi="Times New Roman"/>
          <w:sz w:val="22"/>
          <w:szCs w:val="22"/>
        </w:rPr>
        <w:t>na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snagu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dana </w:t>
      </w:r>
      <w:r>
        <w:rPr>
          <w:rFonts w:ascii="Times New Roman" w:hAnsi="Times New Roman"/>
          <w:sz w:val="22"/>
          <w:szCs w:val="22"/>
        </w:rPr>
        <w:t>03.07.2019.</w:t>
      </w:r>
      <w:r w:rsidRPr="00B422B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422B4">
        <w:rPr>
          <w:rFonts w:ascii="Times New Roman" w:hAnsi="Times New Roman"/>
          <w:sz w:val="22"/>
          <w:szCs w:val="22"/>
        </w:rPr>
        <w:t>godine</w:t>
      </w:r>
      <w:proofErr w:type="spellEnd"/>
      <w:r w:rsidRPr="00B422B4">
        <w:rPr>
          <w:rFonts w:ascii="Times New Roman" w:hAnsi="Times New Roman"/>
          <w:sz w:val="22"/>
          <w:szCs w:val="22"/>
        </w:rPr>
        <w:t>.</w:t>
      </w:r>
    </w:p>
    <w:p w:rsidR="00B422B4" w:rsidRPr="00B422B4" w:rsidRDefault="00B422B4" w:rsidP="00B422B4">
      <w:pPr>
        <w:rPr>
          <w:rFonts w:ascii="Times New Roman" w:hAnsi="Times New Roman"/>
          <w:sz w:val="22"/>
          <w:szCs w:val="22"/>
        </w:rPr>
      </w:pPr>
    </w:p>
    <w:p w:rsidR="00B422B4" w:rsidRPr="00B422B4" w:rsidRDefault="00B422B4" w:rsidP="00B422B4">
      <w:pPr>
        <w:rPr>
          <w:rFonts w:ascii="Times New Roman" w:hAnsi="Times New Roman"/>
          <w:sz w:val="22"/>
          <w:szCs w:val="22"/>
        </w:rPr>
      </w:pPr>
      <w:r w:rsidRPr="00B422B4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</w:t>
      </w:r>
      <w:proofErr w:type="spellStart"/>
      <w:r w:rsidRPr="00B422B4">
        <w:rPr>
          <w:rFonts w:ascii="Times New Roman" w:hAnsi="Times New Roman"/>
          <w:sz w:val="22"/>
          <w:szCs w:val="22"/>
        </w:rPr>
        <w:t>Sekretar</w:t>
      </w:r>
      <w:proofErr w:type="spellEnd"/>
    </w:p>
    <w:p w:rsidR="00B422B4" w:rsidRPr="00B422B4" w:rsidRDefault="00B422B4" w:rsidP="00B422B4">
      <w:pPr>
        <w:rPr>
          <w:rFonts w:ascii="Times New Roman" w:hAnsi="Times New Roman"/>
          <w:sz w:val="22"/>
          <w:szCs w:val="22"/>
        </w:rPr>
      </w:pPr>
    </w:p>
    <w:p w:rsidR="00B422B4" w:rsidRPr="00B422B4" w:rsidRDefault="00B422B4" w:rsidP="00B422B4">
      <w:pPr>
        <w:rPr>
          <w:rFonts w:ascii="Times New Roman" w:hAnsi="Times New Roman"/>
        </w:rPr>
      </w:pPr>
      <w:r w:rsidRPr="00B422B4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/ Milomir </w:t>
      </w:r>
      <w:proofErr w:type="spellStart"/>
      <w:r w:rsidRPr="00B422B4">
        <w:rPr>
          <w:rFonts w:ascii="Times New Roman" w:hAnsi="Times New Roman"/>
          <w:sz w:val="22"/>
          <w:szCs w:val="22"/>
        </w:rPr>
        <w:t>Čodo</w:t>
      </w:r>
      <w:proofErr w:type="spellEnd"/>
      <w:r w:rsidRPr="00B422B4">
        <w:rPr>
          <w:rFonts w:ascii="Times New Roman" w:hAnsi="Times New Roman"/>
          <w:sz w:val="22"/>
          <w:szCs w:val="22"/>
        </w:rPr>
        <w:t xml:space="preserve"> /                          </w:t>
      </w:r>
      <w:r w:rsidRPr="00B422B4">
        <w:rPr>
          <w:rFonts w:ascii="Times New Roman" w:hAnsi="Times New Roman"/>
        </w:rPr>
        <w:t xml:space="preserve">                                                                                                              </w:t>
      </w:r>
    </w:p>
    <w:p w:rsidR="00B422B4" w:rsidRPr="00D74F8C" w:rsidRDefault="00B422B4" w:rsidP="00B422B4">
      <w:pPr>
        <w:jc w:val="both"/>
      </w:pPr>
    </w:p>
    <w:p w:rsidR="002E147B" w:rsidRPr="003E40BA" w:rsidRDefault="002E147B" w:rsidP="000447FD">
      <w:pPr>
        <w:jc w:val="center"/>
        <w:rPr>
          <w:rFonts w:ascii="Times New Roman" w:hAnsi="Times New Roman"/>
          <w:color w:val="000000"/>
          <w:szCs w:val="24"/>
          <w:lang w:val="bs-Latn-BA"/>
        </w:rPr>
      </w:pPr>
    </w:p>
    <w:p w:rsidR="000447FD" w:rsidRPr="00F04E18" w:rsidRDefault="000447FD" w:rsidP="00F04E18">
      <w:pPr>
        <w:rPr>
          <w:rFonts w:ascii="Times New Roman" w:hAnsi="Times New Roman"/>
          <w:color w:val="000000"/>
          <w:szCs w:val="24"/>
          <w:lang w:val="bs-Latn-BA"/>
        </w:rPr>
      </w:pPr>
    </w:p>
    <w:p w:rsidR="00F04E18" w:rsidRDefault="00F04E18" w:rsidP="00682B43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EE2E59" w:rsidRDefault="00EE2E59" w:rsidP="00EE2E59">
      <w:pPr>
        <w:jc w:val="center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EE2E59" w:rsidRDefault="00EE2E59" w:rsidP="00EE2E59">
      <w:pPr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Default="002654B3" w:rsidP="002654B3">
      <w:pPr>
        <w:outlineLvl w:val="0"/>
        <w:rPr>
          <w:rFonts w:ascii="Times New Roman" w:hAnsi="Times New Roman"/>
          <w:b/>
          <w:color w:val="000000"/>
          <w:szCs w:val="24"/>
          <w:lang w:val="bs-Latn-BA"/>
        </w:rPr>
      </w:pPr>
    </w:p>
    <w:p w:rsidR="002654B3" w:rsidRPr="002654B3" w:rsidRDefault="002654B3" w:rsidP="002654B3">
      <w:pPr>
        <w:outlineLvl w:val="0"/>
        <w:rPr>
          <w:rFonts w:ascii="Times New Roman" w:hAnsi="Times New Roman"/>
          <w:color w:val="000000"/>
          <w:szCs w:val="24"/>
          <w:lang w:val="bs-Latn-BA"/>
        </w:rPr>
      </w:pPr>
      <w:r>
        <w:rPr>
          <w:rFonts w:ascii="Times New Roman" w:hAnsi="Times New Roman"/>
          <w:b/>
          <w:color w:val="000000"/>
          <w:szCs w:val="24"/>
          <w:lang w:val="bs-Latn-BA"/>
        </w:rPr>
        <w:t xml:space="preserve"> </w:t>
      </w:r>
    </w:p>
    <w:p w:rsidR="002654B3" w:rsidRDefault="002654B3"/>
    <w:sectPr w:rsidR="002654B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Zurich YU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81D4A"/>
    <w:multiLevelType w:val="hybridMultilevel"/>
    <w:tmpl w:val="6E10F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4D"/>
    <w:rsid w:val="000447FD"/>
    <w:rsid w:val="00223D92"/>
    <w:rsid w:val="002568B5"/>
    <w:rsid w:val="002654B3"/>
    <w:rsid w:val="00287935"/>
    <w:rsid w:val="002E147B"/>
    <w:rsid w:val="003D3A95"/>
    <w:rsid w:val="003E40BA"/>
    <w:rsid w:val="005F407B"/>
    <w:rsid w:val="00654111"/>
    <w:rsid w:val="00682B43"/>
    <w:rsid w:val="006C3227"/>
    <w:rsid w:val="006E0F46"/>
    <w:rsid w:val="009448F1"/>
    <w:rsid w:val="00953C7C"/>
    <w:rsid w:val="00A42523"/>
    <w:rsid w:val="00A64A4D"/>
    <w:rsid w:val="00B2715C"/>
    <w:rsid w:val="00B422B4"/>
    <w:rsid w:val="00C36123"/>
    <w:rsid w:val="00EA0667"/>
    <w:rsid w:val="00EE2E59"/>
    <w:rsid w:val="00F04E18"/>
    <w:rsid w:val="00F71605"/>
    <w:rsid w:val="00F832D4"/>
    <w:rsid w:val="00FE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79B1"/>
  <w15:chartTrackingRefBased/>
  <w15:docId w15:val="{BD7825B5-0501-4EEE-A9D5-6C8D5D6F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A4D"/>
    <w:pPr>
      <w:jc w:val="left"/>
    </w:pPr>
    <w:rPr>
      <w:rFonts w:ascii="Zurich YU" w:eastAsia="Times New Roman" w:hAnsi="Zurich YU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4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3A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 Marinkovic</dc:creator>
  <cp:keywords/>
  <dc:description/>
  <cp:lastModifiedBy>Milomir Codo</cp:lastModifiedBy>
  <cp:revision>5</cp:revision>
  <cp:lastPrinted>2019-06-20T11:38:00Z</cp:lastPrinted>
  <dcterms:created xsi:type="dcterms:W3CDTF">2019-06-24T05:23:00Z</dcterms:created>
  <dcterms:modified xsi:type="dcterms:W3CDTF">2019-06-25T06:37:00Z</dcterms:modified>
</cp:coreProperties>
</file>