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1617" w:rsidRPr="00E80F4E" w:rsidRDefault="00341617" w:rsidP="00341617">
      <w:pPr>
        <w:ind w:left="-5"/>
        <w:rPr>
          <w:b/>
        </w:rPr>
      </w:pPr>
      <w:r w:rsidRPr="00E80F4E">
        <w:rPr>
          <w:b/>
        </w:rPr>
        <w:t xml:space="preserve">Obrazac B </w:t>
      </w:r>
    </w:p>
    <w:p w:rsidR="00341617" w:rsidRPr="00E80F4E" w:rsidRDefault="00341617" w:rsidP="00341617">
      <w:pPr>
        <w:ind w:left="-5"/>
        <w:rPr>
          <w:b/>
        </w:rPr>
      </w:pPr>
      <w:r w:rsidRPr="00E80F4E">
        <w:rPr>
          <w:b/>
        </w:rPr>
        <w:t xml:space="preserve">Izvještaj o realizaciji Plana rješavanja predmeta  </w:t>
      </w:r>
    </w:p>
    <w:p w:rsidR="00341617" w:rsidRPr="00E80F4E" w:rsidRDefault="00341617" w:rsidP="00341617">
      <w:pPr>
        <w:spacing w:line="259" w:lineRule="auto"/>
        <w:rPr>
          <w:b/>
        </w:rPr>
      </w:pPr>
      <w:r w:rsidRPr="00E80F4E">
        <w:rPr>
          <w:b/>
        </w:rPr>
        <w:t xml:space="preserve"> </w:t>
      </w:r>
    </w:p>
    <w:p w:rsidR="00341617" w:rsidRPr="00E80F4E" w:rsidRDefault="00341617" w:rsidP="00341617">
      <w:pPr>
        <w:spacing w:line="259" w:lineRule="auto"/>
        <w:rPr>
          <w:b/>
        </w:rPr>
      </w:pPr>
      <w:r w:rsidRPr="00E80F4E">
        <w:rPr>
          <w:b/>
        </w:rPr>
        <w:t xml:space="preserve"> </w:t>
      </w:r>
    </w:p>
    <w:p w:rsidR="00341617" w:rsidRPr="00E80F4E" w:rsidRDefault="00341617" w:rsidP="00341617">
      <w:pPr>
        <w:ind w:left="-5"/>
        <w:rPr>
          <w:b/>
        </w:rPr>
      </w:pPr>
      <w:r w:rsidRPr="00E80F4E">
        <w:rPr>
          <w:b/>
        </w:rPr>
        <w:t xml:space="preserve">OSNOVNI SUD U GRADIŠCI </w:t>
      </w:r>
    </w:p>
    <w:p w:rsidR="00341617" w:rsidRPr="00EA22DC" w:rsidRDefault="00341617" w:rsidP="00341617">
      <w:pPr>
        <w:ind w:left="-5"/>
        <w:rPr>
          <w:b/>
          <w:lang w:val="sr-Latn-BA"/>
        </w:rPr>
      </w:pPr>
      <w:r w:rsidRPr="00E80F4E">
        <w:rPr>
          <w:b/>
        </w:rPr>
        <w:t>Broj :</w:t>
      </w:r>
      <w:r>
        <w:rPr>
          <w:b/>
        </w:rPr>
        <w:t xml:space="preserve"> </w:t>
      </w:r>
      <w:r w:rsidRPr="00E80F4E">
        <w:rPr>
          <w:b/>
        </w:rPr>
        <w:t>072-0-Su-2</w:t>
      </w:r>
      <w:r w:rsidR="00A977CB">
        <w:rPr>
          <w:b/>
        </w:rPr>
        <w:t>5</w:t>
      </w:r>
      <w:r w:rsidRPr="00E80F4E">
        <w:rPr>
          <w:b/>
        </w:rPr>
        <w:t>-000</w:t>
      </w:r>
      <w:r w:rsidR="00C51709">
        <w:rPr>
          <w:b/>
        </w:rPr>
        <w:t>0</w:t>
      </w:r>
      <w:r w:rsidR="001730BD">
        <w:rPr>
          <w:b/>
        </w:rPr>
        <w:t>44</w:t>
      </w:r>
    </w:p>
    <w:p w:rsidR="00341617" w:rsidRPr="00E80F4E" w:rsidRDefault="00341617" w:rsidP="00341617">
      <w:pPr>
        <w:ind w:left="-5"/>
        <w:rPr>
          <w:b/>
        </w:rPr>
      </w:pPr>
      <w:r w:rsidRPr="00E80F4E">
        <w:rPr>
          <w:b/>
        </w:rPr>
        <w:t xml:space="preserve">Datum: </w:t>
      </w:r>
      <w:r w:rsidR="001730BD">
        <w:rPr>
          <w:b/>
        </w:rPr>
        <w:t>20</w:t>
      </w:r>
      <w:r>
        <w:rPr>
          <w:b/>
        </w:rPr>
        <w:t>.0</w:t>
      </w:r>
      <w:r w:rsidR="00A977CB">
        <w:rPr>
          <w:b/>
        </w:rPr>
        <w:t>1</w:t>
      </w:r>
      <w:r w:rsidRPr="00E80F4E">
        <w:rPr>
          <w:b/>
        </w:rPr>
        <w:t>.202</w:t>
      </w:r>
      <w:r w:rsidR="00A977CB">
        <w:rPr>
          <w:b/>
        </w:rPr>
        <w:t>5</w:t>
      </w:r>
      <w:r w:rsidRPr="00E80F4E">
        <w:rPr>
          <w:b/>
        </w:rPr>
        <w:t>. godine</w:t>
      </w:r>
    </w:p>
    <w:p w:rsidR="00341617" w:rsidRPr="00E80F4E" w:rsidRDefault="00341617" w:rsidP="00341617">
      <w:pPr>
        <w:spacing w:line="259" w:lineRule="auto"/>
      </w:pPr>
      <w:r w:rsidRPr="00E80F4E">
        <w:t xml:space="preserve"> </w:t>
      </w:r>
    </w:p>
    <w:p w:rsidR="00341617" w:rsidRPr="00E80F4E" w:rsidRDefault="00341617" w:rsidP="00341617">
      <w:pPr>
        <w:spacing w:line="259" w:lineRule="auto"/>
      </w:pPr>
      <w:r w:rsidRPr="00E80F4E">
        <w:t xml:space="preserve"> </w:t>
      </w:r>
    </w:p>
    <w:p w:rsidR="00341617" w:rsidRDefault="00341617" w:rsidP="00341617">
      <w:pPr>
        <w:jc w:val="both"/>
        <w:rPr>
          <w:rFonts w:ascii="Arial" w:hAnsi="Arial" w:cs="Arial"/>
          <w:sz w:val="22"/>
          <w:lang w:val="hr-BA"/>
        </w:rPr>
      </w:pPr>
      <w:r w:rsidRPr="00E80F4E">
        <w:tab/>
      </w:r>
      <w:r w:rsidRPr="00E80F4E">
        <w:tab/>
      </w:r>
      <w:r w:rsidRPr="004A3FE9">
        <w:rPr>
          <w:rFonts w:ascii="Arial" w:hAnsi="Arial" w:cs="Arial"/>
          <w:sz w:val="22"/>
          <w:lang w:val="hr-BA"/>
        </w:rPr>
        <w:t xml:space="preserve">Na osnovu člana </w:t>
      </w:r>
      <w:r>
        <w:rPr>
          <w:rFonts w:ascii="Arial" w:hAnsi="Arial" w:cs="Arial"/>
          <w:sz w:val="22"/>
          <w:lang w:val="hr-BA"/>
        </w:rPr>
        <w:t>17</w:t>
      </w:r>
      <w:r w:rsidRPr="004A3FE9">
        <w:rPr>
          <w:rFonts w:ascii="Arial" w:hAnsi="Arial" w:cs="Arial"/>
          <w:sz w:val="22"/>
          <w:lang w:val="hr-BA"/>
        </w:rPr>
        <w:t xml:space="preserve">. Uputstva za izradu plana rješavanja predmeta </w:t>
      </w:r>
      <w:r>
        <w:rPr>
          <w:rFonts w:ascii="Arial" w:hAnsi="Arial" w:cs="Arial"/>
          <w:sz w:val="22"/>
          <w:lang w:val="hr-BA"/>
        </w:rPr>
        <w:t xml:space="preserve">po starosti inicijalnog akta </w:t>
      </w:r>
      <w:r w:rsidRPr="004A3FE9">
        <w:rPr>
          <w:rFonts w:ascii="Arial" w:hAnsi="Arial" w:cs="Arial"/>
          <w:sz w:val="22"/>
          <w:lang w:val="hr-BA"/>
        </w:rPr>
        <w:t xml:space="preserve">usvojenog na sjednici Visokog sudskog i tužilačkog </w:t>
      </w:r>
      <w:r>
        <w:rPr>
          <w:rFonts w:ascii="Arial" w:hAnsi="Arial" w:cs="Arial"/>
          <w:sz w:val="22"/>
          <w:lang w:val="hr-BA"/>
        </w:rPr>
        <w:t>savjeta</w:t>
      </w:r>
      <w:r w:rsidRPr="004A3FE9">
        <w:rPr>
          <w:rFonts w:ascii="Arial" w:hAnsi="Arial" w:cs="Arial"/>
          <w:sz w:val="22"/>
          <w:lang w:val="hr-BA"/>
        </w:rPr>
        <w:t xml:space="preserve"> Bosne i Hercegovine </w:t>
      </w:r>
      <w:r>
        <w:rPr>
          <w:rFonts w:ascii="Arial" w:hAnsi="Arial" w:cs="Arial"/>
          <w:sz w:val="22"/>
          <w:lang w:val="hr-BA"/>
        </w:rPr>
        <w:t xml:space="preserve">4. i 5. septembra 2019. </w:t>
      </w:r>
      <w:r w:rsidRPr="004A3FE9">
        <w:rPr>
          <w:rFonts w:ascii="Arial" w:hAnsi="Arial" w:cs="Arial"/>
          <w:sz w:val="22"/>
          <w:lang w:val="hr-BA"/>
        </w:rPr>
        <w:t>godine</w:t>
      </w:r>
      <w:r>
        <w:rPr>
          <w:rFonts w:ascii="Arial" w:hAnsi="Arial" w:cs="Arial"/>
          <w:sz w:val="22"/>
          <w:lang w:val="hr-BA"/>
        </w:rPr>
        <w:t xml:space="preserve">, </w:t>
      </w:r>
      <w:r w:rsidRPr="004A3FE9">
        <w:rPr>
          <w:rFonts w:ascii="Arial" w:hAnsi="Arial" w:cs="Arial"/>
          <w:sz w:val="22"/>
          <w:lang w:val="hr-BA"/>
        </w:rPr>
        <w:t xml:space="preserve">na stručnom kolegiju suda održanom dana </w:t>
      </w:r>
      <w:r>
        <w:rPr>
          <w:rFonts w:ascii="Arial" w:hAnsi="Arial" w:cs="Arial"/>
          <w:sz w:val="22"/>
          <w:lang w:val="hr-BA"/>
        </w:rPr>
        <w:t>2</w:t>
      </w:r>
      <w:r w:rsidR="00A977CB">
        <w:rPr>
          <w:rFonts w:ascii="Arial" w:hAnsi="Arial" w:cs="Arial"/>
          <w:sz w:val="22"/>
          <w:lang w:val="hr-BA"/>
        </w:rPr>
        <w:t>3</w:t>
      </w:r>
      <w:r>
        <w:rPr>
          <w:rFonts w:ascii="Arial" w:hAnsi="Arial" w:cs="Arial"/>
          <w:sz w:val="22"/>
          <w:lang w:val="hr-BA"/>
        </w:rPr>
        <w:t>.01.202</w:t>
      </w:r>
      <w:r w:rsidR="00A977CB">
        <w:rPr>
          <w:rFonts w:ascii="Arial" w:hAnsi="Arial" w:cs="Arial"/>
          <w:sz w:val="22"/>
          <w:lang w:val="hr-BA"/>
        </w:rPr>
        <w:t>5</w:t>
      </w:r>
      <w:r>
        <w:rPr>
          <w:rFonts w:ascii="Arial" w:hAnsi="Arial" w:cs="Arial"/>
          <w:sz w:val="22"/>
          <w:lang w:val="hr-BA"/>
        </w:rPr>
        <w:t xml:space="preserve">. </w:t>
      </w:r>
      <w:r w:rsidRPr="004A3FE9">
        <w:rPr>
          <w:rFonts w:ascii="Arial" w:hAnsi="Arial" w:cs="Arial"/>
          <w:sz w:val="22"/>
          <w:lang w:val="hr-BA"/>
        </w:rPr>
        <w:t>donesen je:</w:t>
      </w:r>
    </w:p>
    <w:p w:rsidR="00341617" w:rsidRPr="00E80F4E" w:rsidRDefault="00341617" w:rsidP="00341617">
      <w:pPr>
        <w:ind w:left="-5"/>
        <w:jc w:val="both"/>
      </w:pPr>
      <w:r w:rsidRPr="00E80F4E">
        <w:t xml:space="preserve"> </w:t>
      </w:r>
    </w:p>
    <w:p w:rsidR="00341617" w:rsidRPr="00E80F4E" w:rsidRDefault="00341617" w:rsidP="00341617">
      <w:pPr>
        <w:spacing w:after="4" w:line="259" w:lineRule="auto"/>
      </w:pPr>
      <w:r w:rsidRPr="00E80F4E">
        <w:t xml:space="preserve"> </w:t>
      </w:r>
    </w:p>
    <w:p w:rsidR="00341617" w:rsidRPr="00E80F4E" w:rsidRDefault="00341617" w:rsidP="00341617">
      <w:pPr>
        <w:spacing w:line="259" w:lineRule="auto"/>
        <w:ind w:right="5"/>
        <w:jc w:val="center"/>
        <w:rPr>
          <w:b/>
        </w:rPr>
      </w:pPr>
      <w:r w:rsidRPr="00E80F4E">
        <w:rPr>
          <w:b/>
        </w:rPr>
        <w:t>IZVJEŠTAJ O REALIZACIJI PLANA RJEŠAVANJA PREDMETA ZA</w:t>
      </w:r>
      <w:r>
        <w:rPr>
          <w:b/>
        </w:rPr>
        <w:t xml:space="preserve"> </w:t>
      </w:r>
      <w:r w:rsidRPr="00E80F4E">
        <w:rPr>
          <w:b/>
        </w:rPr>
        <w:t xml:space="preserve"> 202</w:t>
      </w:r>
      <w:r>
        <w:rPr>
          <w:b/>
        </w:rPr>
        <w:t>4</w:t>
      </w:r>
      <w:r w:rsidRPr="00E80F4E">
        <w:rPr>
          <w:b/>
        </w:rPr>
        <w:t xml:space="preserve">. GODINU </w:t>
      </w:r>
    </w:p>
    <w:p w:rsidR="00341617" w:rsidRPr="00E80F4E" w:rsidRDefault="00341617" w:rsidP="00341617">
      <w:pPr>
        <w:spacing w:line="259" w:lineRule="auto"/>
      </w:pPr>
      <w:r w:rsidRPr="00E80F4E">
        <w:t xml:space="preserve"> </w:t>
      </w:r>
    </w:p>
    <w:p w:rsidR="00341617" w:rsidRDefault="00341617" w:rsidP="00341617">
      <w:pPr>
        <w:jc w:val="both"/>
        <w:rPr>
          <w:rFonts w:ascii="Arial" w:hAnsi="Arial" w:cs="Arial"/>
          <w:sz w:val="22"/>
          <w:lang w:val="hr-BA"/>
        </w:rPr>
      </w:pPr>
      <w:r w:rsidRPr="004A3FE9">
        <w:rPr>
          <w:rFonts w:ascii="Arial" w:hAnsi="Arial" w:cs="Arial"/>
          <w:sz w:val="22"/>
          <w:lang w:val="hr-BA"/>
        </w:rPr>
        <w:t xml:space="preserve">U skladu sa članom </w:t>
      </w:r>
      <w:r>
        <w:rPr>
          <w:rFonts w:ascii="Arial" w:hAnsi="Arial" w:cs="Arial"/>
          <w:sz w:val="22"/>
          <w:lang w:val="hr-BA"/>
        </w:rPr>
        <w:t>17</w:t>
      </w:r>
      <w:r w:rsidRPr="004A3FE9">
        <w:rPr>
          <w:rFonts w:ascii="Arial" w:hAnsi="Arial" w:cs="Arial"/>
          <w:sz w:val="22"/>
          <w:lang w:val="hr-BA"/>
        </w:rPr>
        <w:t xml:space="preserve">. Uputstva stručni kolegij suda </w:t>
      </w:r>
      <w:r>
        <w:rPr>
          <w:rFonts w:ascii="Arial" w:hAnsi="Arial" w:cs="Arial"/>
          <w:sz w:val="22"/>
          <w:lang w:val="hr-BA"/>
        </w:rPr>
        <w:t>na sjednici održanoj</w:t>
      </w:r>
      <w:r w:rsidRPr="004A3FE9">
        <w:rPr>
          <w:rFonts w:ascii="Arial" w:hAnsi="Arial" w:cs="Arial"/>
          <w:sz w:val="22"/>
          <w:lang w:val="hr-BA"/>
        </w:rPr>
        <w:t xml:space="preserve"> </w:t>
      </w:r>
      <w:r w:rsidR="00A977CB">
        <w:rPr>
          <w:rFonts w:ascii="Arial" w:hAnsi="Arial" w:cs="Arial"/>
          <w:sz w:val="22"/>
          <w:lang w:val="hr-BA"/>
        </w:rPr>
        <w:t>23</w:t>
      </w:r>
      <w:r>
        <w:rPr>
          <w:rFonts w:ascii="Arial" w:hAnsi="Arial" w:cs="Arial"/>
          <w:sz w:val="22"/>
          <w:lang w:val="hr-BA"/>
        </w:rPr>
        <w:t>.0</w:t>
      </w:r>
      <w:r w:rsidR="00A977CB">
        <w:rPr>
          <w:rFonts w:ascii="Arial" w:hAnsi="Arial" w:cs="Arial"/>
          <w:sz w:val="22"/>
          <w:lang w:val="hr-BA"/>
        </w:rPr>
        <w:t>1</w:t>
      </w:r>
      <w:r>
        <w:rPr>
          <w:rFonts w:ascii="Arial" w:hAnsi="Arial" w:cs="Arial"/>
          <w:sz w:val="22"/>
          <w:lang w:val="hr-BA"/>
        </w:rPr>
        <w:t>.2024.godine</w:t>
      </w:r>
      <w:r w:rsidRPr="004A3FE9">
        <w:rPr>
          <w:rFonts w:ascii="Arial" w:hAnsi="Arial" w:cs="Arial"/>
          <w:sz w:val="22"/>
          <w:lang w:val="hr-BA"/>
        </w:rPr>
        <w:t xml:space="preserve"> je usvojio godišnju informaciju o realizaciji plana rješavanja predmeta </w:t>
      </w:r>
      <w:r>
        <w:rPr>
          <w:rFonts w:ascii="Arial" w:hAnsi="Arial" w:cs="Arial"/>
          <w:sz w:val="22"/>
          <w:lang w:val="hr-BA"/>
        </w:rPr>
        <w:t xml:space="preserve">za period </w:t>
      </w:r>
      <w:r w:rsidRPr="00E80F4E">
        <w:rPr>
          <w:u w:val="single" w:color="000000"/>
        </w:rPr>
        <w:t>01.01.202</w:t>
      </w:r>
      <w:r>
        <w:rPr>
          <w:u w:val="single" w:color="000000"/>
        </w:rPr>
        <w:t>4</w:t>
      </w:r>
      <w:r w:rsidRPr="00E80F4E">
        <w:rPr>
          <w:u w:val="single" w:color="000000"/>
        </w:rPr>
        <w:t xml:space="preserve">. god. – </w:t>
      </w:r>
      <w:r>
        <w:rPr>
          <w:u w:val="single" w:color="000000"/>
        </w:rPr>
        <w:t>3</w:t>
      </w:r>
      <w:r w:rsidR="00A977CB">
        <w:rPr>
          <w:u w:val="single" w:color="000000"/>
        </w:rPr>
        <w:t>1</w:t>
      </w:r>
      <w:r>
        <w:rPr>
          <w:u w:val="single" w:color="000000"/>
        </w:rPr>
        <w:t>.</w:t>
      </w:r>
      <w:r w:rsidR="00A977CB">
        <w:rPr>
          <w:u w:val="single" w:color="000000"/>
        </w:rPr>
        <w:t>12</w:t>
      </w:r>
      <w:r>
        <w:rPr>
          <w:u w:val="single" w:color="000000"/>
        </w:rPr>
        <w:t>.2024</w:t>
      </w:r>
      <w:r w:rsidRPr="00E80F4E">
        <w:rPr>
          <w:u w:val="single" w:color="000000"/>
        </w:rPr>
        <w:t>. god</w:t>
      </w:r>
      <w:r>
        <w:rPr>
          <w:rFonts w:ascii="Arial" w:hAnsi="Arial" w:cs="Arial"/>
          <w:sz w:val="22"/>
          <w:lang w:val="hr-BA"/>
        </w:rPr>
        <w:t xml:space="preserve"> , </w:t>
      </w:r>
      <w:r w:rsidRPr="004A3FE9">
        <w:rPr>
          <w:rFonts w:ascii="Arial" w:hAnsi="Arial" w:cs="Arial"/>
          <w:sz w:val="22"/>
          <w:lang w:val="hr-BA"/>
        </w:rPr>
        <w:t>kako slijedi:</w:t>
      </w:r>
    </w:p>
    <w:p w:rsidR="00341617" w:rsidRPr="00E80F4E" w:rsidRDefault="00341617" w:rsidP="00341617">
      <w:pPr>
        <w:spacing w:after="12" w:line="259" w:lineRule="auto"/>
      </w:pPr>
      <w:r w:rsidRPr="00E80F4E">
        <w:t xml:space="preserve"> </w:t>
      </w:r>
    </w:p>
    <w:p w:rsidR="00341617" w:rsidRPr="00E80F4E" w:rsidRDefault="00341617" w:rsidP="00341617">
      <w:pPr>
        <w:rPr>
          <w:lang w:val="hr-BA"/>
        </w:rPr>
      </w:pPr>
    </w:p>
    <w:p w:rsidR="00341617" w:rsidRPr="00E80F4E" w:rsidRDefault="00341617" w:rsidP="00341617">
      <w:pPr>
        <w:jc w:val="both"/>
        <w:rPr>
          <w:b/>
          <w:lang w:val="hr-BA"/>
        </w:rPr>
      </w:pPr>
      <w:r w:rsidRPr="00E80F4E">
        <w:rPr>
          <w:b/>
          <w:lang w:val="hr-BA"/>
        </w:rPr>
        <w:t xml:space="preserve">I – Plan rješavanja predmeta </w:t>
      </w:r>
    </w:p>
    <w:p w:rsidR="00341617" w:rsidRPr="00E80F4E" w:rsidRDefault="00341617" w:rsidP="00341617">
      <w:pPr>
        <w:rPr>
          <w:lang w:val="hr-BA"/>
        </w:rPr>
      </w:pPr>
    </w:p>
    <w:p w:rsidR="00341617" w:rsidRPr="00E80F4E" w:rsidRDefault="00341617" w:rsidP="00341617">
      <w:pPr>
        <w:jc w:val="both"/>
        <w:rPr>
          <w:b/>
          <w:lang w:val="hr-BA"/>
        </w:rPr>
      </w:pPr>
      <w:r w:rsidRPr="00E80F4E">
        <w:rPr>
          <w:b/>
          <w:lang w:val="hr-BA"/>
        </w:rPr>
        <w:t xml:space="preserve">Tabela 1 – Pregled plana rješavanja predmeta po starosti inicijalnog akata i broj sudija </w:t>
      </w:r>
    </w:p>
    <w:p w:rsidR="00341617" w:rsidRPr="00E80F4E" w:rsidRDefault="00341617" w:rsidP="00341617">
      <w:pPr>
        <w:rPr>
          <w:lang w:val="hr-B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9"/>
        <w:gridCol w:w="1469"/>
        <w:gridCol w:w="1343"/>
        <w:gridCol w:w="1343"/>
        <w:gridCol w:w="1343"/>
        <w:gridCol w:w="1343"/>
        <w:gridCol w:w="1437"/>
        <w:gridCol w:w="1343"/>
        <w:gridCol w:w="1340"/>
      </w:tblGrid>
      <w:tr w:rsidR="00341617" w:rsidRPr="00E80F4E" w:rsidTr="00034C81">
        <w:trPr>
          <w:tblHeader/>
        </w:trPr>
        <w:tc>
          <w:tcPr>
            <w:tcW w:w="778" w:type="pct"/>
            <w:tcBorders>
              <w:top w:val="single" w:sz="4" w:space="0" w:color="auto"/>
              <w:left w:val="single" w:sz="4" w:space="0" w:color="auto"/>
              <w:bottom w:val="single" w:sz="4" w:space="0" w:color="auto"/>
              <w:right w:val="single" w:sz="4" w:space="0" w:color="auto"/>
            </w:tcBorders>
            <w:shd w:val="clear" w:color="auto" w:fill="BDD6EE"/>
          </w:tcPr>
          <w:p w:rsidR="00341617" w:rsidRPr="00E80F4E" w:rsidRDefault="00341617" w:rsidP="00034C81">
            <w:pPr>
              <w:jc w:val="both"/>
              <w:rPr>
                <w:b/>
                <w:lang w:val="hr-BA"/>
              </w:rPr>
            </w:pPr>
          </w:p>
          <w:p w:rsidR="00341617" w:rsidRPr="00E80F4E" w:rsidRDefault="00341617" w:rsidP="00034C81">
            <w:pPr>
              <w:jc w:val="both"/>
              <w:rPr>
                <w:b/>
                <w:lang w:val="hr-BA" w:eastAsia="sr-Latn-CS"/>
              </w:rPr>
            </w:pPr>
            <w:r w:rsidRPr="00E80F4E">
              <w:rPr>
                <w:b/>
                <w:lang w:val="hr-BA"/>
              </w:rPr>
              <w:t>REFERAT</w:t>
            </w:r>
          </w:p>
        </w:tc>
        <w:tc>
          <w:tcPr>
            <w:tcW w:w="527" w:type="pct"/>
            <w:tcBorders>
              <w:top w:val="single" w:sz="4" w:space="0" w:color="auto"/>
              <w:left w:val="single" w:sz="4" w:space="0" w:color="auto"/>
              <w:bottom w:val="single" w:sz="4" w:space="0" w:color="auto"/>
              <w:right w:val="single" w:sz="4" w:space="0" w:color="auto"/>
            </w:tcBorders>
            <w:shd w:val="clear" w:color="auto" w:fill="BDD6EE"/>
          </w:tcPr>
          <w:p w:rsidR="00341617" w:rsidRPr="00E80F4E" w:rsidRDefault="00341617" w:rsidP="00034C81">
            <w:pPr>
              <w:jc w:val="both"/>
              <w:rPr>
                <w:b/>
                <w:lang w:val="hr-BA"/>
              </w:rPr>
            </w:pPr>
            <w:r w:rsidRPr="00E80F4E">
              <w:rPr>
                <w:b/>
                <w:lang w:val="hr-BA"/>
              </w:rPr>
              <w:t>Broj sudija koji su radili na predmetima iz plana na referatu</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both"/>
              <w:rPr>
                <w:b/>
                <w:bCs/>
                <w:color w:val="000000"/>
              </w:rPr>
            </w:pPr>
            <w:r>
              <w:rPr>
                <w:b/>
                <w:bCs/>
                <w:color w:val="000000"/>
              </w:rPr>
              <w:t>Predmeti inicirani  2023</w:t>
            </w:r>
            <w:r w:rsidRPr="00E80F4E">
              <w:rPr>
                <w:b/>
                <w:bCs/>
                <w:color w:val="000000"/>
              </w:rPr>
              <w:t>. godine</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both"/>
              <w:rPr>
                <w:b/>
                <w:bCs/>
                <w:color w:val="000000"/>
              </w:rPr>
            </w:pPr>
            <w:r>
              <w:rPr>
                <w:b/>
                <w:bCs/>
                <w:color w:val="000000"/>
              </w:rPr>
              <w:t>Predmeti inicirani 2022.-2021</w:t>
            </w:r>
            <w:r w:rsidRPr="00E80F4E">
              <w:rPr>
                <w:b/>
                <w:bCs/>
                <w:color w:val="000000"/>
              </w:rPr>
              <w:t>. godine</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341617">
            <w:pPr>
              <w:jc w:val="both"/>
              <w:rPr>
                <w:b/>
                <w:bCs/>
                <w:color w:val="000000"/>
              </w:rPr>
            </w:pPr>
            <w:r>
              <w:rPr>
                <w:b/>
                <w:bCs/>
                <w:color w:val="000000"/>
              </w:rPr>
              <w:t>Predmeti inicirani 2020</w:t>
            </w:r>
            <w:r w:rsidRPr="00E80F4E">
              <w:rPr>
                <w:b/>
                <w:bCs/>
                <w:color w:val="000000"/>
              </w:rPr>
              <w:t>.-201</w:t>
            </w:r>
            <w:r>
              <w:rPr>
                <w:b/>
                <w:bCs/>
                <w:color w:val="000000"/>
              </w:rPr>
              <w:t>9</w:t>
            </w:r>
            <w:r w:rsidRPr="00E80F4E">
              <w:rPr>
                <w:b/>
                <w:bCs/>
                <w:color w:val="000000"/>
              </w:rPr>
              <w:t>. godine</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341617">
            <w:pPr>
              <w:jc w:val="both"/>
              <w:rPr>
                <w:b/>
                <w:bCs/>
                <w:color w:val="000000"/>
              </w:rPr>
            </w:pPr>
            <w:r w:rsidRPr="00E80F4E">
              <w:rPr>
                <w:b/>
                <w:bCs/>
                <w:color w:val="000000"/>
              </w:rPr>
              <w:t>Predmeti inicirani 201</w:t>
            </w:r>
            <w:r>
              <w:rPr>
                <w:b/>
                <w:bCs/>
                <w:color w:val="000000"/>
              </w:rPr>
              <w:t>8</w:t>
            </w:r>
            <w:r w:rsidRPr="00E80F4E">
              <w:rPr>
                <w:b/>
                <w:bCs/>
                <w:color w:val="000000"/>
              </w:rPr>
              <w:t>.-201</w:t>
            </w:r>
            <w:r>
              <w:rPr>
                <w:b/>
                <w:bCs/>
                <w:color w:val="000000"/>
              </w:rPr>
              <w:t>5</w:t>
            </w:r>
            <w:r w:rsidRPr="00E80F4E">
              <w:rPr>
                <w:b/>
                <w:bCs/>
                <w:color w:val="000000"/>
              </w:rPr>
              <w:t>. godine</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both"/>
              <w:rPr>
                <w:b/>
                <w:bCs/>
                <w:color w:val="000000"/>
              </w:rPr>
            </w:pPr>
            <w:r w:rsidRPr="00E80F4E">
              <w:rPr>
                <w:b/>
                <w:bCs/>
                <w:color w:val="000000"/>
              </w:rPr>
              <w:t>P</w:t>
            </w:r>
            <w:r>
              <w:rPr>
                <w:b/>
                <w:bCs/>
                <w:color w:val="000000"/>
              </w:rPr>
              <w:t>redmeti inicirani 2014.-2010.</w:t>
            </w:r>
            <w:r w:rsidRPr="00E80F4E">
              <w:rPr>
                <w:b/>
                <w:bCs/>
                <w:color w:val="000000"/>
              </w:rPr>
              <w:t>godine</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341617">
            <w:pPr>
              <w:jc w:val="both"/>
              <w:rPr>
                <w:b/>
                <w:bCs/>
                <w:color w:val="000000"/>
              </w:rPr>
            </w:pPr>
            <w:r w:rsidRPr="00E80F4E">
              <w:rPr>
                <w:b/>
                <w:bCs/>
                <w:color w:val="000000"/>
              </w:rPr>
              <w:t>Predmeti inicirani 200</w:t>
            </w:r>
            <w:r>
              <w:rPr>
                <w:b/>
                <w:bCs/>
                <w:color w:val="000000"/>
              </w:rPr>
              <w:t>9</w:t>
            </w:r>
            <w:r w:rsidRPr="00E80F4E">
              <w:rPr>
                <w:b/>
                <w:bCs/>
                <w:color w:val="000000"/>
              </w:rPr>
              <w:t>. godine i ranije</w:t>
            </w:r>
          </w:p>
        </w:tc>
        <w:tc>
          <w:tcPr>
            <w:tcW w:w="527" w:type="pct"/>
            <w:tcBorders>
              <w:top w:val="single" w:sz="4" w:space="0" w:color="auto"/>
              <w:left w:val="single" w:sz="4" w:space="0" w:color="auto"/>
              <w:bottom w:val="single" w:sz="4" w:space="0" w:color="auto"/>
              <w:right w:val="single" w:sz="4" w:space="0" w:color="auto"/>
            </w:tcBorders>
            <w:shd w:val="clear" w:color="auto" w:fill="BDD6EE"/>
          </w:tcPr>
          <w:p w:rsidR="00341617" w:rsidRPr="00E80F4E" w:rsidRDefault="00341617" w:rsidP="00034C81">
            <w:pPr>
              <w:jc w:val="both"/>
              <w:rPr>
                <w:b/>
                <w:lang w:val="hr-BA"/>
              </w:rPr>
            </w:pPr>
            <w:r w:rsidRPr="00E80F4E">
              <w:rPr>
                <w:b/>
                <w:lang w:val="hr-BA"/>
              </w:rPr>
              <w:t>Ukupno predmeta u planu</w:t>
            </w:r>
          </w:p>
        </w:tc>
      </w:tr>
      <w:tr w:rsidR="00341617" w:rsidRPr="00E80F4E" w:rsidTr="00034C81">
        <w:tc>
          <w:tcPr>
            <w:tcW w:w="778"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rPr>
                <w:noProof/>
                <w:lang w:val="sr-Latn-CS"/>
              </w:rPr>
              <w:t xml:space="preserve">IZVRSNO </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8</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31</w:t>
            </w:r>
            <w:r w:rsidR="004D3D1A">
              <w:rPr>
                <w:lang w:val="hr-BA" w:eastAsia="sr-Latn-CS"/>
              </w:rPr>
              <w:t>4</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174</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8</w:t>
            </w:r>
            <w:r w:rsidR="00FC54C3">
              <w:rPr>
                <w:lang w:val="hr-BA" w:eastAsia="sr-Latn-CS"/>
              </w:rPr>
              <w:t>4</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9</w:t>
            </w:r>
            <w:r w:rsidR="00FC54C3">
              <w:rPr>
                <w:lang w:val="hr-BA" w:eastAsia="sr-Latn-CS"/>
              </w:rPr>
              <w:t>3</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78</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19</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b/>
                <w:lang w:val="hr-BA" w:eastAsia="sr-Latn-CS"/>
              </w:rPr>
            </w:pPr>
            <w:r>
              <w:rPr>
                <w:b/>
                <w:lang w:val="hr-BA" w:eastAsia="sr-Latn-CS"/>
              </w:rPr>
              <w:t>76</w:t>
            </w:r>
            <w:r w:rsidR="00FC54C3">
              <w:rPr>
                <w:b/>
                <w:lang w:val="hr-BA" w:eastAsia="sr-Latn-CS"/>
              </w:rPr>
              <w:t>2</w:t>
            </w:r>
          </w:p>
        </w:tc>
      </w:tr>
      <w:tr w:rsidR="00341617" w:rsidRPr="00E80F4E" w:rsidTr="00034C81">
        <w:tc>
          <w:tcPr>
            <w:tcW w:w="778"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rPr>
                <w:noProof/>
                <w:lang w:val="sr-Latn-CS"/>
              </w:rPr>
              <w:t xml:space="preserve">KRIVICNO </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7</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12</w:t>
            </w:r>
            <w:r w:rsidR="00FC54C3">
              <w:rPr>
                <w:lang w:val="hr-BA" w:eastAsia="sr-Latn-CS"/>
              </w:rPr>
              <w:t>1</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10</w:t>
            </w:r>
            <w:r w:rsidR="00FC54C3">
              <w:rPr>
                <w:lang w:val="hr-BA" w:eastAsia="sr-Latn-CS"/>
              </w:rPr>
              <w:t>1</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3</w:t>
            </w:r>
            <w:r w:rsidR="00FC54C3">
              <w:rPr>
                <w:lang w:val="hr-BA" w:eastAsia="sr-Latn-CS"/>
              </w:rPr>
              <w:t>2</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FC54C3" w:rsidP="00034C81">
            <w:pPr>
              <w:jc w:val="center"/>
              <w:rPr>
                <w:lang w:val="hr-BA" w:eastAsia="sr-Latn-CS"/>
              </w:rPr>
            </w:pPr>
            <w:r>
              <w:rPr>
                <w:lang w:val="hr-BA" w:eastAsia="sr-Latn-CS"/>
              </w:rPr>
              <w:t>6</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0</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1</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b/>
                <w:lang w:val="hr-BA" w:eastAsia="sr-Latn-CS"/>
              </w:rPr>
            </w:pPr>
            <w:r>
              <w:rPr>
                <w:b/>
                <w:lang w:val="hr-BA" w:eastAsia="sr-Latn-CS"/>
              </w:rPr>
              <w:t>2</w:t>
            </w:r>
            <w:r w:rsidR="00FC54C3">
              <w:rPr>
                <w:b/>
                <w:lang w:val="hr-BA" w:eastAsia="sr-Latn-CS"/>
              </w:rPr>
              <w:t>6</w:t>
            </w:r>
            <w:r>
              <w:rPr>
                <w:b/>
                <w:lang w:val="hr-BA" w:eastAsia="sr-Latn-CS"/>
              </w:rPr>
              <w:t>1</w:t>
            </w:r>
          </w:p>
        </w:tc>
      </w:tr>
      <w:tr w:rsidR="00341617" w:rsidRPr="00E80F4E" w:rsidTr="00034C81">
        <w:tc>
          <w:tcPr>
            <w:tcW w:w="778"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rPr>
                <w:noProof/>
                <w:lang w:val="sr-Latn-CS"/>
              </w:rPr>
              <w:lastRenderedPageBreak/>
              <w:t xml:space="preserve">PARNICNO </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8</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42</w:t>
            </w:r>
            <w:r w:rsidR="00FC54C3">
              <w:rPr>
                <w:lang w:val="hr-BA" w:eastAsia="sr-Latn-CS"/>
              </w:rPr>
              <w:t>0</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13</w:t>
            </w:r>
            <w:r w:rsidR="00FC54C3">
              <w:rPr>
                <w:lang w:val="hr-BA" w:eastAsia="sr-Latn-CS"/>
              </w:rPr>
              <w:t>8</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23</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1</w:t>
            </w:r>
            <w:r w:rsidR="00FC54C3">
              <w:rPr>
                <w:lang w:val="hr-BA" w:eastAsia="sr-Latn-CS"/>
              </w:rPr>
              <w:t>0</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9</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0</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b/>
                <w:lang w:val="hr-BA" w:eastAsia="sr-Latn-CS"/>
              </w:rPr>
            </w:pPr>
            <w:r>
              <w:rPr>
                <w:b/>
                <w:lang w:val="hr-BA" w:eastAsia="sr-Latn-CS"/>
              </w:rPr>
              <w:t>60</w:t>
            </w:r>
            <w:r w:rsidR="00FC54C3">
              <w:rPr>
                <w:b/>
                <w:lang w:val="hr-BA" w:eastAsia="sr-Latn-CS"/>
              </w:rPr>
              <w:t>0</w:t>
            </w:r>
          </w:p>
        </w:tc>
      </w:tr>
      <w:tr w:rsidR="00341617" w:rsidRPr="00E80F4E" w:rsidTr="00034C81">
        <w:tc>
          <w:tcPr>
            <w:tcW w:w="778"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rPr>
                <w:noProof/>
                <w:lang w:val="sr-Latn-CS"/>
              </w:rPr>
              <w:t xml:space="preserve">PREKRSAJNO </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3</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976</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4</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0</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0</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0</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0</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b/>
                <w:lang w:val="hr-BA" w:eastAsia="sr-Latn-CS"/>
              </w:rPr>
            </w:pPr>
            <w:r>
              <w:rPr>
                <w:b/>
                <w:lang w:val="hr-BA" w:eastAsia="sr-Latn-CS"/>
              </w:rPr>
              <w:t>980</w:t>
            </w:r>
          </w:p>
        </w:tc>
      </w:tr>
      <w:tr w:rsidR="00341617" w:rsidRPr="00E80F4E" w:rsidTr="00034C81">
        <w:tc>
          <w:tcPr>
            <w:tcW w:w="778"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rPr>
                <w:noProof/>
                <w:lang w:val="sr-Latn-CS"/>
              </w:rPr>
              <w:t xml:space="preserve">VANPARNIČNO </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sidRPr="00E80F4E">
              <w:rPr>
                <w:lang w:val="hr-BA" w:eastAsia="sr-Latn-CS"/>
              </w:rPr>
              <w:t>7</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87</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21</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9</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24</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22</w:t>
            </w:r>
          </w:p>
        </w:tc>
        <w:tc>
          <w:tcPr>
            <w:tcW w:w="528"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lang w:val="hr-BA" w:eastAsia="sr-Latn-CS"/>
              </w:rPr>
            </w:pPr>
            <w:r>
              <w:rPr>
                <w:lang w:val="hr-BA" w:eastAsia="sr-Latn-CS"/>
              </w:rPr>
              <w:t>5</w:t>
            </w:r>
          </w:p>
        </w:tc>
        <w:tc>
          <w:tcPr>
            <w:tcW w:w="527" w:type="pct"/>
            <w:tcBorders>
              <w:top w:val="single" w:sz="4" w:space="0" w:color="auto"/>
              <w:left w:val="single" w:sz="4" w:space="0" w:color="auto"/>
              <w:bottom w:val="single" w:sz="4" w:space="0" w:color="auto"/>
              <w:right w:val="single" w:sz="4" w:space="0" w:color="auto"/>
            </w:tcBorders>
          </w:tcPr>
          <w:p w:rsidR="00341617" w:rsidRPr="00E80F4E" w:rsidRDefault="00341617" w:rsidP="00034C81">
            <w:pPr>
              <w:jc w:val="center"/>
              <w:rPr>
                <w:b/>
                <w:lang w:val="hr-BA" w:eastAsia="sr-Latn-CS"/>
              </w:rPr>
            </w:pPr>
            <w:r>
              <w:rPr>
                <w:b/>
                <w:lang w:val="hr-BA" w:eastAsia="sr-Latn-CS"/>
              </w:rPr>
              <w:t>168</w:t>
            </w:r>
          </w:p>
        </w:tc>
      </w:tr>
      <w:tr w:rsidR="00341617" w:rsidRPr="00E80F4E" w:rsidTr="00034C81">
        <w:trPr>
          <w:trHeight w:val="512"/>
        </w:trPr>
        <w:tc>
          <w:tcPr>
            <w:tcW w:w="77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both"/>
              <w:rPr>
                <w:b/>
                <w:lang w:val="hr-BA" w:eastAsia="sr-Latn-CS"/>
              </w:rPr>
            </w:pPr>
            <w:r w:rsidRPr="00E80F4E">
              <w:rPr>
                <w:b/>
                <w:lang w:val="hr-BA" w:eastAsia="sr-Latn-CS"/>
              </w:rPr>
              <w:t>UKUPNO</w:t>
            </w:r>
          </w:p>
        </w:tc>
        <w:tc>
          <w:tcPr>
            <w:tcW w:w="527"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341617">
            <w:pPr>
              <w:jc w:val="center"/>
              <w:rPr>
                <w:b/>
                <w:lang w:val="hr-BA" w:eastAsia="sr-Latn-CS"/>
              </w:rPr>
            </w:pPr>
            <w:r w:rsidRPr="00E80F4E">
              <w:rPr>
                <w:b/>
                <w:lang w:val="hr-BA" w:eastAsia="sr-Latn-CS"/>
              </w:rPr>
              <w:t>1</w:t>
            </w:r>
            <w:r>
              <w:rPr>
                <w:b/>
                <w:lang w:val="hr-BA" w:eastAsia="sr-Latn-CS"/>
              </w:rPr>
              <w:t>1</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center"/>
              <w:rPr>
                <w:b/>
                <w:lang w:val="hr-BA" w:eastAsia="sr-Latn-CS"/>
              </w:rPr>
            </w:pPr>
            <w:r>
              <w:rPr>
                <w:b/>
                <w:lang w:val="hr-BA" w:eastAsia="sr-Latn-CS"/>
              </w:rPr>
              <w:t>19</w:t>
            </w:r>
            <w:r w:rsidR="00FC54C3">
              <w:rPr>
                <w:b/>
                <w:lang w:val="hr-BA" w:eastAsia="sr-Latn-CS"/>
              </w:rPr>
              <w:t>18</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center"/>
              <w:rPr>
                <w:b/>
                <w:lang w:val="hr-BA" w:eastAsia="sr-Latn-CS"/>
              </w:rPr>
            </w:pPr>
            <w:r>
              <w:rPr>
                <w:b/>
                <w:lang w:val="hr-BA" w:eastAsia="sr-Latn-CS"/>
              </w:rPr>
              <w:t>4</w:t>
            </w:r>
            <w:r w:rsidR="00FC54C3">
              <w:rPr>
                <w:b/>
                <w:lang w:val="hr-BA" w:eastAsia="sr-Latn-CS"/>
              </w:rPr>
              <w:t>38</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center"/>
              <w:rPr>
                <w:b/>
                <w:lang w:val="hr-BA" w:eastAsia="sr-Latn-CS"/>
              </w:rPr>
            </w:pPr>
            <w:r>
              <w:rPr>
                <w:b/>
                <w:lang w:val="hr-BA" w:eastAsia="sr-Latn-CS"/>
              </w:rPr>
              <w:t>1</w:t>
            </w:r>
            <w:r w:rsidR="00FC54C3">
              <w:rPr>
                <w:b/>
                <w:lang w:val="hr-BA" w:eastAsia="sr-Latn-CS"/>
              </w:rPr>
              <w:t>48</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center"/>
              <w:rPr>
                <w:b/>
                <w:lang w:val="hr-BA" w:eastAsia="sr-Latn-CS"/>
              </w:rPr>
            </w:pPr>
            <w:r>
              <w:rPr>
                <w:b/>
                <w:lang w:val="hr-BA" w:eastAsia="sr-Latn-CS"/>
              </w:rPr>
              <w:t>13</w:t>
            </w:r>
            <w:r w:rsidR="00FC54C3">
              <w:rPr>
                <w:b/>
                <w:lang w:val="hr-BA" w:eastAsia="sr-Latn-CS"/>
              </w:rPr>
              <w:t>3</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center"/>
              <w:rPr>
                <w:b/>
                <w:lang w:val="hr-BA" w:eastAsia="sr-Latn-CS"/>
              </w:rPr>
            </w:pPr>
            <w:r>
              <w:rPr>
                <w:b/>
                <w:lang w:val="hr-BA" w:eastAsia="sr-Latn-CS"/>
              </w:rPr>
              <w:t>109</w:t>
            </w:r>
          </w:p>
        </w:tc>
        <w:tc>
          <w:tcPr>
            <w:tcW w:w="528"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center"/>
              <w:rPr>
                <w:b/>
                <w:lang w:val="hr-BA" w:eastAsia="sr-Latn-CS"/>
              </w:rPr>
            </w:pPr>
            <w:r>
              <w:rPr>
                <w:b/>
                <w:lang w:val="hr-BA" w:eastAsia="sr-Latn-CS"/>
              </w:rPr>
              <w:t>25</w:t>
            </w:r>
          </w:p>
        </w:tc>
        <w:tc>
          <w:tcPr>
            <w:tcW w:w="527" w:type="pct"/>
            <w:tcBorders>
              <w:top w:val="single" w:sz="4" w:space="0" w:color="auto"/>
              <w:left w:val="single" w:sz="4" w:space="0" w:color="auto"/>
              <w:bottom w:val="single" w:sz="4" w:space="0" w:color="auto"/>
              <w:right w:val="single" w:sz="4" w:space="0" w:color="auto"/>
            </w:tcBorders>
            <w:shd w:val="clear" w:color="auto" w:fill="BDD6EE"/>
            <w:vAlign w:val="center"/>
          </w:tcPr>
          <w:p w:rsidR="00341617" w:rsidRPr="00E80F4E" w:rsidRDefault="00341617" w:rsidP="00034C81">
            <w:pPr>
              <w:jc w:val="center"/>
              <w:rPr>
                <w:b/>
                <w:lang w:val="hr-BA" w:eastAsia="sr-Latn-CS"/>
              </w:rPr>
            </w:pPr>
            <w:r>
              <w:rPr>
                <w:b/>
                <w:lang w:val="hr-BA" w:eastAsia="sr-Latn-CS"/>
              </w:rPr>
              <w:t>27</w:t>
            </w:r>
            <w:r w:rsidR="00FC54C3">
              <w:rPr>
                <w:b/>
                <w:lang w:val="hr-BA" w:eastAsia="sr-Latn-CS"/>
              </w:rPr>
              <w:t>71</w:t>
            </w:r>
          </w:p>
        </w:tc>
      </w:tr>
    </w:tbl>
    <w:p w:rsidR="00341617" w:rsidRPr="00E80F4E" w:rsidRDefault="00341617" w:rsidP="00341617">
      <w:pPr>
        <w:jc w:val="both"/>
        <w:rPr>
          <w:b/>
          <w:lang w:val="hr-BA"/>
        </w:rPr>
      </w:pPr>
    </w:p>
    <w:p w:rsidR="00341617" w:rsidRPr="00E80F4E" w:rsidRDefault="00341617" w:rsidP="00341617">
      <w:pPr>
        <w:jc w:val="both"/>
        <w:rPr>
          <w:b/>
          <w:lang w:val="hr-BA"/>
        </w:rPr>
      </w:pPr>
    </w:p>
    <w:p w:rsidR="00341617" w:rsidRPr="00E80F4E" w:rsidRDefault="00341617" w:rsidP="00341617">
      <w:pPr>
        <w:jc w:val="both"/>
        <w:rPr>
          <w:b/>
          <w:lang w:val="hr-BA"/>
        </w:rPr>
      </w:pPr>
      <w:r w:rsidRPr="00E80F4E">
        <w:rPr>
          <w:b/>
          <w:lang w:val="hr-BA"/>
        </w:rPr>
        <w:t>II – Realizacija plana u sudu i po referatu</w:t>
      </w:r>
    </w:p>
    <w:p w:rsidR="00341617" w:rsidRPr="00E80F4E" w:rsidRDefault="00341617" w:rsidP="00341617">
      <w:pPr>
        <w:jc w:val="both"/>
        <w:rPr>
          <w:b/>
          <w:lang w:val="hr-BA"/>
        </w:rPr>
      </w:pPr>
    </w:p>
    <w:p w:rsidR="00341617" w:rsidRPr="00E80F4E" w:rsidRDefault="00341617" w:rsidP="00341617">
      <w:pPr>
        <w:jc w:val="both"/>
        <w:rPr>
          <w:b/>
          <w:lang w:val="hr-BA"/>
        </w:rPr>
      </w:pPr>
    </w:p>
    <w:p w:rsidR="00341617" w:rsidRPr="00E80F4E" w:rsidRDefault="00341617" w:rsidP="00341617">
      <w:pPr>
        <w:jc w:val="both"/>
        <w:rPr>
          <w:b/>
          <w:lang w:val="hr-BA"/>
        </w:rPr>
      </w:pPr>
      <w:r w:rsidRPr="00E80F4E">
        <w:rPr>
          <w:b/>
          <w:lang w:val="hr-BA"/>
        </w:rPr>
        <w:t>Tabela 2 – Pregled riješenih, neriješenih predmeta iz plana i procent realizacije plana prikazan po starosnim kategorijama</w:t>
      </w:r>
    </w:p>
    <w:p w:rsidR="00341617" w:rsidRPr="00E80F4E" w:rsidRDefault="00341617" w:rsidP="00341617">
      <w:pPr>
        <w:rPr>
          <w:lang w:val="hr-B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0"/>
        <w:gridCol w:w="1570"/>
        <w:gridCol w:w="1570"/>
        <w:gridCol w:w="1570"/>
        <w:gridCol w:w="1570"/>
        <w:gridCol w:w="1570"/>
        <w:gridCol w:w="1570"/>
        <w:gridCol w:w="1570"/>
      </w:tblGrid>
      <w:tr w:rsidR="00341617" w:rsidRPr="00E80F4E" w:rsidTr="00034C81">
        <w:tc>
          <w:tcPr>
            <w:tcW w:w="757" w:type="pct"/>
            <w:shd w:val="clear" w:color="auto" w:fill="BDD6EE"/>
          </w:tcPr>
          <w:p w:rsidR="00341617" w:rsidRPr="00E80F4E" w:rsidRDefault="00341617" w:rsidP="00034C81">
            <w:pPr>
              <w:jc w:val="both"/>
              <w:rPr>
                <w:lang w:val="hr-BA"/>
              </w:rPr>
            </w:pPr>
          </w:p>
        </w:tc>
        <w:tc>
          <w:tcPr>
            <w:tcW w:w="606"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202</w:t>
            </w:r>
            <w:r>
              <w:rPr>
                <w:b/>
                <w:bCs/>
                <w:color w:val="000000"/>
              </w:rPr>
              <w:t>3</w:t>
            </w:r>
            <w:r w:rsidRPr="00E80F4E">
              <w:rPr>
                <w:b/>
                <w:bCs/>
                <w:color w:val="000000"/>
              </w:rPr>
              <w:t>. godine</w:t>
            </w:r>
          </w:p>
        </w:tc>
        <w:tc>
          <w:tcPr>
            <w:tcW w:w="606"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202</w:t>
            </w:r>
            <w:r>
              <w:rPr>
                <w:b/>
                <w:bCs/>
                <w:color w:val="000000"/>
              </w:rPr>
              <w:t>2</w:t>
            </w:r>
            <w:r w:rsidRPr="00E80F4E">
              <w:rPr>
                <w:b/>
                <w:bCs/>
                <w:color w:val="000000"/>
              </w:rPr>
              <w:t>.-202</w:t>
            </w:r>
            <w:r>
              <w:rPr>
                <w:b/>
                <w:bCs/>
                <w:color w:val="000000"/>
              </w:rPr>
              <w:t>1</w:t>
            </w:r>
            <w:r w:rsidRPr="00E80F4E">
              <w:rPr>
                <w:b/>
                <w:bCs/>
                <w:color w:val="000000"/>
              </w:rPr>
              <w:t>. godine</w:t>
            </w:r>
          </w:p>
        </w:tc>
        <w:tc>
          <w:tcPr>
            <w:tcW w:w="606"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w:t>
            </w:r>
            <w:r>
              <w:rPr>
                <w:b/>
                <w:bCs/>
                <w:color w:val="000000"/>
              </w:rPr>
              <w:t>20.-2019</w:t>
            </w:r>
            <w:r w:rsidRPr="00E80F4E">
              <w:rPr>
                <w:b/>
                <w:bCs/>
                <w:color w:val="000000"/>
              </w:rPr>
              <w:t>. godine</w:t>
            </w:r>
          </w:p>
        </w:tc>
        <w:tc>
          <w:tcPr>
            <w:tcW w:w="606"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201</w:t>
            </w:r>
            <w:r>
              <w:rPr>
                <w:b/>
                <w:bCs/>
                <w:color w:val="000000"/>
              </w:rPr>
              <w:t>8</w:t>
            </w:r>
            <w:r w:rsidRPr="00E80F4E">
              <w:rPr>
                <w:b/>
                <w:bCs/>
                <w:color w:val="000000"/>
              </w:rPr>
              <w:t>.-201</w:t>
            </w:r>
            <w:r>
              <w:rPr>
                <w:b/>
                <w:bCs/>
                <w:color w:val="000000"/>
              </w:rPr>
              <w:t>5</w:t>
            </w:r>
            <w:r w:rsidRPr="00E80F4E">
              <w:rPr>
                <w:b/>
                <w:bCs/>
                <w:color w:val="000000"/>
              </w:rPr>
              <w:t>. godine</w:t>
            </w:r>
          </w:p>
        </w:tc>
        <w:tc>
          <w:tcPr>
            <w:tcW w:w="606"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201</w:t>
            </w:r>
            <w:r>
              <w:rPr>
                <w:b/>
                <w:bCs/>
                <w:color w:val="000000"/>
              </w:rPr>
              <w:t>4.-2010</w:t>
            </w:r>
            <w:r w:rsidRPr="00E80F4E">
              <w:rPr>
                <w:b/>
                <w:bCs/>
                <w:color w:val="000000"/>
              </w:rPr>
              <w:t>. godine</w:t>
            </w:r>
          </w:p>
        </w:tc>
        <w:tc>
          <w:tcPr>
            <w:tcW w:w="606"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200</w:t>
            </w:r>
            <w:r>
              <w:rPr>
                <w:b/>
                <w:bCs/>
                <w:color w:val="000000"/>
              </w:rPr>
              <w:t>9</w:t>
            </w:r>
            <w:r w:rsidRPr="00E80F4E">
              <w:rPr>
                <w:b/>
                <w:bCs/>
                <w:color w:val="000000"/>
              </w:rPr>
              <w:t>. godine i ranije</w:t>
            </w:r>
          </w:p>
        </w:tc>
        <w:tc>
          <w:tcPr>
            <w:tcW w:w="606" w:type="pct"/>
            <w:shd w:val="clear" w:color="auto" w:fill="BDD6EE"/>
          </w:tcPr>
          <w:p w:rsidR="00341617" w:rsidRPr="00E80F4E" w:rsidRDefault="00341617" w:rsidP="00034C81">
            <w:pPr>
              <w:jc w:val="both"/>
              <w:rPr>
                <w:b/>
                <w:lang w:val="hr-BA" w:eastAsia="sr-Latn-CS"/>
              </w:rPr>
            </w:pPr>
            <w:r w:rsidRPr="00E80F4E">
              <w:rPr>
                <w:b/>
                <w:lang w:val="hr-BA"/>
              </w:rPr>
              <w:t xml:space="preserve">Ukupan broj predmeta </w:t>
            </w:r>
          </w:p>
        </w:tc>
      </w:tr>
      <w:tr w:rsidR="00341617" w:rsidRPr="00E80F4E" w:rsidTr="00034C81">
        <w:tc>
          <w:tcPr>
            <w:tcW w:w="757" w:type="pct"/>
            <w:shd w:val="clear" w:color="auto" w:fill="BDD6EE"/>
            <w:vAlign w:val="center"/>
          </w:tcPr>
          <w:p w:rsidR="00341617" w:rsidRPr="00E80F4E" w:rsidRDefault="00341617" w:rsidP="00034C81">
            <w:pPr>
              <w:rPr>
                <w:b/>
                <w:lang w:val="hr-BA"/>
              </w:rPr>
            </w:pPr>
            <w:r w:rsidRPr="00E80F4E">
              <w:rPr>
                <w:b/>
                <w:lang w:val="hr-BA"/>
              </w:rPr>
              <w:t xml:space="preserve">Broj predmeta u planu </w:t>
            </w:r>
          </w:p>
        </w:tc>
        <w:tc>
          <w:tcPr>
            <w:tcW w:w="606" w:type="pct"/>
            <w:vAlign w:val="center"/>
          </w:tcPr>
          <w:p w:rsidR="00341617" w:rsidRPr="00E80F4E" w:rsidRDefault="00341617" w:rsidP="00034C81">
            <w:pPr>
              <w:jc w:val="center"/>
              <w:rPr>
                <w:lang w:val="hr-BA"/>
              </w:rPr>
            </w:pPr>
            <w:r>
              <w:rPr>
                <w:lang w:val="hr-BA"/>
              </w:rPr>
              <w:t>19</w:t>
            </w:r>
            <w:r w:rsidR="001F1C38">
              <w:rPr>
                <w:lang w:val="hr-BA"/>
              </w:rPr>
              <w:t>18</w:t>
            </w:r>
          </w:p>
        </w:tc>
        <w:tc>
          <w:tcPr>
            <w:tcW w:w="606" w:type="pct"/>
            <w:vAlign w:val="center"/>
          </w:tcPr>
          <w:p w:rsidR="00341617" w:rsidRPr="00E80F4E" w:rsidRDefault="00341617" w:rsidP="00034C81">
            <w:pPr>
              <w:jc w:val="center"/>
              <w:rPr>
                <w:lang w:val="hr-BA"/>
              </w:rPr>
            </w:pPr>
            <w:r>
              <w:rPr>
                <w:lang w:val="hr-BA"/>
              </w:rPr>
              <w:t>4</w:t>
            </w:r>
            <w:r w:rsidR="001F1C38">
              <w:rPr>
                <w:lang w:val="hr-BA"/>
              </w:rPr>
              <w:t>38</w:t>
            </w:r>
          </w:p>
        </w:tc>
        <w:tc>
          <w:tcPr>
            <w:tcW w:w="606" w:type="pct"/>
            <w:vAlign w:val="center"/>
          </w:tcPr>
          <w:p w:rsidR="00341617" w:rsidRPr="00E80F4E" w:rsidRDefault="00341617" w:rsidP="00034C81">
            <w:pPr>
              <w:jc w:val="center"/>
              <w:rPr>
                <w:lang w:val="hr-BA"/>
              </w:rPr>
            </w:pPr>
            <w:r>
              <w:rPr>
                <w:lang w:val="hr-BA"/>
              </w:rPr>
              <w:t>1</w:t>
            </w:r>
            <w:r w:rsidR="001F1C38">
              <w:rPr>
                <w:lang w:val="hr-BA"/>
              </w:rPr>
              <w:t>48</w:t>
            </w:r>
          </w:p>
        </w:tc>
        <w:tc>
          <w:tcPr>
            <w:tcW w:w="606" w:type="pct"/>
            <w:vAlign w:val="center"/>
          </w:tcPr>
          <w:p w:rsidR="00341617" w:rsidRPr="00E80F4E" w:rsidRDefault="00341617" w:rsidP="00034C81">
            <w:pPr>
              <w:jc w:val="center"/>
              <w:rPr>
                <w:lang w:val="hr-BA"/>
              </w:rPr>
            </w:pPr>
            <w:r>
              <w:rPr>
                <w:lang w:val="hr-BA"/>
              </w:rPr>
              <w:t>13</w:t>
            </w:r>
            <w:r w:rsidR="001F1C38">
              <w:rPr>
                <w:lang w:val="hr-BA"/>
              </w:rPr>
              <w:t>3</w:t>
            </w:r>
          </w:p>
        </w:tc>
        <w:tc>
          <w:tcPr>
            <w:tcW w:w="606" w:type="pct"/>
            <w:vAlign w:val="center"/>
          </w:tcPr>
          <w:p w:rsidR="00341617" w:rsidRPr="00E80F4E" w:rsidRDefault="00341617" w:rsidP="00034C81">
            <w:pPr>
              <w:jc w:val="center"/>
              <w:rPr>
                <w:lang w:val="hr-BA"/>
              </w:rPr>
            </w:pPr>
            <w:r>
              <w:rPr>
                <w:lang w:val="hr-BA"/>
              </w:rPr>
              <w:t>109</w:t>
            </w:r>
          </w:p>
        </w:tc>
        <w:tc>
          <w:tcPr>
            <w:tcW w:w="606" w:type="pct"/>
            <w:vAlign w:val="center"/>
          </w:tcPr>
          <w:p w:rsidR="00341617" w:rsidRPr="00E80F4E" w:rsidRDefault="00341617" w:rsidP="00034C81">
            <w:pPr>
              <w:jc w:val="center"/>
              <w:rPr>
                <w:lang w:val="hr-BA"/>
              </w:rPr>
            </w:pPr>
            <w:r>
              <w:rPr>
                <w:lang w:val="hr-BA"/>
              </w:rPr>
              <w:t>25</w:t>
            </w:r>
          </w:p>
        </w:tc>
        <w:tc>
          <w:tcPr>
            <w:tcW w:w="606" w:type="pct"/>
            <w:vAlign w:val="center"/>
          </w:tcPr>
          <w:p w:rsidR="00341617" w:rsidRPr="00E80F4E" w:rsidRDefault="00341617" w:rsidP="00034C81">
            <w:pPr>
              <w:jc w:val="center"/>
              <w:rPr>
                <w:lang w:val="hr-BA"/>
              </w:rPr>
            </w:pPr>
            <w:r>
              <w:rPr>
                <w:lang w:val="hr-BA"/>
              </w:rPr>
              <w:t>27</w:t>
            </w:r>
            <w:r w:rsidR="001F1C38">
              <w:rPr>
                <w:lang w:val="hr-BA"/>
              </w:rPr>
              <w:t>71</w:t>
            </w:r>
          </w:p>
        </w:tc>
      </w:tr>
      <w:tr w:rsidR="00341617" w:rsidRPr="00E80F4E" w:rsidTr="00034C81">
        <w:tc>
          <w:tcPr>
            <w:tcW w:w="757" w:type="pct"/>
            <w:shd w:val="clear" w:color="auto" w:fill="BDD6EE"/>
            <w:vAlign w:val="center"/>
          </w:tcPr>
          <w:p w:rsidR="00341617" w:rsidRPr="00E80F4E" w:rsidRDefault="00341617" w:rsidP="00034C81">
            <w:pPr>
              <w:rPr>
                <w:b/>
                <w:lang w:val="hr-BA" w:eastAsia="sr-Latn-CS"/>
              </w:rPr>
            </w:pPr>
            <w:r w:rsidRPr="00E80F4E">
              <w:rPr>
                <w:b/>
                <w:lang w:val="hr-BA" w:eastAsia="sr-Latn-CS"/>
              </w:rPr>
              <w:t>Neriješeni predmeti iz plana</w:t>
            </w:r>
          </w:p>
        </w:tc>
        <w:tc>
          <w:tcPr>
            <w:tcW w:w="606" w:type="pct"/>
            <w:vAlign w:val="center"/>
          </w:tcPr>
          <w:p w:rsidR="00341617" w:rsidRPr="00E80F4E" w:rsidRDefault="001F1C38" w:rsidP="00034C81">
            <w:pPr>
              <w:jc w:val="center"/>
              <w:rPr>
                <w:lang w:val="hr-BA"/>
              </w:rPr>
            </w:pPr>
            <w:r>
              <w:rPr>
                <w:lang w:val="hr-BA"/>
              </w:rPr>
              <w:t>53</w:t>
            </w:r>
          </w:p>
        </w:tc>
        <w:tc>
          <w:tcPr>
            <w:tcW w:w="606" w:type="pct"/>
            <w:vAlign w:val="center"/>
          </w:tcPr>
          <w:p w:rsidR="00341617" w:rsidRPr="00E80F4E" w:rsidRDefault="001F1C38" w:rsidP="00034C81">
            <w:pPr>
              <w:jc w:val="center"/>
              <w:rPr>
                <w:lang w:val="hr-BA"/>
              </w:rPr>
            </w:pPr>
            <w:r>
              <w:rPr>
                <w:lang w:val="hr-BA"/>
              </w:rPr>
              <w:t>32</w:t>
            </w:r>
          </w:p>
        </w:tc>
        <w:tc>
          <w:tcPr>
            <w:tcW w:w="606" w:type="pct"/>
            <w:vAlign w:val="center"/>
          </w:tcPr>
          <w:p w:rsidR="00341617" w:rsidRPr="00E80F4E" w:rsidRDefault="001F1C38" w:rsidP="00034C81">
            <w:pPr>
              <w:jc w:val="center"/>
              <w:rPr>
                <w:lang w:val="hr-BA"/>
              </w:rPr>
            </w:pPr>
            <w:r>
              <w:rPr>
                <w:lang w:val="hr-BA"/>
              </w:rPr>
              <w:t>6</w:t>
            </w:r>
          </w:p>
        </w:tc>
        <w:tc>
          <w:tcPr>
            <w:tcW w:w="606" w:type="pct"/>
            <w:vAlign w:val="center"/>
          </w:tcPr>
          <w:p w:rsidR="00341617" w:rsidRPr="00E80F4E" w:rsidRDefault="001F1C38" w:rsidP="00034C81">
            <w:pPr>
              <w:jc w:val="center"/>
              <w:rPr>
                <w:lang w:val="hr-BA"/>
              </w:rPr>
            </w:pPr>
            <w:r>
              <w:rPr>
                <w:lang w:val="hr-BA"/>
              </w:rPr>
              <w:t>7</w:t>
            </w:r>
          </w:p>
        </w:tc>
        <w:tc>
          <w:tcPr>
            <w:tcW w:w="606" w:type="pct"/>
            <w:vAlign w:val="center"/>
          </w:tcPr>
          <w:p w:rsidR="00341617" w:rsidRPr="00E80F4E" w:rsidRDefault="001F1C38" w:rsidP="00034C81">
            <w:pPr>
              <w:jc w:val="center"/>
              <w:rPr>
                <w:lang w:val="hr-BA"/>
              </w:rPr>
            </w:pPr>
            <w:r>
              <w:rPr>
                <w:lang w:val="hr-BA"/>
              </w:rPr>
              <w:t>6</w:t>
            </w:r>
          </w:p>
        </w:tc>
        <w:tc>
          <w:tcPr>
            <w:tcW w:w="606" w:type="pct"/>
            <w:vAlign w:val="center"/>
          </w:tcPr>
          <w:p w:rsidR="00341617" w:rsidRPr="00B44F1A" w:rsidRDefault="001F1C38" w:rsidP="00034C81">
            <w:pPr>
              <w:jc w:val="center"/>
              <w:rPr>
                <w:lang w:val="hr-BA"/>
              </w:rPr>
            </w:pPr>
            <w:r>
              <w:rPr>
                <w:lang w:val="hr-BA"/>
              </w:rPr>
              <w:t>0</w:t>
            </w:r>
          </w:p>
        </w:tc>
        <w:tc>
          <w:tcPr>
            <w:tcW w:w="606" w:type="pct"/>
            <w:vAlign w:val="center"/>
          </w:tcPr>
          <w:p w:rsidR="00341617" w:rsidRPr="00B44F1A" w:rsidRDefault="005B5A33" w:rsidP="00034C81">
            <w:pPr>
              <w:jc w:val="center"/>
              <w:rPr>
                <w:lang w:val="hr-BA"/>
              </w:rPr>
            </w:pPr>
            <w:r>
              <w:rPr>
                <w:lang w:val="hr-BA"/>
              </w:rPr>
              <w:t>104</w:t>
            </w:r>
          </w:p>
        </w:tc>
      </w:tr>
      <w:tr w:rsidR="00341617" w:rsidRPr="00E80F4E" w:rsidTr="00034C81">
        <w:tc>
          <w:tcPr>
            <w:tcW w:w="757" w:type="pct"/>
            <w:shd w:val="clear" w:color="auto" w:fill="BDD6EE"/>
            <w:vAlign w:val="center"/>
          </w:tcPr>
          <w:p w:rsidR="00341617" w:rsidRPr="00E80F4E" w:rsidRDefault="00341617" w:rsidP="00034C81">
            <w:pPr>
              <w:rPr>
                <w:b/>
                <w:lang w:val="hr-BA" w:eastAsia="sr-Latn-CS"/>
              </w:rPr>
            </w:pPr>
            <w:r w:rsidRPr="00E80F4E">
              <w:rPr>
                <w:b/>
                <w:lang w:val="hr-BA" w:eastAsia="sr-Latn-CS"/>
              </w:rPr>
              <w:t>Riješeni predmeti iz plana</w:t>
            </w:r>
          </w:p>
        </w:tc>
        <w:tc>
          <w:tcPr>
            <w:tcW w:w="606" w:type="pct"/>
            <w:vAlign w:val="center"/>
          </w:tcPr>
          <w:p w:rsidR="00341617" w:rsidRPr="00E80F4E" w:rsidRDefault="00D52CC1" w:rsidP="00034C81">
            <w:pPr>
              <w:jc w:val="center"/>
              <w:rPr>
                <w:lang w:val="hr-BA"/>
              </w:rPr>
            </w:pPr>
            <w:r>
              <w:rPr>
                <w:lang w:val="hr-BA"/>
              </w:rPr>
              <w:t>1865</w:t>
            </w:r>
          </w:p>
        </w:tc>
        <w:tc>
          <w:tcPr>
            <w:tcW w:w="606" w:type="pct"/>
            <w:vAlign w:val="center"/>
          </w:tcPr>
          <w:p w:rsidR="00341617" w:rsidRPr="00E80F4E" w:rsidRDefault="00D52CC1" w:rsidP="00034C81">
            <w:pPr>
              <w:jc w:val="center"/>
              <w:rPr>
                <w:lang w:val="hr-BA"/>
              </w:rPr>
            </w:pPr>
            <w:r>
              <w:rPr>
                <w:lang w:val="hr-BA"/>
              </w:rPr>
              <w:t>406</w:t>
            </w:r>
          </w:p>
        </w:tc>
        <w:tc>
          <w:tcPr>
            <w:tcW w:w="606" w:type="pct"/>
            <w:vAlign w:val="center"/>
          </w:tcPr>
          <w:p w:rsidR="00341617" w:rsidRPr="00E80F4E" w:rsidRDefault="00D52CC1" w:rsidP="00034C81">
            <w:pPr>
              <w:jc w:val="center"/>
              <w:rPr>
                <w:lang w:val="hr-BA"/>
              </w:rPr>
            </w:pPr>
            <w:r>
              <w:rPr>
                <w:lang w:val="hr-BA"/>
              </w:rPr>
              <w:t>142</w:t>
            </w:r>
          </w:p>
        </w:tc>
        <w:tc>
          <w:tcPr>
            <w:tcW w:w="606" w:type="pct"/>
            <w:vAlign w:val="center"/>
          </w:tcPr>
          <w:p w:rsidR="00341617" w:rsidRPr="00E80F4E" w:rsidRDefault="00D52CC1" w:rsidP="00034C81">
            <w:pPr>
              <w:jc w:val="center"/>
              <w:rPr>
                <w:lang w:val="hr-BA"/>
              </w:rPr>
            </w:pPr>
            <w:r>
              <w:rPr>
                <w:lang w:val="hr-BA"/>
              </w:rPr>
              <w:t>126</w:t>
            </w:r>
          </w:p>
        </w:tc>
        <w:tc>
          <w:tcPr>
            <w:tcW w:w="606" w:type="pct"/>
            <w:vAlign w:val="center"/>
          </w:tcPr>
          <w:p w:rsidR="00341617" w:rsidRPr="00E80F4E" w:rsidRDefault="00D52CC1" w:rsidP="00034C81">
            <w:pPr>
              <w:jc w:val="center"/>
              <w:rPr>
                <w:lang w:val="hr-BA"/>
              </w:rPr>
            </w:pPr>
            <w:r>
              <w:rPr>
                <w:lang w:val="hr-BA"/>
              </w:rPr>
              <w:t>103</w:t>
            </w:r>
          </w:p>
        </w:tc>
        <w:tc>
          <w:tcPr>
            <w:tcW w:w="606" w:type="pct"/>
            <w:vAlign w:val="center"/>
          </w:tcPr>
          <w:p w:rsidR="00341617" w:rsidRPr="00B44F1A" w:rsidRDefault="00D52CC1" w:rsidP="00034C81">
            <w:pPr>
              <w:jc w:val="center"/>
              <w:rPr>
                <w:lang w:val="hr-BA"/>
              </w:rPr>
            </w:pPr>
            <w:r>
              <w:rPr>
                <w:lang w:val="hr-BA"/>
              </w:rPr>
              <w:t>25</w:t>
            </w:r>
          </w:p>
        </w:tc>
        <w:tc>
          <w:tcPr>
            <w:tcW w:w="606" w:type="pct"/>
            <w:vAlign w:val="center"/>
          </w:tcPr>
          <w:p w:rsidR="00341617" w:rsidRPr="00B44F1A" w:rsidRDefault="00D52CC1" w:rsidP="00034C81">
            <w:pPr>
              <w:jc w:val="center"/>
              <w:rPr>
                <w:lang w:val="hr-BA"/>
              </w:rPr>
            </w:pPr>
            <w:r>
              <w:rPr>
                <w:lang w:val="hr-BA"/>
              </w:rPr>
              <w:t>2667</w:t>
            </w:r>
          </w:p>
        </w:tc>
      </w:tr>
      <w:tr w:rsidR="00341617" w:rsidRPr="00E80F4E" w:rsidTr="00034C81">
        <w:tc>
          <w:tcPr>
            <w:tcW w:w="757" w:type="pct"/>
            <w:shd w:val="clear" w:color="auto" w:fill="BDD6EE"/>
            <w:vAlign w:val="center"/>
          </w:tcPr>
          <w:p w:rsidR="00341617" w:rsidRPr="00E80F4E" w:rsidRDefault="00341617" w:rsidP="00034C81">
            <w:pPr>
              <w:rPr>
                <w:b/>
                <w:lang w:val="hr-BA" w:eastAsia="sr-Latn-CS"/>
              </w:rPr>
            </w:pPr>
            <w:r w:rsidRPr="00E80F4E">
              <w:rPr>
                <w:b/>
                <w:lang w:val="hr-BA" w:eastAsia="sr-Latn-CS"/>
              </w:rPr>
              <w:t>% realizacije</w:t>
            </w:r>
          </w:p>
          <w:p w:rsidR="00341617" w:rsidRPr="00E80F4E" w:rsidRDefault="00341617" w:rsidP="00034C81">
            <w:pPr>
              <w:rPr>
                <w:b/>
                <w:lang w:val="hr-BA" w:eastAsia="sr-Latn-CS"/>
              </w:rPr>
            </w:pPr>
          </w:p>
        </w:tc>
        <w:tc>
          <w:tcPr>
            <w:tcW w:w="606" w:type="pct"/>
            <w:vAlign w:val="center"/>
          </w:tcPr>
          <w:p w:rsidR="00341617" w:rsidRPr="00E80F4E" w:rsidRDefault="00325AFB" w:rsidP="00034C81">
            <w:pPr>
              <w:jc w:val="center"/>
              <w:rPr>
                <w:lang w:val="hr-BA"/>
              </w:rPr>
            </w:pPr>
            <w:r>
              <w:rPr>
                <w:lang w:val="hr-BA"/>
              </w:rPr>
              <w:t>97</w:t>
            </w:r>
            <w:r w:rsidR="00341617">
              <w:rPr>
                <w:lang w:val="hr-BA"/>
              </w:rPr>
              <w:t>,</w:t>
            </w:r>
            <w:r>
              <w:rPr>
                <w:lang w:val="hr-BA"/>
              </w:rPr>
              <w:t>24</w:t>
            </w:r>
            <w:r w:rsidR="00341617" w:rsidRPr="00B44F1A">
              <w:rPr>
                <w:lang w:val="hr-BA"/>
              </w:rPr>
              <w:t xml:space="preserve"> </w:t>
            </w:r>
            <w:r w:rsidR="00341617" w:rsidRPr="00E80F4E">
              <w:rPr>
                <w:lang w:val="hr-BA"/>
              </w:rPr>
              <w:t>%</w:t>
            </w:r>
          </w:p>
        </w:tc>
        <w:tc>
          <w:tcPr>
            <w:tcW w:w="606" w:type="pct"/>
            <w:vAlign w:val="center"/>
          </w:tcPr>
          <w:p w:rsidR="00341617" w:rsidRPr="00E80F4E" w:rsidRDefault="00325AFB" w:rsidP="00034C81">
            <w:pPr>
              <w:jc w:val="center"/>
              <w:rPr>
                <w:lang w:val="hr-BA"/>
              </w:rPr>
            </w:pPr>
            <w:r>
              <w:rPr>
                <w:lang w:val="hr-BA"/>
              </w:rPr>
              <w:t>92</w:t>
            </w:r>
            <w:r w:rsidR="00341617">
              <w:rPr>
                <w:lang w:val="hr-BA"/>
              </w:rPr>
              <w:t>,</w:t>
            </w:r>
            <w:r>
              <w:rPr>
                <w:lang w:val="hr-BA"/>
              </w:rPr>
              <w:t>69</w:t>
            </w:r>
            <w:r w:rsidR="00341617">
              <w:rPr>
                <w:lang w:val="hr-BA"/>
              </w:rPr>
              <w:t>%</w:t>
            </w:r>
          </w:p>
        </w:tc>
        <w:tc>
          <w:tcPr>
            <w:tcW w:w="606" w:type="pct"/>
            <w:vAlign w:val="center"/>
          </w:tcPr>
          <w:p w:rsidR="00341617" w:rsidRPr="00E80F4E" w:rsidRDefault="00325AFB" w:rsidP="00034C81">
            <w:pPr>
              <w:jc w:val="center"/>
              <w:rPr>
                <w:lang w:val="hr-BA"/>
              </w:rPr>
            </w:pPr>
            <w:r>
              <w:rPr>
                <w:lang w:val="hr-BA"/>
              </w:rPr>
              <w:t>95</w:t>
            </w:r>
            <w:r w:rsidR="00341617">
              <w:rPr>
                <w:lang w:val="hr-BA"/>
              </w:rPr>
              <w:t>,</w:t>
            </w:r>
            <w:r>
              <w:rPr>
                <w:lang w:val="hr-BA"/>
              </w:rPr>
              <w:t>95</w:t>
            </w:r>
            <w:r w:rsidR="00341617">
              <w:rPr>
                <w:lang w:val="hr-BA"/>
              </w:rPr>
              <w:t>%</w:t>
            </w:r>
          </w:p>
        </w:tc>
        <w:tc>
          <w:tcPr>
            <w:tcW w:w="606" w:type="pct"/>
            <w:vAlign w:val="center"/>
          </w:tcPr>
          <w:p w:rsidR="00341617" w:rsidRPr="00E80F4E" w:rsidRDefault="00D52CC1" w:rsidP="00034C81">
            <w:pPr>
              <w:jc w:val="center"/>
              <w:rPr>
                <w:lang w:val="hr-BA"/>
              </w:rPr>
            </w:pPr>
            <w:r>
              <w:rPr>
                <w:lang w:val="hr-BA"/>
              </w:rPr>
              <w:t>94</w:t>
            </w:r>
            <w:r w:rsidR="00341617">
              <w:rPr>
                <w:lang w:val="hr-BA"/>
              </w:rPr>
              <w:t>,</w:t>
            </w:r>
            <w:r>
              <w:rPr>
                <w:lang w:val="hr-BA"/>
              </w:rPr>
              <w:t>74</w:t>
            </w:r>
            <w:r w:rsidR="00341617">
              <w:rPr>
                <w:lang w:val="hr-BA"/>
              </w:rPr>
              <w:t>%</w:t>
            </w:r>
          </w:p>
        </w:tc>
        <w:tc>
          <w:tcPr>
            <w:tcW w:w="606" w:type="pct"/>
            <w:vAlign w:val="center"/>
          </w:tcPr>
          <w:p w:rsidR="00341617" w:rsidRPr="00E80F4E" w:rsidRDefault="00D52CC1" w:rsidP="00034C81">
            <w:pPr>
              <w:jc w:val="center"/>
              <w:rPr>
                <w:lang w:val="hr-BA"/>
              </w:rPr>
            </w:pPr>
            <w:r>
              <w:rPr>
                <w:lang w:val="hr-BA"/>
              </w:rPr>
              <w:t>94,50%</w:t>
            </w:r>
          </w:p>
        </w:tc>
        <w:tc>
          <w:tcPr>
            <w:tcW w:w="606" w:type="pct"/>
            <w:vAlign w:val="center"/>
          </w:tcPr>
          <w:p w:rsidR="00341617" w:rsidRPr="00B44F1A" w:rsidRDefault="00D52CC1" w:rsidP="00034C81">
            <w:pPr>
              <w:jc w:val="center"/>
              <w:rPr>
                <w:lang w:val="hr-BA"/>
              </w:rPr>
            </w:pPr>
            <w:r>
              <w:rPr>
                <w:lang w:val="hr-BA"/>
              </w:rPr>
              <w:t>100</w:t>
            </w:r>
            <w:r w:rsidR="00341617">
              <w:rPr>
                <w:lang w:val="hr-BA"/>
              </w:rPr>
              <w:t>,00%</w:t>
            </w:r>
          </w:p>
        </w:tc>
        <w:tc>
          <w:tcPr>
            <w:tcW w:w="606" w:type="pct"/>
            <w:vAlign w:val="center"/>
          </w:tcPr>
          <w:p w:rsidR="00341617" w:rsidRPr="00AD5212" w:rsidRDefault="00325AFB" w:rsidP="00034C81">
            <w:pPr>
              <w:jc w:val="center"/>
              <w:rPr>
                <w:b/>
                <w:lang w:val="hr-BA"/>
              </w:rPr>
            </w:pPr>
            <w:r>
              <w:rPr>
                <w:b/>
                <w:lang w:val="hr-BA"/>
              </w:rPr>
              <w:t>96</w:t>
            </w:r>
            <w:r w:rsidR="00341617" w:rsidRPr="00AD5212">
              <w:rPr>
                <w:b/>
                <w:lang w:val="hr-BA"/>
              </w:rPr>
              <w:t>,2</w:t>
            </w:r>
            <w:r>
              <w:rPr>
                <w:b/>
                <w:lang w:val="hr-BA"/>
              </w:rPr>
              <w:t>5</w:t>
            </w:r>
            <w:r w:rsidR="00341617" w:rsidRPr="00AD5212">
              <w:rPr>
                <w:b/>
                <w:lang w:val="hr-BA"/>
              </w:rPr>
              <w:t>%</w:t>
            </w:r>
          </w:p>
        </w:tc>
      </w:tr>
    </w:tbl>
    <w:p w:rsidR="00341617" w:rsidRPr="00E80F4E" w:rsidRDefault="00341617" w:rsidP="00341617">
      <w:pPr>
        <w:rPr>
          <w:lang w:val="hr-BA"/>
        </w:rPr>
      </w:pPr>
    </w:p>
    <w:p w:rsidR="00341617" w:rsidRPr="00E80F4E" w:rsidRDefault="00341617" w:rsidP="00341617">
      <w:pPr>
        <w:jc w:val="both"/>
        <w:rPr>
          <w:b/>
          <w:lang w:val="hr-BA"/>
        </w:rPr>
      </w:pPr>
      <w:r w:rsidRPr="00E80F4E">
        <w:rPr>
          <w:b/>
          <w:lang w:val="hr-BA"/>
        </w:rPr>
        <w:t>Tabela 3 – Realizacija plana po referatu prikazana po starosnim kategorijama</w:t>
      </w:r>
    </w:p>
    <w:p w:rsidR="00341617" w:rsidRPr="00E80F4E" w:rsidRDefault="00341617" w:rsidP="00341617">
      <w:pPr>
        <w:jc w:val="both"/>
        <w:rPr>
          <w:b/>
          <w:lang w:val="hr-B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3"/>
        <w:gridCol w:w="1469"/>
        <w:gridCol w:w="1320"/>
        <w:gridCol w:w="1320"/>
        <w:gridCol w:w="1320"/>
        <w:gridCol w:w="1324"/>
        <w:gridCol w:w="1324"/>
        <w:gridCol w:w="1324"/>
        <w:gridCol w:w="1576"/>
      </w:tblGrid>
      <w:tr w:rsidR="00341617" w:rsidRPr="00E80F4E" w:rsidTr="00034C81">
        <w:tc>
          <w:tcPr>
            <w:tcW w:w="779" w:type="pct"/>
            <w:shd w:val="clear" w:color="auto" w:fill="BDD6EE"/>
            <w:vAlign w:val="center"/>
          </w:tcPr>
          <w:p w:rsidR="00341617" w:rsidRPr="00E80F4E" w:rsidRDefault="00341617" w:rsidP="00034C81">
            <w:pPr>
              <w:jc w:val="both"/>
              <w:rPr>
                <w:b/>
                <w:lang w:val="hr-BA"/>
              </w:rPr>
            </w:pPr>
          </w:p>
          <w:p w:rsidR="00341617" w:rsidRPr="00E80F4E" w:rsidRDefault="00341617" w:rsidP="00034C81">
            <w:pPr>
              <w:jc w:val="both"/>
              <w:rPr>
                <w:b/>
                <w:lang w:val="hr-BA" w:eastAsia="sr-Latn-CS"/>
              </w:rPr>
            </w:pPr>
            <w:r w:rsidRPr="00E80F4E">
              <w:rPr>
                <w:b/>
                <w:lang w:val="hr-BA"/>
              </w:rPr>
              <w:t>REFERAT</w:t>
            </w:r>
          </w:p>
        </w:tc>
        <w:tc>
          <w:tcPr>
            <w:tcW w:w="527" w:type="pct"/>
            <w:shd w:val="clear" w:color="auto" w:fill="BDD6EE"/>
            <w:vAlign w:val="center"/>
          </w:tcPr>
          <w:p w:rsidR="00341617" w:rsidRPr="00E80F4E" w:rsidRDefault="00341617" w:rsidP="00034C81">
            <w:pPr>
              <w:jc w:val="both"/>
              <w:rPr>
                <w:b/>
                <w:lang w:val="hr-BA"/>
              </w:rPr>
            </w:pPr>
            <w:r w:rsidRPr="00E80F4E">
              <w:rPr>
                <w:b/>
                <w:lang w:val="hr-BA"/>
              </w:rPr>
              <w:t>Broj sudija koji su radili na predmetima iz plana na referatu</w:t>
            </w:r>
          </w:p>
        </w:tc>
        <w:tc>
          <w:tcPr>
            <w:tcW w:w="527" w:type="pct"/>
            <w:shd w:val="clear" w:color="auto" w:fill="BDD6EE"/>
            <w:vAlign w:val="center"/>
          </w:tcPr>
          <w:p w:rsidR="00341617" w:rsidRPr="00E80F4E" w:rsidRDefault="00341617" w:rsidP="00034C81">
            <w:pPr>
              <w:jc w:val="both"/>
              <w:rPr>
                <w:b/>
                <w:bCs/>
                <w:color w:val="000000"/>
              </w:rPr>
            </w:pPr>
            <w:r>
              <w:rPr>
                <w:b/>
                <w:bCs/>
                <w:color w:val="000000"/>
              </w:rPr>
              <w:t>Predmeti inicirani  2023</w:t>
            </w:r>
            <w:r w:rsidRPr="00E80F4E">
              <w:rPr>
                <w:b/>
                <w:bCs/>
                <w:color w:val="000000"/>
              </w:rPr>
              <w:t>. godine</w:t>
            </w:r>
          </w:p>
        </w:tc>
        <w:tc>
          <w:tcPr>
            <w:tcW w:w="527"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202</w:t>
            </w:r>
            <w:r>
              <w:rPr>
                <w:b/>
                <w:bCs/>
                <w:color w:val="000000"/>
              </w:rPr>
              <w:t>2</w:t>
            </w:r>
            <w:r w:rsidRPr="00E80F4E">
              <w:rPr>
                <w:b/>
                <w:bCs/>
                <w:color w:val="000000"/>
              </w:rPr>
              <w:t>.-202</w:t>
            </w:r>
            <w:r>
              <w:rPr>
                <w:b/>
                <w:bCs/>
                <w:color w:val="000000"/>
              </w:rPr>
              <w:t>1</w:t>
            </w:r>
            <w:r w:rsidRPr="00E80F4E">
              <w:rPr>
                <w:b/>
                <w:bCs/>
                <w:color w:val="000000"/>
              </w:rPr>
              <w:t>. godine</w:t>
            </w:r>
          </w:p>
        </w:tc>
        <w:tc>
          <w:tcPr>
            <w:tcW w:w="527" w:type="pct"/>
            <w:shd w:val="clear" w:color="auto" w:fill="BDD6EE"/>
            <w:vAlign w:val="center"/>
          </w:tcPr>
          <w:p w:rsidR="00341617" w:rsidRPr="00E80F4E" w:rsidRDefault="00341617" w:rsidP="00034C81">
            <w:pPr>
              <w:jc w:val="both"/>
              <w:rPr>
                <w:b/>
                <w:bCs/>
                <w:color w:val="000000"/>
              </w:rPr>
            </w:pPr>
            <w:r w:rsidRPr="00E80F4E">
              <w:rPr>
                <w:b/>
                <w:bCs/>
                <w:color w:val="000000"/>
              </w:rPr>
              <w:t>P</w:t>
            </w:r>
            <w:r>
              <w:rPr>
                <w:b/>
                <w:bCs/>
                <w:color w:val="000000"/>
              </w:rPr>
              <w:t>redmeti inicirani 2020.-2019</w:t>
            </w:r>
            <w:r w:rsidRPr="00E80F4E">
              <w:rPr>
                <w:b/>
                <w:bCs/>
                <w:color w:val="000000"/>
              </w:rPr>
              <w:t>. godine</w:t>
            </w:r>
          </w:p>
        </w:tc>
        <w:tc>
          <w:tcPr>
            <w:tcW w:w="528" w:type="pct"/>
            <w:shd w:val="clear" w:color="auto" w:fill="BDD6EE"/>
            <w:vAlign w:val="center"/>
          </w:tcPr>
          <w:p w:rsidR="00341617" w:rsidRPr="00E80F4E" w:rsidRDefault="00341617" w:rsidP="00341617">
            <w:pPr>
              <w:jc w:val="both"/>
              <w:rPr>
                <w:b/>
                <w:bCs/>
                <w:color w:val="000000"/>
              </w:rPr>
            </w:pPr>
            <w:r w:rsidRPr="00E80F4E">
              <w:rPr>
                <w:b/>
                <w:bCs/>
                <w:color w:val="000000"/>
              </w:rPr>
              <w:t>Predmeti inicir</w:t>
            </w:r>
            <w:r>
              <w:rPr>
                <w:b/>
                <w:bCs/>
                <w:color w:val="000000"/>
              </w:rPr>
              <w:t>ani 2018</w:t>
            </w:r>
            <w:r w:rsidRPr="00E80F4E">
              <w:rPr>
                <w:b/>
                <w:bCs/>
                <w:color w:val="000000"/>
              </w:rPr>
              <w:t>.-201</w:t>
            </w:r>
            <w:r>
              <w:rPr>
                <w:b/>
                <w:bCs/>
                <w:color w:val="000000"/>
              </w:rPr>
              <w:t>5</w:t>
            </w:r>
            <w:r w:rsidRPr="00E80F4E">
              <w:rPr>
                <w:b/>
                <w:bCs/>
                <w:color w:val="000000"/>
              </w:rPr>
              <w:t>. godine</w:t>
            </w:r>
          </w:p>
        </w:tc>
        <w:tc>
          <w:tcPr>
            <w:tcW w:w="528"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201</w:t>
            </w:r>
            <w:r>
              <w:rPr>
                <w:b/>
                <w:bCs/>
                <w:color w:val="000000"/>
              </w:rPr>
              <w:t>4</w:t>
            </w:r>
            <w:r w:rsidRPr="00E80F4E">
              <w:rPr>
                <w:b/>
                <w:bCs/>
                <w:color w:val="000000"/>
              </w:rPr>
              <w:t>.-20</w:t>
            </w:r>
            <w:r>
              <w:rPr>
                <w:b/>
                <w:bCs/>
                <w:color w:val="000000"/>
              </w:rPr>
              <w:t>10</w:t>
            </w:r>
            <w:r w:rsidRPr="00E80F4E">
              <w:rPr>
                <w:b/>
                <w:bCs/>
                <w:color w:val="000000"/>
              </w:rPr>
              <w:t>. godine</w:t>
            </w:r>
          </w:p>
        </w:tc>
        <w:tc>
          <w:tcPr>
            <w:tcW w:w="528" w:type="pct"/>
            <w:shd w:val="clear" w:color="auto" w:fill="BDD6EE"/>
            <w:vAlign w:val="center"/>
          </w:tcPr>
          <w:p w:rsidR="00341617" w:rsidRPr="00E80F4E" w:rsidRDefault="00341617" w:rsidP="00341617">
            <w:pPr>
              <w:jc w:val="both"/>
              <w:rPr>
                <w:b/>
                <w:bCs/>
                <w:color w:val="000000"/>
              </w:rPr>
            </w:pPr>
            <w:r w:rsidRPr="00E80F4E">
              <w:rPr>
                <w:b/>
                <w:bCs/>
                <w:color w:val="000000"/>
              </w:rPr>
              <w:t>Predmeti inicirani 200</w:t>
            </w:r>
            <w:r>
              <w:rPr>
                <w:b/>
                <w:bCs/>
                <w:color w:val="000000"/>
              </w:rPr>
              <w:t>9</w:t>
            </w:r>
            <w:r w:rsidRPr="00E80F4E">
              <w:rPr>
                <w:b/>
                <w:bCs/>
                <w:color w:val="000000"/>
              </w:rPr>
              <w:t>. godine i ranije</w:t>
            </w:r>
          </w:p>
        </w:tc>
        <w:tc>
          <w:tcPr>
            <w:tcW w:w="528" w:type="pct"/>
            <w:shd w:val="clear" w:color="auto" w:fill="BDD6EE"/>
            <w:vAlign w:val="center"/>
          </w:tcPr>
          <w:p w:rsidR="00341617" w:rsidRPr="00E80F4E" w:rsidRDefault="00341617" w:rsidP="00034C81">
            <w:pPr>
              <w:jc w:val="both"/>
              <w:rPr>
                <w:b/>
                <w:lang w:val="hr-BA"/>
              </w:rPr>
            </w:pPr>
            <w:r w:rsidRPr="00E80F4E">
              <w:rPr>
                <w:b/>
                <w:lang w:val="hr-BA"/>
              </w:rPr>
              <w:t>%Realizacije plana na referatu</w:t>
            </w:r>
          </w:p>
        </w:tc>
      </w:tr>
      <w:tr w:rsidR="00341617" w:rsidRPr="00E80F4E" w:rsidTr="00034C81">
        <w:tc>
          <w:tcPr>
            <w:tcW w:w="779"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t xml:space="preserve"> IZVRŠNI</w:t>
            </w:r>
          </w:p>
        </w:tc>
        <w:tc>
          <w:tcPr>
            <w:tcW w:w="527" w:type="pct"/>
          </w:tcPr>
          <w:p w:rsidR="00341617" w:rsidRPr="00E80F4E" w:rsidRDefault="00341617" w:rsidP="00034C81">
            <w:pPr>
              <w:jc w:val="center"/>
              <w:rPr>
                <w:lang w:val="hr-BA" w:eastAsia="sr-Latn-CS"/>
              </w:rPr>
            </w:pPr>
            <w:r w:rsidRPr="00E80F4E">
              <w:rPr>
                <w:lang w:val="hr-BA" w:eastAsia="sr-Latn-CS"/>
              </w:rPr>
              <w:t>8</w:t>
            </w:r>
          </w:p>
        </w:tc>
        <w:tc>
          <w:tcPr>
            <w:tcW w:w="527" w:type="pct"/>
          </w:tcPr>
          <w:p w:rsidR="00341617" w:rsidRPr="00E80F4E" w:rsidRDefault="00A937B1" w:rsidP="00034C81">
            <w:pPr>
              <w:jc w:val="center"/>
              <w:rPr>
                <w:lang w:val="hr-BA" w:eastAsia="sr-Latn-CS"/>
              </w:rPr>
            </w:pPr>
            <w:r>
              <w:rPr>
                <w:lang w:val="hr-BA" w:eastAsia="sr-Latn-CS"/>
              </w:rPr>
              <w:t>94,27%</w:t>
            </w:r>
          </w:p>
        </w:tc>
        <w:tc>
          <w:tcPr>
            <w:tcW w:w="527" w:type="pct"/>
          </w:tcPr>
          <w:p w:rsidR="00341617" w:rsidRPr="00E80F4E" w:rsidRDefault="00A937B1" w:rsidP="00034C81">
            <w:pPr>
              <w:jc w:val="center"/>
              <w:rPr>
                <w:lang w:val="hr-BA" w:eastAsia="sr-Latn-CS"/>
              </w:rPr>
            </w:pPr>
            <w:r>
              <w:rPr>
                <w:lang w:val="hr-BA" w:eastAsia="sr-Latn-CS"/>
              </w:rPr>
              <w:t>92,53%</w:t>
            </w:r>
          </w:p>
        </w:tc>
        <w:tc>
          <w:tcPr>
            <w:tcW w:w="527" w:type="pct"/>
          </w:tcPr>
          <w:p w:rsidR="00341617" w:rsidRPr="00E80F4E" w:rsidRDefault="00A937B1" w:rsidP="00034C81">
            <w:pPr>
              <w:jc w:val="center"/>
              <w:rPr>
                <w:lang w:val="hr-BA" w:eastAsia="sr-Latn-CS"/>
              </w:rPr>
            </w:pPr>
            <w:r>
              <w:rPr>
                <w:lang w:val="hr-BA" w:eastAsia="sr-Latn-CS"/>
              </w:rPr>
              <w:t>94,05%</w:t>
            </w:r>
          </w:p>
        </w:tc>
        <w:tc>
          <w:tcPr>
            <w:tcW w:w="528" w:type="pct"/>
          </w:tcPr>
          <w:p w:rsidR="00341617" w:rsidRPr="00E80F4E" w:rsidRDefault="00A937B1" w:rsidP="00034C81">
            <w:pPr>
              <w:jc w:val="center"/>
              <w:rPr>
                <w:lang w:val="hr-BA" w:eastAsia="sr-Latn-CS"/>
              </w:rPr>
            </w:pPr>
            <w:r>
              <w:rPr>
                <w:lang w:val="hr-BA" w:eastAsia="sr-Latn-CS"/>
              </w:rPr>
              <w:t>95,70%</w:t>
            </w:r>
          </w:p>
        </w:tc>
        <w:tc>
          <w:tcPr>
            <w:tcW w:w="528" w:type="pct"/>
          </w:tcPr>
          <w:p w:rsidR="00341617" w:rsidRPr="00E80F4E" w:rsidRDefault="00A937B1" w:rsidP="00034C81">
            <w:pPr>
              <w:jc w:val="center"/>
              <w:rPr>
                <w:lang w:val="hr-BA" w:eastAsia="sr-Latn-CS"/>
              </w:rPr>
            </w:pPr>
            <w:r>
              <w:rPr>
                <w:lang w:val="hr-BA" w:eastAsia="sr-Latn-CS"/>
              </w:rPr>
              <w:t>93,59%</w:t>
            </w:r>
          </w:p>
        </w:tc>
        <w:tc>
          <w:tcPr>
            <w:tcW w:w="528" w:type="pct"/>
          </w:tcPr>
          <w:p w:rsidR="00341617" w:rsidRPr="00E80F4E" w:rsidRDefault="008A2B1C" w:rsidP="00034C81">
            <w:pPr>
              <w:jc w:val="center"/>
              <w:rPr>
                <w:lang w:val="hr-BA" w:eastAsia="sr-Latn-CS"/>
              </w:rPr>
            </w:pPr>
            <w:r>
              <w:rPr>
                <w:lang w:val="hr-BA" w:eastAsia="sr-Latn-CS"/>
              </w:rPr>
              <w:t>100,00</w:t>
            </w:r>
            <w:r w:rsidR="00A937B1">
              <w:rPr>
                <w:lang w:val="hr-BA" w:eastAsia="sr-Latn-CS"/>
              </w:rPr>
              <w:t>%</w:t>
            </w:r>
          </w:p>
        </w:tc>
        <w:tc>
          <w:tcPr>
            <w:tcW w:w="528" w:type="pct"/>
          </w:tcPr>
          <w:p w:rsidR="00341617" w:rsidRPr="00E80F4E" w:rsidRDefault="00A937B1" w:rsidP="00034C81">
            <w:pPr>
              <w:jc w:val="center"/>
              <w:rPr>
                <w:b/>
                <w:lang w:val="hr-BA" w:eastAsia="sr-Latn-CS"/>
              </w:rPr>
            </w:pPr>
            <w:r>
              <w:rPr>
                <w:b/>
                <w:lang w:val="hr-BA" w:eastAsia="sr-Latn-CS"/>
              </w:rPr>
              <w:t>94</w:t>
            </w:r>
            <w:r w:rsidR="00341617">
              <w:rPr>
                <w:b/>
                <w:lang w:val="hr-BA" w:eastAsia="sr-Latn-CS"/>
              </w:rPr>
              <w:t>,</w:t>
            </w:r>
            <w:r>
              <w:rPr>
                <w:b/>
                <w:lang w:val="hr-BA" w:eastAsia="sr-Latn-CS"/>
              </w:rPr>
              <w:t>09%</w:t>
            </w:r>
          </w:p>
        </w:tc>
      </w:tr>
      <w:tr w:rsidR="00341617" w:rsidRPr="00E80F4E" w:rsidTr="00034C81">
        <w:tc>
          <w:tcPr>
            <w:tcW w:w="779"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t xml:space="preserve"> KRIVIČNI</w:t>
            </w:r>
          </w:p>
        </w:tc>
        <w:tc>
          <w:tcPr>
            <w:tcW w:w="527" w:type="pct"/>
          </w:tcPr>
          <w:p w:rsidR="00341617" w:rsidRPr="00E80F4E" w:rsidRDefault="00341617" w:rsidP="00034C81">
            <w:pPr>
              <w:jc w:val="center"/>
              <w:rPr>
                <w:lang w:val="hr-BA" w:eastAsia="sr-Latn-CS"/>
              </w:rPr>
            </w:pPr>
            <w:r w:rsidRPr="00E80F4E">
              <w:rPr>
                <w:lang w:val="hr-BA" w:eastAsia="sr-Latn-CS"/>
              </w:rPr>
              <w:t>7</w:t>
            </w:r>
          </w:p>
        </w:tc>
        <w:tc>
          <w:tcPr>
            <w:tcW w:w="527" w:type="pct"/>
          </w:tcPr>
          <w:p w:rsidR="00341617" w:rsidRPr="00E80F4E" w:rsidRDefault="00A937B1" w:rsidP="00034C81">
            <w:pPr>
              <w:jc w:val="center"/>
              <w:rPr>
                <w:lang w:val="hr-BA" w:eastAsia="sr-Latn-CS"/>
              </w:rPr>
            </w:pPr>
            <w:r>
              <w:rPr>
                <w:lang w:val="hr-BA" w:eastAsia="sr-Latn-CS"/>
              </w:rPr>
              <w:t>100,00%</w:t>
            </w:r>
          </w:p>
        </w:tc>
        <w:tc>
          <w:tcPr>
            <w:tcW w:w="527" w:type="pct"/>
          </w:tcPr>
          <w:p w:rsidR="00341617" w:rsidRPr="00E80F4E" w:rsidRDefault="00A937B1" w:rsidP="00034C81">
            <w:pPr>
              <w:jc w:val="center"/>
              <w:rPr>
                <w:lang w:val="hr-BA" w:eastAsia="sr-Latn-CS"/>
              </w:rPr>
            </w:pPr>
            <w:r>
              <w:rPr>
                <w:lang w:val="hr-BA" w:eastAsia="sr-Latn-CS"/>
              </w:rPr>
              <w:t>92,08%</w:t>
            </w:r>
          </w:p>
        </w:tc>
        <w:tc>
          <w:tcPr>
            <w:tcW w:w="527" w:type="pct"/>
          </w:tcPr>
          <w:p w:rsidR="00341617" w:rsidRPr="00E80F4E" w:rsidRDefault="00A937B1" w:rsidP="00034C81">
            <w:pPr>
              <w:jc w:val="center"/>
              <w:rPr>
                <w:lang w:val="hr-BA" w:eastAsia="sr-Latn-CS"/>
              </w:rPr>
            </w:pPr>
            <w:r>
              <w:rPr>
                <w:lang w:val="hr-BA" w:eastAsia="sr-Latn-CS"/>
              </w:rPr>
              <w:t>96,88%</w:t>
            </w:r>
          </w:p>
        </w:tc>
        <w:tc>
          <w:tcPr>
            <w:tcW w:w="528" w:type="pct"/>
          </w:tcPr>
          <w:p w:rsidR="00341617" w:rsidRPr="00E80F4E" w:rsidRDefault="00A937B1" w:rsidP="00034C81">
            <w:pPr>
              <w:jc w:val="center"/>
              <w:rPr>
                <w:lang w:val="hr-BA" w:eastAsia="sr-Latn-CS"/>
              </w:rPr>
            </w:pPr>
            <w:r>
              <w:rPr>
                <w:lang w:val="hr-BA" w:eastAsia="sr-Latn-CS"/>
              </w:rPr>
              <w:t>100,00%</w:t>
            </w:r>
          </w:p>
        </w:tc>
        <w:tc>
          <w:tcPr>
            <w:tcW w:w="528" w:type="pct"/>
          </w:tcPr>
          <w:p w:rsidR="00341617" w:rsidRPr="00E80F4E" w:rsidRDefault="00341617" w:rsidP="00034C81">
            <w:pPr>
              <w:jc w:val="center"/>
              <w:rPr>
                <w:lang w:val="hr-BA" w:eastAsia="sr-Latn-CS"/>
              </w:rPr>
            </w:pPr>
          </w:p>
        </w:tc>
        <w:tc>
          <w:tcPr>
            <w:tcW w:w="528" w:type="pct"/>
          </w:tcPr>
          <w:p w:rsidR="00341617" w:rsidRPr="00E80F4E" w:rsidRDefault="00341617" w:rsidP="00034C81">
            <w:pPr>
              <w:jc w:val="center"/>
              <w:rPr>
                <w:lang w:val="hr-BA" w:eastAsia="sr-Latn-CS"/>
              </w:rPr>
            </w:pPr>
            <w:r>
              <w:rPr>
                <w:lang w:val="hr-BA" w:eastAsia="sr-Latn-CS"/>
              </w:rPr>
              <w:t>10</w:t>
            </w:r>
            <w:r w:rsidRPr="00E80F4E">
              <w:rPr>
                <w:lang w:val="hr-BA" w:eastAsia="sr-Latn-CS"/>
              </w:rPr>
              <w:t>0,00</w:t>
            </w:r>
            <w:r w:rsidR="00A937B1">
              <w:rPr>
                <w:lang w:val="hr-BA" w:eastAsia="sr-Latn-CS"/>
              </w:rPr>
              <w:t>%</w:t>
            </w:r>
          </w:p>
        </w:tc>
        <w:tc>
          <w:tcPr>
            <w:tcW w:w="528" w:type="pct"/>
          </w:tcPr>
          <w:p w:rsidR="00341617" w:rsidRPr="00E80F4E" w:rsidRDefault="00A937B1" w:rsidP="00034C81">
            <w:pPr>
              <w:jc w:val="center"/>
              <w:rPr>
                <w:b/>
                <w:lang w:val="hr-BA" w:eastAsia="sr-Latn-CS"/>
              </w:rPr>
            </w:pPr>
            <w:r>
              <w:rPr>
                <w:b/>
                <w:lang w:val="hr-BA" w:eastAsia="sr-Latn-CS"/>
              </w:rPr>
              <w:t>96,55%</w:t>
            </w:r>
          </w:p>
        </w:tc>
      </w:tr>
      <w:tr w:rsidR="00341617" w:rsidRPr="00E80F4E" w:rsidTr="00034C81">
        <w:tc>
          <w:tcPr>
            <w:tcW w:w="779"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t xml:space="preserve"> PARNIČNI</w:t>
            </w:r>
          </w:p>
        </w:tc>
        <w:tc>
          <w:tcPr>
            <w:tcW w:w="527" w:type="pct"/>
          </w:tcPr>
          <w:p w:rsidR="00341617" w:rsidRPr="00E80F4E" w:rsidRDefault="00341617" w:rsidP="00034C81">
            <w:pPr>
              <w:jc w:val="center"/>
              <w:rPr>
                <w:lang w:val="hr-BA" w:eastAsia="sr-Latn-CS"/>
              </w:rPr>
            </w:pPr>
            <w:r w:rsidRPr="00E80F4E">
              <w:rPr>
                <w:lang w:val="hr-BA" w:eastAsia="sr-Latn-CS"/>
              </w:rPr>
              <w:t>8</w:t>
            </w:r>
          </w:p>
        </w:tc>
        <w:tc>
          <w:tcPr>
            <w:tcW w:w="527" w:type="pct"/>
          </w:tcPr>
          <w:p w:rsidR="00341617" w:rsidRPr="00E80F4E" w:rsidRDefault="00A937B1" w:rsidP="00034C81">
            <w:pPr>
              <w:jc w:val="center"/>
              <w:rPr>
                <w:lang w:val="hr-BA" w:eastAsia="sr-Latn-CS"/>
              </w:rPr>
            </w:pPr>
            <w:r>
              <w:rPr>
                <w:lang w:val="hr-BA" w:eastAsia="sr-Latn-CS"/>
              </w:rPr>
              <w:t>93,33%</w:t>
            </w:r>
          </w:p>
        </w:tc>
        <w:tc>
          <w:tcPr>
            <w:tcW w:w="527" w:type="pct"/>
          </w:tcPr>
          <w:p w:rsidR="00341617" w:rsidRPr="00E80F4E" w:rsidRDefault="00A937B1" w:rsidP="00034C81">
            <w:pPr>
              <w:jc w:val="center"/>
              <w:rPr>
                <w:lang w:val="hr-BA" w:eastAsia="sr-Latn-CS"/>
              </w:rPr>
            </w:pPr>
            <w:r>
              <w:rPr>
                <w:lang w:val="hr-BA" w:eastAsia="sr-Latn-CS"/>
              </w:rPr>
              <w:t>92,03%</w:t>
            </w:r>
          </w:p>
        </w:tc>
        <w:tc>
          <w:tcPr>
            <w:tcW w:w="527" w:type="pct"/>
          </w:tcPr>
          <w:p w:rsidR="00341617" w:rsidRPr="00E80F4E" w:rsidRDefault="00A937B1" w:rsidP="00034C81">
            <w:pPr>
              <w:jc w:val="center"/>
              <w:rPr>
                <w:lang w:val="hr-BA" w:eastAsia="sr-Latn-CS"/>
              </w:rPr>
            </w:pPr>
            <w:r>
              <w:rPr>
                <w:lang w:val="hr-BA" w:eastAsia="sr-Latn-CS"/>
              </w:rPr>
              <w:t>100,00%</w:t>
            </w:r>
          </w:p>
        </w:tc>
        <w:tc>
          <w:tcPr>
            <w:tcW w:w="528" w:type="pct"/>
          </w:tcPr>
          <w:p w:rsidR="00341617" w:rsidRPr="00E80F4E" w:rsidRDefault="00A937B1" w:rsidP="00034C81">
            <w:pPr>
              <w:jc w:val="center"/>
              <w:rPr>
                <w:lang w:val="hr-BA" w:eastAsia="sr-Latn-CS"/>
              </w:rPr>
            </w:pPr>
            <w:r>
              <w:rPr>
                <w:lang w:val="hr-BA" w:eastAsia="sr-Latn-CS"/>
              </w:rPr>
              <w:t>70,00%</w:t>
            </w:r>
          </w:p>
        </w:tc>
        <w:tc>
          <w:tcPr>
            <w:tcW w:w="528" w:type="pct"/>
          </w:tcPr>
          <w:p w:rsidR="00341617" w:rsidRPr="00E80F4E" w:rsidRDefault="00A937B1" w:rsidP="00034C81">
            <w:pPr>
              <w:jc w:val="center"/>
              <w:rPr>
                <w:lang w:val="hr-BA" w:eastAsia="sr-Latn-CS"/>
              </w:rPr>
            </w:pPr>
            <w:r>
              <w:rPr>
                <w:lang w:val="hr-BA" w:eastAsia="sr-Latn-CS"/>
              </w:rPr>
              <w:t>100,00%</w:t>
            </w:r>
          </w:p>
        </w:tc>
        <w:tc>
          <w:tcPr>
            <w:tcW w:w="528" w:type="pct"/>
          </w:tcPr>
          <w:p w:rsidR="00341617" w:rsidRPr="00E80F4E" w:rsidRDefault="00A937B1" w:rsidP="00034C81">
            <w:pPr>
              <w:jc w:val="center"/>
              <w:rPr>
                <w:lang w:val="hr-BA" w:eastAsia="sr-Latn-CS"/>
              </w:rPr>
            </w:pPr>
            <w:r>
              <w:rPr>
                <w:lang w:val="hr-BA" w:eastAsia="sr-Latn-CS"/>
              </w:rPr>
              <w:t xml:space="preserve"> </w:t>
            </w:r>
          </w:p>
        </w:tc>
        <w:tc>
          <w:tcPr>
            <w:tcW w:w="528" w:type="pct"/>
          </w:tcPr>
          <w:p w:rsidR="00341617" w:rsidRPr="00E80F4E" w:rsidRDefault="00A937B1" w:rsidP="00034C81">
            <w:pPr>
              <w:jc w:val="center"/>
              <w:rPr>
                <w:b/>
                <w:lang w:val="hr-BA" w:eastAsia="sr-Latn-CS"/>
              </w:rPr>
            </w:pPr>
            <w:r>
              <w:rPr>
                <w:b/>
                <w:lang w:val="hr-BA" w:eastAsia="sr-Latn-CS"/>
              </w:rPr>
              <w:t>93,00%</w:t>
            </w:r>
          </w:p>
        </w:tc>
      </w:tr>
      <w:tr w:rsidR="00341617" w:rsidRPr="00E80F4E" w:rsidTr="00034C81">
        <w:tc>
          <w:tcPr>
            <w:tcW w:w="779"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t xml:space="preserve"> PREKRŠAJNI</w:t>
            </w:r>
          </w:p>
        </w:tc>
        <w:tc>
          <w:tcPr>
            <w:tcW w:w="527" w:type="pct"/>
          </w:tcPr>
          <w:p w:rsidR="00341617" w:rsidRPr="00E80F4E" w:rsidRDefault="00341617" w:rsidP="00034C81">
            <w:pPr>
              <w:jc w:val="center"/>
              <w:rPr>
                <w:lang w:val="hr-BA" w:eastAsia="sr-Latn-CS"/>
              </w:rPr>
            </w:pPr>
            <w:r>
              <w:rPr>
                <w:lang w:val="hr-BA" w:eastAsia="sr-Latn-CS"/>
              </w:rPr>
              <w:t>3</w:t>
            </w:r>
          </w:p>
        </w:tc>
        <w:tc>
          <w:tcPr>
            <w:tcW w:w="527" w:type="pct"/>
          </w:tcPr>
          <w:p w:rsidR="00341617" w:rsidRPr="00E80F4E" w:rsidRDefault="00E4583C" w:rsidP="00034C81">
            <w:pPr>
              <w:jc w:val="center"/>
              <w:rPr>
                <w:lang w:val="hr-BA" w:eastAsia="sr-Latn-CS"/>
              </w:rPr>
            </w:pPr>
            <w:r>
              <w:rPr>
                <w:lang w:val="hr-BA" w:eastAsia="sr-Latn-CS"/>
              </w:rPr>
              <w:t>99,39%</w:t>
            </w:r>
          </w:p>
        </w:tc>
        <w:tc>
          <w:tcPr>
            <w:tcW w:w="527" w:type="pct"/>
          </w:tcPr>
          <w:p w:rsidR="00341617" w:rsidRPr="00E80F4E" w:rsidRDefault="00341617" w:rsidP="00034C81">
            <w:pPr>
              <w:jc w:val="center"/>
              <w:rPr>
                <w:lang w:val="hr-BA" w:eastAsia="sr-Latn-CS"/>
              </w:rPr>
            </w:pPr>
            <w:r w:rsidRPr="00E80F4E">
              <w:rPr>
                <w:lang w:val="hr-BA" w:eastAsia="sr-Latn-CS"/>
              </w:rPr>
              <w:t>100,00</w:t>
            </w:r>
            <w:r w:rsidR="00E4583C">
              <w:rPr>
                <w:lang w:val="hr-BA" w:eastAsia="sr-Latn-CS"/>
              </w:rPr>
              <w:t>%</w:t>
            </w:r>
          </w:p>
        </w:tc>
        <w:tc>
          <w:tcPr>
            <w:tcW w:w="527" w:type="pct"/>
          </w:tcPr>
          <w:p w:rsidR="00341617" w:rsidRPr="00E80F4E" w:rsidRDefault="00341617" w:rsidP="00034C81">
            <w:pPr>
              <w:jc w:val="center"/>
              <w:rPr>
                <w:lang w:val="hr-BA" w:eastAsia="sr-Latn-CS"/>
              </w:rPr>
            </w:pPr>
          </w:p>
        </w:tc>
        <w:tc>
          <w:tcPr>
            <w:tcW w:w="528" w:type="pct"/>
          </w:tcPr>
          <w:p w:rsidR="00341617" w:rsidRPr="00E80F4E" w:rsidRDefault="00341617" w:rsidP="00034C81">
            <w:pPr>
              <w:jc w:val="center"/>
              <w:rPr>
                <w:lang w:val="hr-BA" w:eastAsia="sr-Latn-CS"/>
              </w:rPr>
            </w:pPr>
          </w:p>
        </w:tc>
        <w:tc>
          <w:tcPr>
            <w:tcW w:w="528" w:type="pct"/>
          </w:tcPr>
          <w:p w:rsidR="00341617" w:rsidRPr="00E80F4E" w:rsidRDefault="00341617" w:rsidP="00034C81">
            <w:pPr>
              <w:jc w:val="center"/>
              <w:rPr>
                <w:lang w:val="hr-BA" w:eastAsia="sr-Latn-CS"/>
              </w:rPr>
            </w:pPr>
          </w:p>
        </w:tc>
        <w:tc>
          <w:tcPr>
            <w:tcW w:w="528" w:type="pct"/>
          </w:tcPr>
          <w:p w:rsidR="00341617" w:rsidRPr="00E80F4E" w:rsidRDefault="00341617" w:rsidP="00034C81">
            <w:pPr>
              <w:jc w:val="center"/>
              <w:rPr>
                <w:lang w:val="hr-BA" w:eastAsia="sr-Latn-CS"/>
              </w:rPr>
            </w:pPr>
          </w:p>
        </w:tc>
        <w:tc>
          <w:tcPr>
            <w:tcW w:w="528" w:type="pct"/>
          </w:tcPr>
          <w:p w:rsidR="00341617" w:rsidRPr="00E80F4E" w:rsidRDefault="00E4583C" w:rsidP="00034C81">
            <w:pPr>
              <w:jc w:val="center"/>
              <w:rPr>
                <w:b/>
                <w:lang w:val="hr-BA" w:eastAsia="sr-Latn-CS"/>
              </w:rPr>
            </w:pPr>
            <w:r>
              <w:rPr>
                <w:b/>
                <w:lang w:val="hr-BA" w:eastAsia="sr-Latn-CS"/>
              </w:rPr>
              <w:t>99,39%</w:t>
            </w:r>
          </w:p>
        </w:tc>
      </w:tr>
      <w:tr w:rsidR="00341617" w:rsidRPr="00E80F4E" w:rsidTr="00034C81">
        <w:tc>
          <w:tcPr>
            <w:tcW w:w="779" w:type="pct"/>
            <w:tcBorders>
              <w:top w:val="single" w:sz="4" w:space="0" w:color="000000"/>
              <w:left w:val="single" w:sz="4" w:space="0" w:color="000000"/>
              <w:bottom w:val="single" w:sz="4" w:space="0" w:color="000000"/>
              <w:right w:val="single" w:sz="4" w:space="0" w:color="000000"/>
            </w:tcBorders>
          </w:tcPr>
          <w:p w:rsidR="00341617" w:rsidRPr="00E80F4E" w:rsidRDefault="00341617" w:rsidP="00034C81">
            <w:pPr>
              <w:jc w:val="both"/>
              <w:rPr>
                <w:lang w:val="hr-BA" w:eastAsia="sr-Latn-CS"/>
              </w:rPr>
            </w:pPr>
            <w:r w:rsidRPr="00E80F4E">
              <w:t xml:space="preserve"> VANPARNIČNI</w:t>
            </w:r>
          </w:p>
        </w:tc>
        <w:tc>
          <w:tcPr>
            <w:tcW w:w="527" w:type="pct"/>
          </w:tcPr>
          <w:p w:rsidR="00341617" w:rsidRPr="00E80F4E" w:rsidRDefault="00341617" w:rsidP="00034C81">
            <w:pPr>
              <w:jc w:val="center"/>
              <w:rPr>
                <w:lang w:val="hr-BA" w:eastAsia="sr-Latn-CS"/>
              </w:rPr>
            </w:pPr>
            <w:r w:rsidRPr="00E80F4E">
              <w:rPr>
                <w:lang w:val="hr-BA" w:eastAsia="sr-Latn-CS"/>
              </w:rPr>
              <w:t>7</w:t>
            </w:r>
          </w:p>
        </w:tc>
        <w:tc>
          <w:tcPr>
            <w:tcW w:w="527" w:type="pct"/>
          </w:tcPr>
          <w:p w:rsidR="00341617" w:rsidRPr="00E80F4E" w:rsidRDefault="00E4583C" w:rsidP="00034C81">
            <w:pPr>
              <w:jc w:val="center"/>
              <w:rPr>
                <w:lang w:val="hr-BA" w:eastAsia="sr-Latn-CS"/>
              </w:rPr>
            </w:pPr>
            <w:r>
              <w:rPr>
                <w:lang w:val="hr-BA" w:eastAsia="sr-Latn-CS"/>
              </w:rPr>
              <w:t>98,85%</w:t>
            </w:r>
          </w:p>
        </w:tc>
        <w:tc>
          <w:tcPr>
            <w:tcW w:w="527" w:type="pct"/>
          </w:tcPr>
          <w:p w:rsidR="00341617" w:rsidRPr="00E80F4E" w:rsidRDefault="00E4583C" w:rsidP="00034C81">
            <w:pPr>
              <w:jc w:val="center"/>
              <w:rPr>
                <w:lang w:val="hr-BA" w:eastAsia="sr-Latn-CS"/>
              </w:rPr>
            </w:pPr>
            <w:r>
              <w:rPr>
                <w:lang w:val="hr-BA" w:eastAsia="sr-Latn-CS"/>
              </w:rPr>
              <w:t>100,00%</w:t>
            </w:r>
          </w:p>
        </w:tc>
        <w:tc>
          <w:tcPr>
            <w:tcW w:w="527" w:type="pct"/>
          </w:tcPr>
          <w:p w:rsidR="00341617" w:rsidRPr="00E80F4E" w:rsidRDefault="00E4583C" w:rsidP="00034C81">
            <w:pPr>
              <w:jc w:val="center"/>
              <w:rPr>
                <w:lang w:val="hr-BA" w:eastAsia="sr-Latn-CS"/>
              </w:rPr>
            </w:pPr>
            <w:r>
              <w:rPr>
                <w:lang w:val="hr-BA" w:eastAsia="sr-Latn-CS"/>
              </w:rPr>
              <w:t>100,00%</w:t>
            </w:r>
          </w:p>
        </w:tc>
        <w:tc>
          <w:tcPr>
            <w:tcW w:w="528" w:type="pct"/>
          </w:tcPr>
          <w:p w:rsidR="00341617" w:rsidRPr="00E80F4E" w:rsidRDefault="00E4583C" w:rsidP="00034C81">
            <w:pPr>
              <w:jc w:val="center"/>
              <w:rPr>
                <w:lang w:val="hr-BA" w:eastAsia="sr-Latn-CS"/>
              </w:rPr>
            </w:pPr>
            <w:r>
              <w:rPr>
                <w:lang w:val="hr-BA" w:eastAsia="sr-Latn-CS"/>
              </w:rPr>
              <w:t>100,00%</w:t>
            </w:r>
          </w:p>
        </w:tc>
        <w:tc>
          <w:tcPr>
            <w:tcW w:w="528" w:type="pct"/>
          </w:tcPr>
          <w:p w:rsidR="00341617" w:rsidRPr="00E80F4E" w:rsidRDefault="00E4583C" w:rsidP="00034C81">
            <w:pPr>
              <w:jc w:val="center"/>
              <w:rPr>
                <w:lang w:val="hr-BA" w:eastAsia="sr-Latn-CS"/>
              </w:rPr>
            </w:pPr>
            <w:r>
              <w:rPr>
                <w:lang w:val="hr-BA" w:eastAsia="sr-Latn-CS"/>
              </w:rPr>
              <w:t>95,45%</w:t>
            </w:r>
          </w:p>
        </w:tc>
        <w:tc>
          <w:tcPr>
            <w:tcW w:w="528" w:type="pct"/>
          </w:tcPr>
          <w:p w:rsidR="00341617" w:rsidRPr="00E80F4E" w:rsidRDefault="00341617" w:rsidP="00034C81">
            <w:pPr>
              <w:jc w:val="center"/>
              <w:rPr>
                <w:lang w:val="hr-BA" w:eastAsia="sr-Latn-CS"/>
              </w:rPr>
            </w:pPr>
            <w:r>
              <w:rPr>
                <w:lang w:val="hr-BA" w:eastAsia="sr-Latn-CS"/>
              </w:rPr>
              <w:t>100</w:t>
            </w:r>
            <w:r w:rsidRPr="00E80F4E">
              <w:rPr>
                <w:lang w:val="hr-BA" w:eastAsia="sr-Latn-CS"/>
              </w:rPr>
              <w:t>,00</w:t>
            </w:r>
            <w:r w:rsidR="00E4583C">
              <w:rPr>
                <w:lang w:val="hr-BA" w:eastAsia="sr-Latn-CS"/>
              </w:rPr>
              <w:t>%</w:t>
            </w:r>
          </w:p>
        </w:tc>
        <w:tc>
          <w:tcPr>
            <w:tcW w:w="528" w:type="pct"/>
          </w:tcPr>
          <w:p w:rsidR="00341617" w:rsidRPr="00E80F4E" w:rsidRDefault="00E4583C" w:rsidP="00034C81">
            <w:pPr>
              <w:jc w:val="center"/>
              <w:rPr>
                <w:b/>
                <w:lang w:val="hr-BA" w:eastAsia="sr-Latn-CS"/>
              </w:rPr>
            </w:pPr>
            <w:r>
              <w:rPr>
                <w:b/>
                <w:lang w:val="hr-BA" w:eastAsia="sr-Latn-CS"/>
              </w:rPr>
              <w:t>98</w:t>
            </w:r>
            <w:r w:rsidR="00AD5212">
              <w:rPr>
                <w:b/>
                <w:lang w:val="hr-BA" w:eastAsia="sr-Latn-CS"/>
              </w:rPr>
              <w:t>,</w:t>
            </w:r>
            <w:r>
              <w:rPr>
                <w:b/>
                <w:lang w:val="hr-BA" w:eastAsia="sr-Latn-CS"/>
              </w:rPr>
              <w:t>81</w:t>
            </w:r>
            <w:r w:rsidR="00AD5212">
              <w:rPr>
                <w:b/>
                <w:lang w:val="hr-BA" w:eastAsia="sr-Latn-CS"/>
              </w:rPr>
              <w:t>%</w:t>
            </w:r>
          </w:p>
        </w:tc>
      </w:tr>
    </w:tbl>
    <w:p w:rsidR="00341617" w:rsidRPr="00E80F4E" w:rsidRDefault="00341617" w:rsidP="00341617">
      <w:pPr>
        <w:rPr>
          <w:b/>
          <w:lang w:val="hr-BA"/>
        </w:rPr>
      </w:pPr>
    </w:p>
    <w:p w:rsidR="00A41004" w:rsidRPr="00E80F4E" w:rsidRDefault="00A41004" w:rsidP="00A41004">
      <w:pPr>
        <w:rPr>
          <w:b/>
          <w:lang w:val="hr-BA"/>
        </w:rPr>
      </w:pPr>
      <w:r w:rsidRPr="00E80F4E">
        <w:rPr>
          <w:b/>
          <w:lang w:val="hr-BA"/>
        </w:rPr>
        <w:t>III – Ocjena predsjednika suda o procentu realizacije plana i dosljednosti primjene odredbi Uputstva</w:t>
      </w:r>
    </w:p>
    <w:p w:rsidR="00A41004" w:rsidRPr="00E80F4E" w:rsidRDefault="00A41004" w:rsidP="00A41004">
      <w:pPr>
        <w:rPr>
          <w:b/>
          <w:lang w:val="hr-BA"/>
        </w:rPr>
      </w:pPr>
    </w:p>
    <w:p w:rsidR="00A41004" w:rsidRDefault="00A41004" w:rsidP="00A41004">
      <w:pPr>
        <w:ind w:firstLine="720"/>
        <w:jc w:val="both"/>
        <w:rPr>
          <w:noProof/>
          <w:lang w:val="sr-Latn-CS"/>
        </w:rPr>
      </w:pPr>
      <w:r>
        <w:rPr>
          <w:noProof/>
          <w:lang w:val="sr-Latn-CS"/>
        </w:rPr>
        <w:t xml:space="preserve">U </w:t>
      </w:r>
      <w:r w:rsidRPr="00E80F4E">
        <w:rPr>
          <w:noProof/>
          <w:lang w:val="sr-Latn-CS"/>
        </w:rPr>
        <w:t>Plan</w:t>
      </w:r>
      <w:r>
        <w:rPr>
          <w:noProof/>
          <w:lang w:val="sr-Latn-CS"/>
        </w:rPr>
        <w:t>u</w:t>
      </w:r>
      <w:r w:rsidRPr="00E80F4E">
        <w:rPr>
          <w:noProof/>
          <w:lang w:val="sr-Latn-CS"/>
        </w:rPr>
        <w:t xml:space="preserve"> rješavanja predmeta za period </w:t>
      </w:r>
      <w:r>
        <w:rPr>
          <w:noProof/>
          <w:lang w:val="sr-Latn-CS"/>
        </w:rPr>
        <w:t xml:space="preserve">01.01.2024. do 31.12.2024.godine bilo je obuhvaćeno 2771 predmet, od kojih je ukupno riješeno 2667 predmeta a što procentualno iznosi 96,25%. </w:t>
      </w:r>
      <w:r w:rsidRPr="00E80F4E">
        <w:rPr>
          <w:noProof/>
          <w:lang w:val="sr-Latn-CS"/>
        </w:rPr>
        <w:t>Smatramo da je ostvaren odličan rezultat</w:t>
      </w:r>
      <w:r>
        <w:rPr>
          <w:noProof/>
          <w:lang w:val="sr-Latn-CS"/>
        </w:rPr>
        <w:t>.</w:t>
      </w:r>
    </w:p>
    <w:p w:rsidR="00A41004" w:rsidRDefault="00A41004" w:rsidP="00A41004">
      <w:pPr>
        <w:ind w:firstLine="720"/>
        <w:jc w:val="both"/>
        <w:rPr>
          <w:noProof/>
          <w:lang w:val="sr-Latn-CS"/>
        </w:rPr>
      </w:pPr>
      <w:r>
        <w:rPr>
          <w:noProof/>
          <w:lang w:val="sr-Latn-CS"/>
        </w:rPr>
        <w:t>Poređenja radi, u 2024.godini Planom je bilo obuhvaćeno za 243 predmeta više nego 2023. godine (2528 predmeta), a procenat realizacije Plana u 2024. godini je za 1,32% veći nego procenat realizacije Plana u 2023.godini kada je iznosio 94,93%.</w:t>
      </w:r>
    </w:p>
    <w:p w:rsidR="00A41004" w:rsidRDefault="00A41004" w:rsidP="00A41004">
      <w:pPr>
        <w:ind w:firstLine="720"/>
        <w:jc w:val="both"/>
        <w:rPr>
          <w:noProof/>
          <w:lang w:val="sr-Latn-CS"/>
        </w:rPr>
      </w:pPr>
    </w:p>
    <w:p w:rsidR="00A41004" w:rsidRDefault="00A41004" w:rsidP="00A41004">
      <w:pPr>
        <w:ind w:firstLine="720"/>
        <w:jc w:val="both"/>
        <w:rPr>
          <w:noProof/>
          <w:lang w:val="sr-Latn-CS"/>
        </w:rPr>
      </w:pPr>
      <w:r>
        <w:rPr>
          <w:noProof/>
          <w:lang w:val="sr-Latn-CS"/>
        </w:rPr>
        <w:t xml:space="preserve">Iz tabele broj 2. je vidljivo da su predmeti iz Plana inicirani 2009.godine i ranije riješeni procentualno 100%, a predmeti inicirani u periodu 2010. do 2022.godine su procentualno riješeni oko 94%, iz čega proizlazi zaključak da se predmeti rješavaju u velikom broju prema </w:t>
      </w:r>
      <w:r w:rsidRPr="00E80F4E">
        <w:rPr>
          <w:noProof/>
          <w:lang w:val="sr-Latn-CS"/>
        </w:rPr>
        <w:t>dosljedn</w:t>
      </w:r>
      <w:r>
        <w:rPr>
          <w:noProof/>
          <w:lang w:val="sr-Latn-CS"/>
        </w:rPr>
        <w:t>oj</w:t>
      </w:r>
      <w:r w:rsidRPr="00E80F4E">
        <w:rPr>
          <w:noProof/>
          <w:lang w:val="sr-Latn-CS"/>
        </w:rPr>
        <w:t xml:space="preserve"> primjene Uputstva</w:t>
      </w:r>
      <w:r>
        <w:rPr>
          <w:noProof/>
          <w:lang w:val="sr-Latn-CS"/>
        </w:rPr>
        <w:t>.</w:t>
      </w:r>
    </w:p>
    <w:p w:rsidR="00A41004" w:rsidRDefault="00A41004" w:rsidP="00A41004">
      <w:pPr>
        <w:ind w:firstLine="720"/>
        <w:jc w:val="both"/>
        <w:rPr>
          <w:noProof/>
          <w:lang w:val="sr-Latn-CS"/>
        </w:rPr>
      </w:pPr>
      <w:r w:rsidRPr="00E80F4E">
        <w:rPr>
          <w:noProof/>
          <w:lang w:val="sr-Latn-CS"/>
        </w:rPr>
        <w:t>Kratak osvrt o procentu realizacije p</w:t>
      </w:r>
      <w:r>
        <w:rPr>
          <w:noProof/>
          <w:lang w:val="sr-Latn-CS"/>
        </w:rPr>
        <w:t>lana po referatima je slijedeći: na prekršajnom odjeljenju je ostvaren najbolji rezultat sa procentom realizacije od 99,39%, što smatramo odličnim rezultatom, na vanparničnom referatu Plan je realizovan sa 98,81%, dok je na krivičnom referatu postignut takođe veoma dobar rezultat sa realizacijom od 96,55%. Na izvršnom  referatu je ostvaren rezultat od 94,09% a na</w:t>
      </w:r>
      <w:r w:rsidRPr="00E80F4E">
        <w:rPr>
          <w:noProof/>
          <w:lang w:val="sr-Latn-CS"/>
        </w:rPr>
        <w:t xml:space="preserve"> parničnom referatu ostvaren</w:t>
      </w:r>
      <w:r>
        <w:rPr>
          <w:noProof/>
          <w:lang w:val="sr-Latn-CS"/>
        </w:rPr>
        <w:t xml:space="preserve"> je rezultat od  93,00%, što takođe smatramo dobrim rezultatom, posebno ako uzmemo u obzir podatak da je za 11 mjeseci rezultat realizacije na izvršnom referatu bio 85,88%, što znači da je za mjesec dana poboljšan rezultat za 9%, dok je rezultat za 11 mjeseci na parničnom referatu iznosio 83,66%, što znači da je rezultat poboljšan za mjesec dana za skoro 10%.</w:t>
      </w:r>
    </w:p>
    <w:p w:rsidR="00A41004" w:rsidRPr="00E80F4E" w:rsidRDefault="00A41004" w:rsidP="00A41004">
      <w:pPr>
        <w:rPr>
          <w:lang w:val="hr-BA"/>
        </w:rPr>
      </w:pPr>
    </w:p>
    <w:p w:rsidR="007945BF" w:rsidRPr="00E80F4E" w:rsidRDefault="00A41004" w:rsidP="00A41004">
      <w:pPr>
        <w:rPr>
          <w:b/>
          <w:lang w:val="hr-BA"/>
        </w:rPr>
      </w:pPr>
      <w:r w:rsidRPr="00E80F4E">
        <w:rPr>
          <w:b/>
          <w:lang w:val="hr-BA"/>
        </w:rPr>
        <w:lastRenderedPageBreak/>
        <w:t>IV - Razlozi eventualne nedosljedne/nepotpune realizacije Plana</w:t>
      </w:r>
    </w:p>
    <w:p w:rsidR="00A41004" w:rsidRPr="00E80F4E" w:rsidRDefault="00A41004" w:rsidP="00A41004">
      <w:pPr>
        <w:rPr>
          <w:b/>
          <w:lang w:val="hr-BA"/>
        </w:rPr>
      </w:pPr>
    </w:p>
    <w:p w:rsidR="00A41004" w:rsidRPr="00E80F4E" w:rsidRDefault="00A41004" w:rsidP="00A41004">
      <w:pPr>
        <w:rPr>
          <w:lang w:val="hr-BA"/>
        </w:rPr>
      </w:pPr>
      <w:r w:rsidRPr="00E80F4E">
        <w:rPr>
          <w:lang w:val="hr-BA"/>
        </w:rPr>
        <w:t>(Popunjava predsjednik suda u slučaju da su u planu u izvještajnom periodu rješavani mlađi predmeti, a ne prema redoslijedu iz Obrasca A -Tabelarni pregled rasporeda predmeta iz plana po sudiji i referatu)</w:t>
      </w:r>
    </w:p>
    <w:p w:rsidR="00A41004" w:rsidRPr="00E80F4E" w:rsidRDefault="00A41004" w:rsidP="00A41004">
      <w:pPr>
        <w:rPr>
          <w:lang w:val="hr-BA"/>
        </w:rPr>
      </w:pPr>
    </w:p>
    <w:p w:rsidR="007945BF" w:rsidRDefault="00A41004" w:rsidP="00A41004">
      <w:pPr>
        <w:ind w:firstLine="708"/>
        <w:jc w:val="both"/>
        <w:rPr>
          <w:noProof/>
          <w:lang w:val="sr-Latn-CS"/>
        </w:rPr>
      </w:pPr>
      <w:r w:rsidRPr="007945BF">
        <w:rPr>
          <w:b/>
          <w:noProof/>
          <w:lang w:val="sr-Latn-CS"/>
        </w:rPr>
        <w:t>1)</w:t>
      </w:r>
      <w:r>
        <w:rPr>
          <w:noProof/>
          <w:lang w:val="sr-Latn-CS"/>
        </w:rPr>
        <w:t xml:space="preserve">  </w:t>
      </w:r>
      <w:r w:rsidR="007945BF" w:rsidRPr="007945BF">
        <w:rPr>
          <w:b/>
          <w:noProof/>
          <w:lang w:val="sr-Latn-CS"/>
        </w:rPr>
        <w:t>Izvršni referat:</w:t>
      </w:r>
    </w:p>
    <w:p w:rsidR="00A41004" w:rsidRPr="00564F7D" w:rsidRDefault="007945BF" w:rsidP="00A41004">
      <w:pPr>
        <w:ind w:firstLine="708"/>
        <w:jc w:val="both"/>
        <w:rPr>
          <w:noProof/>
          <w:color w:val="000000" w:themeColor="text1"/>
          <w:lang w:val="sr-Latn-CS"/>
        </w:rPr>
      </w:pPr>
      <w:r>
        <w:rPr>
          <w:noProof/>
          <w:color w:val="000000" w:themeColor="text1"/>
          <w:lang w:val="sr-Latn-CS"/>
        </w:rPr>
        <w:t>Potrebno</w:t>
      </w:r>
      <w:r w:rsidR="00A41004" w:rsidRPr="00564F7D">
        <w:rPr>
          <w:noProof/>
          <w:color w:val="000000" w:themeColor="text1"/>
          <w:lang w:val="sr-Latn-CS"/>
        </w:rPr>
        <w:t xml:space="preserve"> je istaći da je izvršni referat najteži za ostvarenje norme i samim time za ažurnost referata. Specifičnost ovog referata se ogleda u tome što je neophodno preduzeti veliki broj radnji u cilju provođenja rješenja o izvršenju a krajnji rezultat je veoma upitan i samim time namirenje tražioca izvršenja. Najmanji je broj izvršnih predmeta u kojima se predlaže izvršenje zaplijenom novačnih sredstava na tekućem računu izvršenika i prenošenjem zaplijenjenih sredstava na račun tražioca izvršenja. Čak i u takvim slučjevima se najčešće vrši uplata sa računa izvršenika na račun tražioca izvršenja u ratama a što sve traje godinama. </w:t>
      </w:r>
    </w:p>
    <w:p w:rsidR="00A41004" w:rsidRPr="00564F7D" w:rsidRDefault="00A41004" w:rsidP="00A41004">
      <w:pPr>
        <w:ind w:firstLine="708"/>
        <w:jc w:val="both"/>
        <w:rPr>
          <w:noProof/>
          <w:color w:val="000000" w:themeColor="text1"/>
          <w:lang w:val="sr-Latn-CS"/>
        </w:rPr>
      </w:pPr>
      <w:r w:rsidRPr="00564F7D">
        <w:rPr>
          <w:noProof/>
          <w:color w:val="000000" w:themeColor="text1"/>
          <w:lang w:val="sr-Latn-CS"/>
        </w:rPr>
        <w:t xml:space="preserve">Najčešće se traži izvršenje popisom, pljenidbom i prodajom pokretnih stvari izvršenika a što veoma često rezultira time da se utvrdi da izvršenik nema stvari koje mogu biti predmet prodaje, ili se uloži prigovor trećeg lica, ili nema zainteresovanih lica za kupovinu zaplijenjenih stvari te se od izvršenika traži da promjeni sredstvo i predmet izvršenja. To su samo neki od razloga koji najčešće utiču na dugotrajnost izvršnih postupaka pred ovim sudom i samim time na stepen ažurnosti referata. </w:t>
      </w:r>
    </w:p>
    <w:p w:rsidR="00A41004" w:rsidRPr="00E80F4E" w:rsidRDefault="00A41004" w:rsidP="00A41004">
      <w:pPr>
        <w:rPr>
          <w:b/>
          <w:noProof/>
          <w:lang w:val="sr-Latn-CS"/>
        </w:rPr>
      </w:pPr>
    </w:p>
    <w:p w:rsidR="007945BF" w:rsidRPr="007945BF" w:rsidRDefault="00A41004" w:rsidP="00A41004">
      <w:pPr>
        <w:ind w:firstLine="708"/>
        <w:jc w:val="both"/>
        <w:rPr>
          <w:b/>
          <w:noProof/>
          <w:lang w:val="sr-Latn-CS"/>
        </w:rPr>
      </w:pPr>
      <w:r w:rsidRPr="007945BF">
        <w:rPr>
          <w:b/>
          <w:noProof/>
          <w:lang w:val="sr-Latn-CS"/>
        </w:rPr>
        <w:t>2)</w:t>
      </w:r>
      <w:r w:rsidR="007945BF" w:rsidRPr="007945BF">
        <w:rPr>
          <w:b/>
          <w:noProof/>
          <w:lang w:val="sr-Latn-CS"/>
        </w:rPr>
        <w:t xml:space="preserve"> Krivični referat:</w:t>
      </w:r>
    </w:p>
    <w:p w:rsidR="001730BD" w:rsidRDefault="00A41004" w:rsidP="00A41004">
      <w:pPr>
        <w:ind w:firstLine="708"/>
        <w:jc w:val="both"/>
        <w:rPr>
          <w:noProof/>
          <w:color w:val="000000" w:themeColor="text1"/>
          <w:lang w:val="sr-Latn-CS"/>
        </w:rPr>
      </w:pPr>
      <w:r>
        <w:rPr>
          <w:noProof/>
          <w:lang w:val="sr-Latn-CS"/>
        </w:rPr>
        <w:t xml:space="preserve"> </w:t>
      </w:r>
      <w:r w:rsidRPr="00E80F4E">
        <w:rPr>
          <w:noProof/>
          <w:lang w:val="sr-Latn-CS"/>
        </w:rPr>
        <w:t xml:space="preserve">U odnosu na krivični referat Plan nije realizovan dosljedno </w:t>
      </w:r>
      <w:r w:rsidR="00E56A4E">
        <w:rPr>
          <w:noProof/>
          <w:lang w:val="sr-Latn-CS"/>
        </w:rPr>
        <w:t>O</w:t>
      </w:r>
      <w:r w:rsidRPr="00E80F4E">
        <w:rPr>
          <w:noProof/>
          <w:lang w:val="sr-Latn-CS"/>
        </w:rPr>
        <w:t>brascu A iz brojnih objektivnih razloga uglavnom zbog nedostupnosti optuženog i nepostojanja procesnih pretpostavki za provođenje glavog pretresa i ostalih procesnih radnji u skladu sa ZKP</w:t>
      </w:r>
      <w:r w:rsidR="007945BF">
        <w:rPr>
          <w:noProof/>
          <w:lang w:val="sr-Latn-CS"/>
        </w:rPr>
        <w:t>-a, složenost predmeta i složena vještačenja koja se vrše van Republike Srpske</w:t>
      </w:r>
      <w:r w:rsidRPr="00E80F4E">
        <w:rPr>
          <w:noProof/>
          <w:lang w:val="sr-Latn-CS"/>
        </w:rPr>
        <w:t xml:space="preserve">. </w:t>
      </w:r>
      <w:r w:rsidRPr="00564F7D">
        <w:rPr>
          <w:noProof/>
          <w:color w:val="000000" w:themeColor="text1"/>
          <w:lang w:val="sr-Latn-CS"/>
        </w:rPr>
        <w:t xml:space="preserve">Najstariji krivični predmeti su ostali neriješeni uslijed procesnih smetnji. Naime u svim najstarijim predmetima optuženi je nedostupan te je sud izdao naredbe za raspisivanje potjernice, kako centralne tako i međunarodne. </w:t>
      </w:r>
      <w:r w:rsidR="001730BD">
        <w:rPr>
          <w:noProof/>
          <w:color w:val="000000" w:themeColor="text1"/>
          <w:lang w:val="sr-Latn-CS"/>
        </w:rPr>
        <w:t xml:space="preserve">Još jedan od razloga nedoslijednosti Obrascu A, </w:t>
      </w:r>
      <w:r w:rsidR="00492EDC">
        <w:rPr>
          <w:noProof/>
          <w:color w:val="000000" w:themeColor="text1"/>
          <w:lang w:val="sr-Latn-CS"/>
        </w:rPr>
        <w:t>doprinjeo je</w:t>
      </w:r>
      <w:r w:rsidR="001730BD">
        <w:rPr>
          <w:noProof/>
          <w:color w:val="000000" w:themeColor="text1"/>
          <w:lang w:val="sr-Latn-CS"/>
        </w:rPr>
        <w:t xml:space="preserve"> štraj advokata /branilaca po službenoj dužnosti koji je tokom 2024.godine trajao oko 3 mjeseca, te je zbog nedolaska advokata na pretrese u određenom broju </w:t>
      </w:r>
      <w:r w:rsidR="00492EDC">
        <w:rPr>
          <w:noProof/>
          <w:color w:val="000000" w:themeColor="text1"/>
          <w:lang w:val="sr-Latn-CS"/>
        </w:rPr>
        <w:t xml:space="preserve">krivičnih </w:t>
      </w:r>
      <w:r w:rsidR="001730BD">
        <w:rPr>
          <w:noProof/>
          <w:color w:val="000000" w:themeColor="text1"/>
          <w:lang w:val="sr-Latn-CS"/>
        </w:rPr>
        <w:t>predmeta iz Plana dolazilo do odlaganja pretresa a samim tim takvi predmeti nisu mogli biti riješeni dosljedno obrascu A.</w:t>
      </w:r>
    </w:p>
    <w:p w:rsidR="00A41004" w:rsidRDefault="00E56A4E" w:rsidP="00A41004">
      <w:pPr>
        <w:pStyle w:val="ListParagraph"/>
        <w:ind w:left="0" w:firstLine="708"/>
        <w:jc w:val="both"/>
        <w:rPr>
          <w:noProof/>
          <w:lang w:val="sr-Latn-CS"/>
        </w:rPr>
      </w:pPr>
      <w:r>
        <w:rPr>
          <w:noProof/>
          <w:lang w:val="sr-Latn-CS"/>
        </w:rPr>
        <w:t>Da bi se</w:t>
      </w:r>
      <w:r w:rsidR="00A41004" w:rsidRPr="00E80F4E">
        <w:rPr>
          <w:noProof/>
          <w:lang w:val="sr-Latn-CS"/>
        </w:rPr>
        <w:t xml:space="preserve"> ostvar</w:t>
      </w:r>
      <w:r>
        <w:rPr>
          <w:noProof/>
          <w:lang w:val="sr-Latn-CS"/>
        </w:rPr>
        <w:t>ila</w:t>
      </w:r>
      <w:r w:rsidR="00A41004" w:rsidRPr="00E80F4E">
        <w:rPr>
          <w:noProof/>
          <w:lang w:val="sr-Latn-CS"/>
        </w:rPr>
        <w:t xml:space="preserve"> norme</w:t>
      </w:r>
      <w:r>
        <w:rPr>
          <w:noProof/>
          <w:lang w:val="sr-Latn-CS"/>
        </w:rPr>
        <w:t>, sud</w:t>
      </w:r>
      <w:r w:rsidR="00A41004" w:rsidRPr="00E80F4E">
        <w:rPr>
          <w:noProof/>
          <w:lang w:val="sr-Latn-CS"/>
        </w:rPr>
        <w:t xml:space="preserve"> </w:t>
      </w:r>
      <w:r w:rsidR="00492EDC">
        <w:rPr>
          <w:noProof/>
          <w:lang w:val="sr-Latn-CS"/>
        </w:rPr>
        <w:t xml:space="preserve">je </w:t>
      </w:r>
      <w:r w:rsidR="00A41004" w:rsidRPr="00E80F4E">
        <w:rPr>
          <w:noProof/>
          <w:lang w:val="sr-Latn-CS"/>
        </w:rPr>
        <w:t>postupa</w:t>
      </w:r>
      <w:r w:rsidR="00492EDC">
        <w:rPr>
          <w:noProof/>
          <w:lang w:val="sr-Latn-CS"/>
        </w:rPr>
        <w:t>o</w:t>
      </w:r>
      <w:r w:rsidR="00A41004" w:rsidRPr="00E80F4E">
        <w:rPr>
          <w:noProof/>
          <w:lang w:val="sr-Latn-CS"/>
        </w:rPr>
        <w:t xml:space="preserve"> po predmetima </w:t>
      </w:r>
      <w:r>
        <w:rPr>
          <w:noProof/>
          <w:lang w:val="sr-Latn-CS"/>
        </w:rPr>
        <w:t>u</w:t>
      </w:r>
      <w:r w:rsidR="00A41004" w:rsidRPr="00E80F4E">
        <w:rPr>
          <w:noProof/>
          <w:lang w:val="sr-Latn-CS"/>
        </w:rPr>
        <w:t xml:space="preserve"> kojima </w:t>
      </w:r>
      <w:r>
        <w:rPr>
          <w:noProof/>
          <w:lang w:val="sr-Latn-CS"/>
        </w:rPr>
        <w:t xml:space="preserve">su ispunjene procesne pretpostavke za održavanje pretresa </w:t>
      </w:r>
      <w:r w:rsidR="00A41004" w:rsidRPr="00E80F4E">
        <w:rPr>
          <w:noProof/>
          <w:lang w:val="sr-Latn-CS"/>
        </w:rPr>
        <w:t xml:space="preserve"> </w:t>
      </w:r>
      <w:r>
        <w:rPr>
          <w:noProof/>
          <w:lang w:val="sr-Latn-CS"/>
        </w:rPr>
        <w:t xml:space="preserve">te </w:t>
      </w:r>
      <w:r w:rsidR="00492EDC">
        <w:rPr>
          <w:noProof/>
          <w:lang w:val="sr-Latn-CS"/>
        </w:rPr>
        <w:t xml:space="preserve">je </w:t>
      </w:r>
      <w:r>
        <w:rPr>
          <w:noProof/>
          <w:lang w:val="sr-Latn-CS"/>
        </w:rPr>
        <w:t>iz tog razloga takođe</w:t>
      </w:r>
      <w:r w:rsidR="00A41004" w:rsidRPr="00E80F4E">
        <w:rPr>
          <w:noProof/>
          <w:lang w:val="sr-Latn-CS"/>
        </w:rPr>
        <w:t xml:space="preserve"> dolazi</w:t>
      </w:r>
      <w:r w:rsidR="00492EDC">
        <w:rPr>
          <w:noProof/>
          <w:lang w:val="sr-Latn-CS"/>
        </w:rPr>
        <w:t>lo</w:t>
      </w:r>
      <w:r w:rsidR="00A41004" w:rsidRPr="00E80F4E">
        <w:rPr>
          <w:noProof/>
          <w:lang w:val="sr-Latn-CS"/>
        </w:rPr>
        <w:t xml:space="preserve"> do određenih odstupanja u rješavanju predmeta iz Plana u odnosu na </w:t>
      </w:r>
      <w:r>
        <w:rPr>
          <w:noProof/>
          <w:lang w:val="sr-Latn-CS"/>
        </w:rPr>
        <w:t>O</w:t>
      </w:r>
      <w:r w:rsidR="00A41004" w:rsidRPr="00E80F4E">
        <w:rPr>
          <w:noProof/>
          <w:lang w:val="sr-Latn-CS"/>
        </w:rPr>
        <w:t xml:space="preserve">brazac A.  </w:t>
      </w:r>
    </w:p>
    <w:p w:rsidR="00492EDC" w:rsidRPr="00564F7D" w:rsidRDefault="00492EDC" w:rsidP="00492EDC">
      <w:pPr>
        <w:ind w:firstLine="708"/>
        <w:jc w:val="both"/>
        <w:rPr>
          <w:noProof/>
          <w:color w:val="000000" w:themeColor="text1"/>
          <w:lang w:val="sr-Latn-CS"/>
        </w:rPr>
      </w:pPr>
      <w:r w:rsidRPr="00564F7D">
        <w:rPr>
          <w:noProof/>
          <w:color w:val="000000" w:themeColor="text1"/>
          <w:lang w:val="sr-Latn-CS"/>
        </w:rPr>
        <w:t xml:space="preserve">Zaključujemo da </w:t>
      </w:r>
      <w:r>
        <w:rPr>
          <w:noProof/>
          <w:color w:val="000000" w:themeColor="text1"/>
          <w:lang w:val="sr-Latn-CS"/>
        </w:rPr>
        <w:t xml:space="preserve">je </w:t>
      </w:r>
      <w:r w:rsidRPr="00564F7D">
        <w:rPr>
          <w:noProof/>
          <w:color w:val="000000" w:themeColor="text1"/>
          <w:lang w:val="sr-Latn-CS"/>
        </w:rPr>
        <w:t>sud postupa</w:t>
      </w:r>
      <w:r>
        <w:rPr>
          <w:noProof/>
          <w:color w:val="000000" w:themeColor="text1"/>
          <w:lang w:val="sr-Latn-CS"/>
        </w:rPr>
        <w:t>o</w:t>
      </w:r>
      <w:r w:rsidRPr="00564F7D">
        <w:rPr>
          <w:noProof/>
          <w:color w:val="000000" w:themeColor="text1"/>
          <w:lang w:val="sr-Latn-CS"/>
        </w:rPr>
        <w:t xml:space="preserve"> po hronološkom redu ali su okolnosti nerješavanja predmeta objektivne prirode na koje sud ne može uticati.</w:t>
      </w:r>
    </w:p>
    <w:p w:rsidR="00A41004" w:rsidRPr="00E80F4E" w:rsidRDefault="00A41004" w:rsidP="00A41004">
      <w:pPr>
        <w:jc w:val="both"/>
        <w:rPr>
          <w:b/>
          <w:noProof/>
          <w:lang w:val="sr-Latn-CS"/>
        </w:rPr>
      </w:pPr>
    </w:p>
    <w:p w:rsidR="007945BF" w:rsidRPr="007945BF" w:rsidRDefault="00A41004" w:rsidP="00A41004">
      <w:pPr>
        <w:ind w:firstLine="708"/>
        <w:jc w:val="both"/>
        <w:rPr>
          <w:b/>
          <w:noProof/>
          <w:color w:val="000000" w:themeColor="text1"/>
          <w:lang w:val="sr-Latn-CS"/>
        </w:rPr>
      </w:pPr>
      <w:r w:rsidRPr="007945BF">
        <w:rPr>
          <w:b/>
          <w:noProof/>
          <w:lang w:val="sr-Latn-CS"/>
        </w:rPr>
        <w:t>3)</w:t>
      </w:r>
      <w:r w:rsidRPr="007945BF">
        <w:rPr>
          <w:b/>
          <w:noProof/>
          <w:color w:val="000000" w:themeColor="text1"/>
          <w:lang w:val="sr-Latn-CS"/>
        </w:rPr>
        <w:t xml:space="preserve"> </w:t>
      </w:r>
      <w:r w:rsidR="007945BF">
        <w:rPr>
          <w:b/>
          <w:noProof/>
          <w:color w:val="000000" w:themeColor="text1"/>
          <w:lang w:val="sr-Latn-CS"/>
        </w:rPr>
        <w:t>Parnični referat</w:t>
      </w:r>
    </w:p>
    <w:p w:rsidR="007945BF" w:rsidRDefault="00A41004" w:rsidP="00A41004">
      <w:pPr>
        <w:ind w:firstLine="708"/>
        <w:jc w:val="both"/>
        <w:rPr>
          <w:noProof/>
          <w:color w:val="000000" w:themeColor="text1"/>
          <w:lang w:val="sr-Latn-CS"/>
        </w:rPr>
      </w:pPr>
      <w:r>
        <w:rPr>
          <w:noProof/>
          <w:color w:val="000000" w:themeColor="text1"/>
          <w:lang w:val="sr-Latn-CS"/>
        </w:rPr>
        <w:t xml:space="preserve">Na parničnom referatu u </w:t>
      </w:r>
      <w:r w:rsidRPr="00564F7D">
        <w:rPr>
          <w:noProof/>
          <w:color w:val="000000" w:themeColor="text1"/>
          <w:lang w:val="sr-Latn-CS"/>
        </w:rPr>
        <w:t>određenom broju predmeta stranke</w:t>
      </w:r>
      <w:r>
        <w:rPr>
          <w:noProof/>
          <w:color w:val="000000" w:themeColor="text1"/>
          <w:lang w:val="sr-Latn-CS"/>
        </w:rPr>
        <w:t xml:space="preserve"> su</w:t>
      </w:r>
      <w:r w:rsidRPr="00564F7D">
        <w:rPr>
          <w:noProof/>
          <w:color w:val="000000" w:themeColor="text1"/>
          <w:lang w:val="sr-Latn-CS"/>
        </w:rPr>
        <w:t xml:space="preserve"> strani rezidenti ili državljani,  za koje tužilac ne zna adresu te im se zbog navedenih procesnih smetnji ne može uručiti tužba, poziv, niti bilo koje drugo pismeno, problem nepoznatih i netačnih adresa </w:t>
      </w:r>
      <w:r w:rsidR="007945BF">
        <w:rPr>
          <w:noProof/>
          <w:color w:val="000000" w:themeColor="text1"/>
          <w:lang w:val="sr-Latn-CS"/>
        </w:rPr>
        <w:lastRenderedPageBreak/>
        <w:t>stranaka u postupku</w:t>
      </w:r>
      <w:r w:rsidRPr="00564F7D">
        <w:rPr>
          <w:noProof/>
          <w:color w:val="000000" w:themeColor="text1"/>
          <w:lang w:val="sr-Latn-CS"/>
        </w:rPr>
        <w:t>, smrt stranaka u toku postupka, rješavanje prethodnih pitanja u drugim postupcima</w:t>
      </w:r>
      <w:r w:rsidR="00956C85">
        <w:rPr>
          <w:noProof/>
          <w:color w:val="000000" w:themeColor="text1"/>
          <w:lang w:val="sr-Latn-CS"/>
        </w:rPr>
        <w:t>, složenost predmeta i komplikovana vještačenja koja dugo traju.</w:t>
      </w:r>
    </w:p>
    <w:p w:rsidR="00A41004" w:rsidRPr="00564F7D" w:rsidRDefault="00A41004" w:rsidP="00A41004">
      <w:pPr>
        <w:ind w:firstLine="708"/>
        <w:jc w:val="both"/>
        <w:rPr>
          <w:noProof/>
          <w:color w:val="000000" w:themeColor="text1"/>
          <w:lang w:val="sr-Latn-CS"/>
        </w:rPr>
      </w:pPr>
      <w:r w:rsidRPr="00564F7D">
        <w:rPr>
          <w:noProof/>
          <w:color w:val="000000" w:themeColor="text1"/>
          <w:lang w:val="sr-Latn-CS"/>
        </w:rPr>
        <w:t>Osim naprijed navedenog u dosta predmeta u kojima je boravište tuženog nepoznato postupajuće sudije su primjenom Zakona o parničnom postupku tuženom postavljali privremenog zastupnika te su od tužioca tražili da dostavi tačnu adresu tuženih, te su primjenom istog člana nakon što tužilačka strana predujmi potrebne troškove objavljivali oglas u najmanje jednim dnevnim novinama</w:t>
      </w:r>
      <w:r w:rsidR="00956C85">
        <w:rPr>
          <w:noProof/>
          <w:color w:val="000000" w:themeColor="text1"/>
          <w:lang w:val="sr-Latn-CS"/>
        </w:rPr>
        <w:t>, s</w:t>
      </w:r>
      <w:r w:rsidRPr="00564F7D">
        <w:rPr>
          <w:noProof/>
          <w:color w:val="000000" w:themeColor="text1"/>
          <w:lang w:val="sr-Latn-CS"/>
        </w:rPr>
        <w:t xml:space="preserve">toga je dosta vremena potrošeno na pokušaj utvrđivanja adrese nedostupnih stranaka, te su se nakon napred navedenih procesnih radnji stekli uslovi za zakazivanje pripremnog ročišta i glavne rasprave ali što na kraju rezultira protekom relativno dosta vremena. </w:t>
      </w:r>
    </w:p>
    <w:p w:rsidR="00A41004" w:rsidRPr="00564F7D" w:rsidRDefault="00A41004" w:rsidP="00A41004">
      <w:pPr>
        <w:ind w:firstLine="708"/>
        <w:jc w:val="both"/>
        <w:rPr>
          <w:noProof/>
          <w:color w:val="000000" w:themeColor="text1"/>
          <w:lang w:val="sr-Latn-CS"/>
        </w:rPr>
      </w:pPr>
      <w:r w:rsidRPr="00564F7D">
        <w:rPr>
          <w:noProof/>
          <w:color w:val="000000" w:themeColor="text1"/>
          <w:lang w:val="sr-Latn-CS"/>
        </w:rPr>
        <w:t>U pojedinim predmetima u kojima je poznata adresa stranaka u inostranstvu dostava poziva i drugih pismena se vrši zamolbenim putem posredstvom Ministarstva pravde BiH što je dug postupak pružanja pravne pomoći pogotovo kod stranake koje imaju prebivalište, odnosno boravište u prekomorskim zemljama. U pojedinim predmetima na prijedlog stranaka čeka se ishod prethodnog pitanja (okončanje ostavinskog ili krivičnog postupka), zatim i same stranke svojim postupcima i prijedlozima utiču na tok postupka tako što nezadovoljne nalazom i mišljenjem vještaka zahtjevaju vještačenje po drugom vještaku, a zatim i nadvještačenje.</w:t>
      </w:r>
    </w:p>
    <w:p w:rsidR="00A41004" w:rsidRPr="00475052" w:rsidRDefault="00A41004" w:rsidP="00A41004">
      <w:pPr>
        <w:ind w:firstLine="708"/>
        <w:jc w:val="both"/>
        <w:rPr>
          <w:noProof/>
          <w:color w:val="000000" w:themeColor="text1"/>
          <w:lang w:val="sr-Latn-CS"/>
        </w:rPr>
      </w:pPr>
      <w:r w:rsidRPr="00564F7D">
        <w:rPr>
          <w:noProof/>
          <w:color w:val="000000" w:themeColor="text1"/>
          <w:lang w:val="sr-Latn-CS"/>
        </w:rPr>
        <w:t xml:space="preserve"> Dakle, svi napred navedeni faktori značajno utiču na rješavanje parničnih predmeta u skladu sa hronološkim redom. S druge strane dok se ne ostvare procesne pretpostavke za rješavanje najstarijih predmeta sud je radi postizanja norme i ostvarenja pristupa sudu i pravdi, u obavezi da rješava predmete za koje su ispunjene procesne pretpostavke za rješavanje, a radi čega je došlo do određenih odstupanja u rješavanju u odnosu na hronološki red.</w:t>
      </w:r>
    </w:p>
    <w:p w:rsidR="00A41004" w:rsidRPr="00E80F4E" w:rsidRDefault="00A41004" w:rsidP="00A41004">
      <w:pPr>
        <w:ind w:firstLine="708"/>
        <w:jc w:val="both"/>
        <w:rPr>
          <w:b/>
          <w:noProof/>
          <w:lang w:val="sr-Latn-CS"/>
        </w:rPr>
      </w:pPr>
    </w:p>
    <w:p w:rsidR="00414A5A" w:rsidRPr="00414A5A" w:rsidRDefault="00414A5A" w:rsidP="00414A5A">
      <w:pPr>
        <w:ind w:firstLine="708"/>
        <w:jc w:val="both"/>
        <w:rPr>
          <w:b/>
          <w:noProof/>
          <w:lang w:val="sr-Latn-CS"/>
        </w:rPr>
      </w:pPr>
      <w:r w:rsidRPr="00414A5A">
        <w:rPr>
          <w:b/>
          <w:noProof/>
          <w:lang w:val="sr-Latn-CS"/>
        </w:rPr>
        <w:t>4) Vanparnični referat:</w:t>
      </w:r>
    </w:p>
    <w:p w:rsidR="00A41004" w:rsidRPr="00E80F4E" w:rsidRDefault="00A41004" w:rsidP="00414A5A">
      <w:pPr>
        <w:jc w:val="both"/>
        <w:rPr>
          <w:noProof/>
          <w:lang w:val="sr-Latn-CS"/>
        </w:rPr>
      </w:pPr>
      <w:r w:rsidRPr="00E80F4E">
        <w:rPr>
          <w:noProof/>
          <w:lang w:val="sr-Latn-CS"/>
        </w:rPr>
        <w:t>U odnosu na vanpranični referat Plan nije u cijelosti realizovan doslijedno obrasu A iz istih razloga kao i parnični referat</w:t>
      </w:r>
      <w:r>
        <w:rPr>
          <w:noProof/>
          <w:lang w:val="sr-Latn-CS"/>
        </w:rPr>
        <w:t>, s tim da je na ovom referatu Plan realizovan sa 98,81% iz čega proizlazi zaključak da je odstupanje od Obrasca A minimalno.</w:t>
      </w:r>
    </w:p>
    <w:p w:rsidR="00A41004" w:rsidRPr="00E80F4E" w:rsidRDefault="00A41004" w:rsidP="00A41004">
      <w:pPr>
        <w:jc w:val="both"/>
        <w:rPr>
          <w:b/>
          <w:noProof/>
          <w:lang w:val="sr-Latn-CS"/>
        </w:rPr>
      </w:pPr>
    </w:p>
    <w:p w:rsidR="00414A5A" w:rsidRPr="00414A5A" w:rsidRDefault="00414A5A" w:rsidP="00414A5A">
      <w:pPr>
        <w:pStyle w:val="ListParagraph"/>
        <w:jc w:val="both"/>
        <w:rPr>
          <w:b/>
          <w:noProof/>
          <w:lang w:val="sr-Latn-CS"/>
        </w:rPr>
      </w:pPr>
      <w:r>
        <w:rPr>
          <w:b/>
          <w:noProof/>
          <w:lang w:val="sr-Latn-CS"/>
        </w:rPr>
        <w:t xml:space="preserve">5) </w:t>
      </w:r>
      <w:r w:rsidRPr="00414A5A">
        <w:rPr>
          <w:b/>
          <w:noProof/>
          <w:lang w:val="sr-Latn-CS"/>
        </w:rPr>
        <w:t>Prekršajni referat:</w:t>
      </w:r>
    </w:p>
    <w:p w:rsidR="00A41004" w:rsidRPr="00414A5A" w:rsidRDefault="00A41004" w:rsidP="00414A5A">
      <w:pPr>
        <w:jc w:val="both"/>
        <w:rPr>
          <w:b/>
          <w:noProof/>
          <w:lang w:val="sr-Latn-CS"/>
        </w:rPr>
      </w:pPr>
      <w:r w:rsidRPr="00414A5A">
        <w:rPr>
          <w:noProof/>
          <w:lang w:val="sr-Latn-CS"/>
        </w:rPr>
        <w:t xml:space="preserve">U odnosu na prekršajni referat Plan je 99,39%  realizovan doslijedno Obrasu A. </w:t>
      </w:r>
    </w:p>
    <w:p w:rsidR="00A41004" w:rsidRDefault="00A41004" w:rsidP="00A41004">
      <w:pPr>
        <w:pStyle w:val="ListParagraph"/>
        <w:rPr>
          <w:b/>
          <w:noProof/>
          <w:lang w:val="sr-Latn-CS"/>
        </w:rPr>
      </w:pPr>
    </w:p>
    <w:p w:rsidR="00A41004" w:rsidRPr="00E80F4E" w:rsidRDefault="00A41004" w:rsidP="00A41004">
      <w:pPr>
        <w:jc w:val="both"/>
        <w:rPr>
          <w:b/>
          <w:noProof/>
          <w:lang w:val="sr-Latn-CS"/>
        </w:rPr>
      </w:pPr>
    </w:p>
    <w:p w:rsidR="00341617" w:rsidRPr="00325B65" w:rsidRDefault="00341617" w:rsidP="00341617">
      <w:pPr>
        <w:rPr>
          <w:b/>
          <w:color w:val="000000" w:themeColor="text1"/>
          <w:lang w:val="hr-BA"/>
        </w:rPr>
      </w:pPr>
      <w:r w:rsidRPr="00325B65">
        <w:rPr>
          <w:b/>
          <w:color w:val="000000" w:themeColor="text1"/>
          <w:lang w:val="hr-BA"/>
        </w:rPr>
        <w:t>IV -  Predmeti sa procesnim ili zakonskim smetnjama u sudu</w:t>
      </w:r>
      <w:r w:rsidR="00EC1E70" w:rsidRPr="00325B65">
        <w:rPr>
          <w:b/>
          <w:color w:val="000000" w:themeColor="text1"/>
          <w:lang w:val="hr-BA"/>
        </w:rPr>
        <w:t xml:space="preserve"> na polugodišnjem nivou</w:t>
      </w:r>
    </w:p>
    <w:p w:rsidR="00464DF6" w:rsidRPr="00325B65" w:rsidRDefault="00464DF6" w:rsidP="00341617">
      <w:pPr>
        <w:rPr>
          <w:color w:val="000000" w:themeColor="text1"/>
          <w:lang w:val="hr-BA"/>
        </w:rPr>
      </w:pPr>
    </w:p>
    <w:p w:rsidR="00341617" w:rsidRPr="00325B65" w:rsidRDefault="00341617" w:rsidP="00341617">
      <w:pPr>
        <w:rPr>
          <w:color w:val="000000" w:themeColor="text1"/>
          <w:lang w:val="hr-BA"/>
        </w:rPr>
      </w:pPr>
      <w:r w:rsidRPr="00325B65">
        <w:rPr>
          <w:color w:val="000000" w:themeColor="text1"/>
          <w:lang w:val="hr-BA"/>
        </w:rPr>
        <w:t xml:space="preserve">U toku perioda za koji je donesen plan ukupan broj predmeta iz plana koji su označeni kao predmeti sa procesnim ili zakonskim smetnjama je </w:t>
      </w:r>
      <w:r w:rsidRPr="00325B65">
        <w:rPr>
          <w:color w:val="000000" w:themeColor="text1"/>
          <w:u w:val="single"/>
          <w:lang w:val="hr-BA"/>
        </w:rPr>
        <w:t xml:space="preserve"> _____</w:t>
      </w:r>
      <w:r w:rsidR="00A41134">
        <w:rPr>
          <w:color w:val="000000" w:themeColor="text1"/>
          <w:u w:val="single"/>
          <w:lang w:val="hr-BA"/>
        </w:rPr>
        <w:t>20</w:t>
      </w:r>
      <w:r w:rsidR="00464DF6" w:rsidRPr="00325B65">
        <w:rPr>
          <w:color w:val="000000" w:themeColor="text1"/>
          <w:u w:val="single"/>
          <w:lang w:val="hr-BA"/>
        </w:rPr>
        <w:t>______.</w:t>
      </w:r>
    </w:p>
    <w:p w:rsidR="00341617" w:rsidRPr="00325B65" w:rsidRDefault="00341617" w:rsidP="00341617">
      <w:pPr>
        <w:rPr>
          <w:b/>
          <w:color w:val="000000" w:themeColor="text1"/>
          <w:lang w:val="hr-BA"/>
        </w:rPr>
      </w:pPr>
    </w:p>
    <w:p w:rsidR="00464DF6" w:rsidRPr="00325B65" w:rsidRDefault="00464DF6" w:rsidP="00464DF6">
      <w:pPr>
        <w:jc w:val="both"/>
        <w:rPr>
          <w:b/>
          <w:color w:val="000000" w:themeColor="text1"/>
          <w:lang w:val="hr-BA"/>
        </w:rPr>
      </w:pPr>
      <w:r w:rsidRPr="00325B65">
        <w:rPr>
          <w:b/>
          <w:color w:val="000000" w:themeColor="text1"/>
          <w:lang w:val="hr-BA"/>
        </w:rPr>
        <w:t xml:space="preserve">Tabela 4 – Pregled predmeta sa procesnim ili zakonskim smetnjama </w:t>
      </w:r>
    </w:p>
    <w:p w:rsidR="00464DF6" w:rsidRPr="00325B65" w:rsidRDefault="00464DF6" w:rsidP="00464DF6">
      <w:pPr>
        <w:jc w:val="both"/>
        <w:rPr>
          <w:b/>
          <w:color w:val="000000" w:themeColor="text1"/>
          <w:lang w:val="hr-B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1"/>
        <w:gridCol w:w="1272"/>
        <w:gridCol w:w="1984"/>
        <w:gridCol w:w="2214"/>
        <w:gridCol w:w="5859"/>
      </w:tblGrid>
      <w:tr w:rsidR="00325B65" w:rsidRPr="00325B65" w:rsidTr="00B9589B">
        <w:trPr>
          <w:tblHeader/>
        </w:trPr>
        <w:tc>
          <w:tcPr>
            <w:tcW w:w="626" w:type="pct"/>
            <w:tcBorders>
              <w:top w:val="single" w:sz="4" w:space="0" w:color="auto"/>
              <w:left w:val="single" w:sz="4" w:space="0" w:color="auto"/>
              <w:bottom w:val="single" w:sz="4" w:space="0" w:color="auto"/>
              <w:right w:val="single" w:sz="4" w:space="0" w:color="auto"/>
            </w:tcBorders>
          </w:tcPr>
          <w:p w:rsidR="00464DF6" w:rsidRPr="00325B65" w:rsidRDefault="00464DF6" w:rsidP="00B9589B">
            <w:pPr>
              <w:jc w:val="both"/>
              <w:rPr>
                <w:color w:val="000000" w:themeColor="text1"/>
                <w:lang w:val="hr-BA"/>
              </w:rPr>
            </w:pPr>
            <w:r w:rsidRPr="00325B65">
              <w:rPr>
                <w:color w:val="000000" w:themeColor="text1"/>
                <w:lang w:val="hr-BA"/>
              </w:rPr>
              <w:lastRenderedPageBreak/>
              <w:t>Referat</w:t>
            </w:r>
          </w:p>
        </w:tc>
        <w:tc>
          <w:tcPr>
            <w:tcW w:w="491" w:type="pct"/>
            <w:tcBorders>
              <w:top w:val="single" w:sz="4" w:space="0" w:color="auto"/>
              <w:left w:val="single" w:sz="4" w:space="0" w:color="auto"/>
              <w:bottom w:val="single" w:sz="4" w:space="0" w:color="auto"/>
              <w:right w:val="single" w:sz="4" w:space="0" w:color="auto"/>
            </w:tcBorders>
          </w:tcPr>
          <w:p w:rsidR="00464DF6" w:rsidRPr="00325B65" w:rsidRDefault="00464DF6" w:rsidP="00B9589B">
            <w:pPr>
              <w:jc w:val="both"/>
              <w:rPr>
                <w:color w:val="000000" w:themeColor="text1"/>
                <w:lang w:val="hr-BA"/>
              </w:rPr>
            </w:pPr>
            <w:r w:rsidRPr="00325B65">
              <w:rPr>
                <w:color w:val="000000" w:themeColor="text1"/>
                <w:lang w:val="hr-BA"/>
              </w:rPr>
              <w:t>Vrsta-faza predmeta</w:t>
            </w:r>
          </w:p>
        </w:tc>
        <w:tc>
          <w:tcPr>
            <w:tcW w:w="766" w:type="pct"/>
            <w:tcBorders>
              <w:top w:val="single" w:sz="4" w:space="0" w:color="auto"/>
              <w:left w:val="single" w:sz="4" w:space="0" w:color="auto"/>
              <w:bottom w:val="single" w:sz="4" w:space="0" w:color="auto"/>
              <w:right w:val="single" w:sz="4" w:space="0" w:color="auto"/>
            </w:tcBorders>
          </w:tcPr>
          <w:p w:rsidR="00464DF6" w:rsidRPr="00325B65" w:rsidRDefault="00464DF6" w:rsidP="00B9589B">
            <w:pPr>
              <w:jc w:val="both"/>
              <w:rPr>
                <w:color w:val="000000" w:themeColor="text1"/>
                <w:lang w:val="hr-BA"/>
              </w:rPr>
            </w:pPr>
            <w:r w:rsidRPr="00325B65">
              <w:rPr>
                <w:color w:val="000000" w:themeColor="text1"/>
                <w:lang w:val="hr-BA"/>
              </w:rPr>
              <w:t>Broj predmeta</w:t>
            </w:r>
          </w:p>
        </w:tc>
        <w:tc>
          <w:tcPr>
            <w:tcW w:w="855" w:type="pct"/>
            <w:tcBorders>
              <w:top w:val="single" w:sz="4" w:space="0" w:color="auto"/>
              <w:left w:val="single" w:sz="4" w:space="0" w:color="auto"/>
              <w:bottom w:val="single" w:sz="4" w:space="0" w:color="auto"/>
              <w:right w:val="single" w:sz="4" w:space="0" w:color="auto"/>
            </w:tcBorders>
          </w:tcPr>
          <w:p w:rsidR="00464DF6" w:rsidRPr="00325B65" w:rsidRDefault="00464DF6" w:rsidP="00B9589B">
            <w:pPr>
              <w:jc w:val="both"/>
              <w:rPr>
                <w:color w:val="000000" w:themeColor="text1"/>
                <w:lang w:val="hr-BA"/>
              </w:rPr>
            </w:pPr>
            <w:r w:rsidRPr="00325B65">
              <w:rPr>
                <w:color w:val="000000" w:themeColor="text1"/>
                <w:lang w:val="hr-BA"/>
              </w:rPr>
              <w:t>Datum označavanja predmeta nerješivim</w:t>
            </w:r>
          </w:p>
        </w:tc>
        <w:tc>
          <w:tcPr>
            <w:tcW w:w="2262" w:type="pct"/>
            <w:tcBorders>
              <w:top w:val="single" w:sz="4" w:space="0" w:color="auto"/>
              <w:left w:val="single" w:sz="4" w:space="0" w:color="auto"/>
              <w:bottom w:val="single" w:sz="4" w:space="0" w:color="auto"/>
              <w:right w:val="single" w:sz="4" w:space="0" w:color="auto"/>
            </w:tcBorders>
          </w:tcPr>
          <w:p w:rsidR="00464DF6" w:rsidRPr="00325B65" w:rsidRDefault="00464DF6" w:rsidP="00B9589B">
            <w:pPr>
              <w:jc w:val="both"/>
              <w:rPr>
                <w:color w:val="000000" w:themeColor="text1"/>
                <w:lang w:val="hr-BA"/>
              </w:rPr>
            </w:pPr>
            <w:r w:rsidRPr="00325B65">
              <w:rPr>
                <w:color w:val="000000" w:themeColor="text1"/>
                <w:lang w:val="hr-BA"/>
              </w:rPr>
              <w:t>Razlog nerješivosti predmeta</w:t>
            </w:r>
          </w:p>
        </w:tc>
      </w:tr>
      <w:tr w:rsidR="00937796" w:rsidRPr="00325B65" w:rsidTr="00B9589B">
        <w:tc>
          <w:tcPr>
            <w:tcW w:w="626" w:type="pct"/>
            <w:tcBorders>
              <w:top w:val="single" w:sz="4" w:space="0" w:color="auto"/>
              <w:left w:val="single" w:sz="4" w:space="0" w:color="auto"/>
              <w:bottom w:val="single" w:sz="4" w:space="0" w:color="auto"/>
              <w:right w:val="single" w:sz="4" w:space="0" w:color="auto"/>
            </w:tcBorders>
          </w:tcPr>
          <w:p w:rsidR="00464DF6" w:rsidRPr="00325B65" w:rsidRDefault="00745F37" w:rsidP="00B9589B">
            <w:pPr>
              <w:rPr>
                <w:color w:val="000000" w:themeColor="text1"/>
                <w:lang w:val="hr-BA" w:eastAsia="sr-Latn-CS"/>
              </w:rPr>
            </w:pPr>
            <w:r>
              <w:rPr>
                <w:color w:val="000000" w:themeColor="text1"/>
                <w:lang w:val="hr-BA" w:eastAsia="sr-Latn-CS"/>
              </w:rPr>
              <w:t>Krivično</w:t>
            </w:r>
          </w:p>
        </w:tc>
        <w:tc>
          <w:tcPr>
            <w:tcW w:w="491" w:type="pct"/>
            <w:tcBorders>
              <w:top w:val="single" w:sz="4" w:space="0" w:color="auto"/>
              <w:left w:val="single" w:sz="4" w:space="0" w:color="auto"/>
              <w:bottom w:val="single" w:sz="4" w:space="0" w:color="auto"/>
              <w:right w:val="single" w:sz="4" w:space="0" w:color="auto"/>
            </w:tcBorders>
          </w:tcPr>
          <w:p w:rsidR="00464DF6" w:rsidRPr="00325B65" w:rsidRDefault="00745F37" w:rsidP="00B9589B">
            <w:pPr>
              <w:jc w:val="center"/>
              <w:rPr>
                <w:color w:val="000000" w:themeColor="text1"/>
                <w:lang w:val="hr-BA" w:eastAsia="sr-Latn-CS"/>
              </w:rPr>
            </w:pPr>
            <w:r>
              <w:rPr>
                <w:color w:val="000000" w:themeColor="text1"/>
                <w:lang w:val="hr-BA" w:eastAsia="sr-Latn-CS"/>
              </w:rPr>
              <w:t>K-K</w:t>
            </w:r>
          </w:p>
        </w:tc>
        <w:tc>
          <w:tcPr>
            <w:tcW w:w="766" w:type="pct"/>
            <w:tcBorders>
              <w:top w:val="single" w:sz="4" w:space="0" w:color="auto"/>
              <w:left w:val="single" w:sz="4" w:space="0" w:color="auto"/>
              <w:bottom w:val="single" w:sz="4" w:space="0" w:color="auto"/>
              <w:right w:val="single" w:sz="4" w:space="0" w:color="auto"/>
            </w:tcBorders>
          </w:tcPr>
          <w:p w:rsidR="00464DF6" w:rsidRPr="00325B65" w:rsidRDefault="00957600" w:rsidP="00B9589B">
            <w:pPr>
              <w:jc w:val="center"/>
              <w:rPr>
                <w:color w:val="000000" w:themeColor="text1"/>
                <w:lang w:val="hr-BA" w:eastAsia="sr-Latn-CS"/>
              </w:rPr>
            </w:pPr>
            <w:r>
              <w:t>72 0 K 066936 23 K</w:t>
            </w:r>
          </w:p>
        </w:tc>
        <w:tc>
          <w:tcPr>
            <w:tcW w:w="855" w:type="pct"/>
            <w:tcBorders>
              <w:top w:val="single" w:sz="4" w:space="0" w:color="auto"/>
              <w:left w:val="single" w:sz="4" w:space="0" w:color="auto"/>
              <w:bottom w:val="single" w:sz="4" w:space="0" w:color="auto"/>
              <w:right w:val="single" w:sz="4" w:space="0" w:color="auto"/>
            </w:tcBorders>
          </w:tcPr>
          <w:p w:rsidR="00464DF6" w:rsidRPr="0089152B" w:rsidRDefault="00745F37" w:rsidP="0089152B">
            <w:pPr>
              <w:jc w:val="center"/>
            </w:pPr>
            <w:r w:rsidRPr="0089152B">
              <w:t>08.10.24</w:t>
            </w:r>
          </w:p>
        </w:tc>
        <w:tc>
          <w:tcPr>
            <w:tcW w:w="2262" w:type="pct"/>
            <w:tcBorders>
              <w:top w:val="single" w:sz="4" w:space="0" w:color="auto"/>
              <w:left w:val="single" w:sz="4" w:space="0" w:color="auto"/>
              <w:bottom w:val="single" w:sz="4" w:space="0" w:color="auto"/>
              <w:right w:val="single" w:sz="4" w:space="0" w:color="auto"/>
            </w:tcBorders>
          </w:tcPr>
          <w:p w:rsidR="00464DF6" w:rsidRPr="00325B65" w:rsidRDefault="00745F37" w:rsidP="00B9589B">
            <w:pPr>
              <w:rPr>
                <w:color w:val="000000" w:themeColor="text1"/>
                <w:lang w:val="hr-BA" w:eastAsia="sr-Latn-CS"/>
              </w:rPr>
            </w:pPr>
            <w:r>
              <w:t>za optuženim danas 08.10.2024. godine raspisana potjernica jer je isti nedostupan sudu</w:t>
            </w:r>
          </w:p>
        </w:tc>
      </w:tr>
      <w:tr w:rsidR="00745F37" w:rsidRPr="00325B65" w:rsidTr="00B9589B">
        <w:tc>
          <w:tcPr>
            <w:tcW w:w="626" w:type="pct"/>
            <w:tcBorders>
              <w:top w:val="single" w:sz="4" w:space="0" w:color="auto"/>
              <w:left w:val="single" w:sz="4" w:space="0" w:color="auto"/>
              <w:bottom w:val="single" w:sz="4" w:space="0" w:color="auto"/>
              <w:right w:val="single" w:sz="4" w:space="0" w:color="auto"/>
            </w:tcBorders>
          </w:tcPr>
          <w:p w:rsidR="00745F37" w:rsidRPr="00325B65" w:rsidRDefault="00745F37" w:rsidP="00745F37">
            <w:pPr>
              <w:rPr>
                <w:color w:val="000000" w:themeColor="text1"/>
                <w:lang w:val="hr-BA" w:eastAsia="sr-Latn-CS"/>
              </w:rPr>
            </w:pPr>
            <w:r>
              <w:rPr>
                <w:color w:val="000000" w:themeColor="text1"/>
                <w:lang w:val="hr-BA" w:eastAsia="sr-Latn-CS"/>
              </w:rPr>
              <w:t>Krivično</w:t>
            </w:r>
          </w:p>
        </w:tc>
        <w:tc>
          <w:tcPr>
            <w:tcW w:w="491" w:type="pct"/>
            <w:tcBorders>
              <w:top w:val="single" w:sz="4" w:space="0" w:color="auto"/>
              <w:left w:val="single" w:sz="4" w:space="0" w:color="auto"/>
              <w:bottom w:val="single" w:sz="4" w:space="0" w:color="auto"/>
              <w:right w:val="single" w:sz="4" w:space="0" w:color="auto"/>
            </w:tcBorders>
          </w:tcPr>
          <w:p w:rsidR="00745F37" w:rsidRPr="00325B65" w:rsidRDefault="00745F37" w:rsidP="00745F37">
            <w:pPr>
              <w:jc w:val="center"/>
              <w:rPr>
                <w:color w:val="000000" w:themeColor="text1"/>
                <w:lang w:val="hr-BA" w:eastAsia="sr-Latn-CS"/>
              </w:rPr>
            </w:pPr>
            <w:r>
              <w:rPr>
                <w:color w:val="000000" w:themeColor="text1"/>
                <w:lang w:val="hr-BA" w:eastAsia="sr-Latn-CS"/>
              </w:rPr>
              <w:t>K-K</w:t>
            </w:r>
          </w:p>
        </w:tc>
        <w:tc>
          <w:tcPr>
            <w:tcW w:w="766" w:type="pct"/>
            <w:tcBorders>
              <w:top w:val="single" w:sz="4" w:space="0" w:color="auto"/>
              <w:left w:val="single" w:sz="4" w:space="0" w:color="auto"/>
              <w:bottom w:val="single" w:sz="4" w:space="0" w:color="auto"/>
              <w:right w:val="single" w:sz="4" w:space="0" w:color="auto"/>
            </w:tcBorders>
          </w:tcPr>
          <w:p w:rsidR="00745F37" w:rsidRDefault="00745F37" w:rsidP="00745F37">
            <w:pPr>
              <w:jc w:val="center"/>
            </w:pPr>
            <w:r w:rsidRPr="00745F37">
              <w:t>72 0 K 103359 23 K</w:t>
            </w:r>
          </w:p>
        </w:tc>
        <w:tc>
          <w:tcPr>
            <w:tcW w:w="855" w:type="pct"/>
            <w:tcBorders>
              <w:top w:val="single" w:sz="4" w:space="0" w:color="auto"/>
              <w:left w:val="single" w:sz="4" w:space="0" w:color="auto"/>
              <w:bottom w:val="single" w:sz="4" w:space="0" w:color="auto"/>
              <w:right w:val="single" w:sz="4" w:space="0" w:color="auto"/>
            </w:tcBorders>
          </w:tcPr>
          <w:p w:rsidR="00745F37" w:rsidRPr="0089152B" w:rsidRDefault="00745F37" w:rsidP="0089152B">
            <w:pPr>
              <w:jc w:val="center"/>
            </w:pPr>
            <w:r w:rsidRPr="0089152B">
              <w:t>16.10.24</w:t>
            </w:r>
          </w:p>
        </w:tc>
        <w:tc>
          <w:tcPr>
            <w:tcW w:w="2262" w:type="pct"/>
            <w:tcBorders>
              <w:top w:val="single" w:sz="4" w:space="0" w:color="auto"/>
              <w:left w:val="single" w:sz="4" w:space="0" w:color="auto"/>
              <w:bottom w:val="single" w:sz="4" w:space="0" w:color="auto"/>
              <w:right w:val="single" w:sz="4" w:space="0" w:color="auto"/>
            </w:tcBorders>
          </w:tcPr>
          <w:p w:rsidR="00745F37" w:rsidRDefault="00745F37" w:rsidP="00745F37">
            <w:r>
              <w:t>u predmetu dana 15.10.2024. godine za optuženim raspisana potjernica, isti je nedostupan sudu</w:t>
            </w:r>
          </w:p>
        </w:tc>
      </w:tr>
      <w:tr w:rsidR="00745F37" w:rsidRPr="00325B65" w:rsidTr="00B9589B">
        <w:tc>
          <w:tcPr>
            <w:tcW w:w="626" w:type="pct"/>
            <w:tcBorders>
              <w:top w:val="single" w:sz="4" w:space="0" w:color="auto"/>
              <w:left w:val="single" w:sz="4" w:space="0" w:color="auto"/>
              <w:bottom w:val="single" w:sz="4" w:space="0" w:color="auto"/>
              <w:right w:val="single" w:sz="4" w:space="0" w:color="auto"/>
            </w:tcBorders>
          </w:tcPr>
          <w:p w:rsidR="00745F37" w:rsidRPr="00325B65" w:rsidRDefault="00745F37" w:rsidP="00745F37">
            <w:pPr>
              <w:rPr>
                <w:color w:val="000000" w:themeColor="text1"/>
                <w:lang w:val="hr-BA" w:eastAsia="sr-Latn-CS"/>
              </w:rPr>
            </w:pPr>
            <w:r>
              <w:rPr>
                <w:color w:val="000000" w:themeColor="text1"/>
                <w:lang w:val="hr-BA" w:eastAsia="sr-Latn-CS"/>
              </w:rPr>
              <w:t>Krivično</w:t>
            </w:r>
          </w:p>
        </w:tc>
        <w:tc>
          <w:tcPr>
            <w:tcW w:w="491" w:type="pct"/>
            <w:tcBorders>
              <w:top w:val="single" w:sz="4" w:space="0" w:color="auto"/>
              <w:left w:val="single" w:sz="4" w:space="0" w:color="auto"/>
              <w:bottom w:val="single" w:sz="4" w:space="0" w:color="auto"/>
              <w:right w:val="single" w:sz="4" w:space="0" w:color="auto"/>
            </w:tcBorders>
          </w:tcPr>
          <w:p w:rsidR="00745F37" w:rsidRPr="00325B65" w:rsidRDefault="00745F37" w:rsidP="00745F37">
            <w:pPr>
              <w:jc w:val="center"/>
              <w:rPr>
                <w:color w:val="000000" w:themeColor="text1"/>
                <w:lang w:val="hr-BA" w:eastAsia="sr-Latn-CS"/>
              </w:rPr>
            </w:pPr>
            <w:r>
              <w:rPr>
                <w:color w:val="000000" w:themeColor="text1"/>
                <w:lang w:val="hr-BA" w:eastAsia="sr-Latn-CS"/>
              </w:rPr>
              <w:t>K-K</w:t>
            </w:r>
          </w:p>
        </w:tc>
        <w:tc>
          <w:tcPr>
            <w:tcW w:w="766" w:type="pct"/>
            <w:tcBorders>
              <w:top w:val="single" w:sz="4" w:space="0" w:color="auto"/>
              <w:left w:val="single" w:sz="4" w:space="0" w:color="auto"/>
              <w:bottom w:val="single" w:sz="4" w:space="0" w:color="auto"/>
              <w:right w:val="single" w:sz="4" w:space="0" w:color="auto"/>
            </w:tcBorders>
          </w:tcPr>
          <w:p w:rsidR="00745F37" w:rsidRDefault="00745F37" w:rsidP="00745F37">
            <w:pPr>
              <w:jc w:val="center"/>
            </w:pPr>
            <w:r w:rsidRPr="00745F37">
              <w:t>72 0 K 106186 23 K</w:t>
            </w:r>
          </w:p>
        </w:tc>
        <w:tc>
          <w:tcPr>
            <w:tcW w:w="855" w:type="pct"/>
            <w:tcBorders>
              <w:top w:val="single" w:sz="4" w:space="0" w:color="auto"/>
              <w:left w:val="single" w:sz="4" w:space="0" w:color="auto"/>
              <w:bottom w:val="single" w:sz="4" w:space="0" w:color="auto"/>
              <w:right w:val="single" w:sz="4" w:space="0" w:color="auto"/>
            </w:tcBorders>
          </w:tcPr>
          <w:p w:rsidR="00745F37" w:rsidRPr="0089152B" w:rsidRDefault="00745F37" w:rsidP="0089152B">
            <w:pPr>
              <w:jc w:val="center"/>
            </w:pPr>
            <w:r w:rsidRPr="0089152B">
              <w:t>10.09.24</w:t>
            </w:r>
          </w:p>
        </w:tc>
        <w:tc>
          <w:tcPr>
            <w:tcW w:w="2262" w:type="pct"/>
            <w:tcBorders>
              <w:top w:val="single" w:sz="4" w:space="0" w:color="auto"/>
              <w:left w:val="single" w:sz="4" w:space="0" w:color="auto"/>
              <w:bottom w:val="single" w:sz="4" w:space="0" w:color="auto"/>
              <w:right w:val="single" w:sz="4" w:space="0" w:color="auto"/>
            </w:tcBorders>
          </w:tcPr>
          <w:p w:rsidR="00745F37" w:rsidRDefault="00745F37" w:rsidP="00745F37">
            <w:r>
              <w:t>jer je za optuženim raspisana potjernica</w:t>
            </w:r>
          </w:p>
        </w:tc>
      </w:tr>
      <w:tr w:rsidR="00745F37" w:rsidRPr="00325B65" w:rsidTr="00B9589B">
        <w:tc>
          <w:tcPr>
            <w:tcW w:w="626" w:type="pct"/>
            <w:tcBorders>
              <w:top w:val="single" w:sz="4" w:space="0" w:color="auto"/>
              <w:left w:val="single" w:sz="4" w:space="0" w:color="auto"/>
              <w:bottom w:val="single" w:sz="4" w:space="0" w:color="auto"/>
              <w:right w:val="single" w:sz="4" w:space="0" w:color="auto"/>
            </w:tcBorders>
          </w:tcPr>
          <w:p w:rsidR="00745F37" w:rsidRPr="00325B65" w:rsidRDefault="00745F37" w:rsidP="00745F37">
            <w:pPr>
              <w:rPr>
                <w:color w:val="000000" w:themeColor="text1"/>
                <w:lang w:val="hr-BA" w:eastAsia="sr-Latn-CS"/>
              </w:rPr>
            </w:pPr>
            <w:r>
              <w:rPr>
                <w:color w:val="000000" w:themeColor="text1"/>
                <w:lang w:val="hr-BA" w:eastAsia="sr-Latn-CS"/>
              </w:rPr>
              <w:t>Parnično</w:t>
            </w:r>
          </w:p>
        </w:tc>
        <w:tc>
          <w:tcPr>
            <w:tcW w:w="491" w:type="pct"/>
            <w:tcBorders>
              <w:top w:val="single" w:sz="4" w:space="0" w:color="auto"/>
              <w:left w:val="single" w:sz="4" w:space="0" w:color="auto"/>
              <w:bottom w:val="single" w:sz="4" w:space="0" w:color="auto"/>
              <w:right w:val="single" w:sz="4" w:space="0" w:color="auto"/>
            </w:tcBorders>
          </w:tcPr>
          <w:p w:rsidR="00745F37" w:rsidRPr="00325B65" w:rsidRDefault="00745F37" w:rsidP="00745F37">
            <w:pPr>
              <w:jc w:val="center"/>
              <w:rPr>
                <w:color w:val="000000" w:themeColor="text1"/>
                <w:lang w:val="hr-BA" w:eastAsia="sr-Latn-CS"/>
              </w:rPr>
            </w:pPr>
            <w:r>
              <w:rPr>
                <w:color w:val="000000" w:themeColor="text1"/>
                <w:lang w:val="hr-BA" w:eastAsia="sr-Latn-CS"/>
              </w:rPr>
              <w:t>P-P</w:t>
            </w:r>
          </w:p>
        </w:tc>
        <w:tc>
          <w:tcPr>
            <w:tcW w:w="766" w:type="pct"/>
            <w:tcBorders>
              <w:top w:val="single" w:sz="4" w:space="0" w:color="auto"/>
              <w:left w:val="single" w:sz="4" w:space="0" w:color="auto"/>
              <w:bottom w:val="single" w:sz="4" w:space="0" w:color="auto"/>
              <w:right w:val="single" w:sz="4" w:space="0" w:color="auto"/>
            </w:tcBorders>
          </w:tcPr>
          <w:p w:rsidR="00745F37" w:rsidRDefault="00CB5405" w:rsidP="00745F37">
            <w:pPr>
              <w:jc w:val="center"/>
            </w:pPr>
            <w:hyperlink r:id="rId7" w:history="1">
              <w:r w:rsidR="00745F37" w:rsidRPr="00C72BE6">
                <w:t>72 0 P 108515 23 P</w:t>
              </w:r>
            </w:hyperlink>
          </w:p>
        </w:tc>
        <w:tc>
          <w:tcPr>
            <w:tcW w:w="855" w:type="pct"/>
            <w:tcBorders>
              <w:top w:val="single" w:sz="4" w:space="0" w:color="auto"/>
              <w:left w:val="single" w:sz="4" w:space="0" w:color="auto"/>
              <w:bottom w:val="single" w:sz="4" w:space="0" w:color="auto"/>
              <w:right w:val="single" w:sz="4" w:space="0" w:color="auto"/>
            </w:tcBorders>
          </w:tcPr>
          <w:p w:rsidR="00745F37" w:rsidRPr="0089152B" w:rsidRDefault="00745F37" w:rsidP="0089152B">
            <w:pPr>
              <w:jc w:val="center"/>
            </w:pPr>
            <w:r w:rsidRPr="0089152B">
              <w:t>16.12.24</w:t>
            </w:r>
          </w:p>
        </w:tc>
        <w:tc>
          <w:tcPr>
            <w:tcW w:w="2262" w:type="pct"/>
            <w:tcBorders>
              <w:top w:val="single" w:sz="4" w:space="0" w:color="auto"/>
              <w:left w:val="single" w:sz="4" w:space="0" w:color="auto"/>
              <w:bottom w:val="single" w:sz="4" w:space="0" w:color="auto"/>
              <w:right w:val="single" w:sz="4" w:space="0" w:color="auto"/>
            </w:tcBorders>
          </w:tcPr>
          <w:p w:rsidR="00745F37" w:rsidRDefault="00745F37" w:rsidP="00745F37">
            <w:r>
              <w:t>nalazi se po žalbi  na rešenje o imenovaju privremenog zastupnika , na Okružnom sudu od14.11.2024.Do vraćanja spisa sa Okružnog po istom ne može da se postupa</w:t>
            </w:r>
          </w:p>
        </w:tc>
      </w:tr>
      <w:tr w:rsidR="00C72BE6" w:rsidRPr="00325B65" w:rsidTr="00B9589B">
        <w:tc>
          <w:tcPr>
            <w:tcW w:w="626" w:type="pct"/>
            <w:tcBorders>
              <w:top w:val="single" w:sz="4" w:space="0" w:color="auto"/>
              <w:left w:val="single" w:sz="4" w:space="0" w:color="auto"/>
              <w:bottom w:val="single" w:sz="4" w:space="0" w:color="auto"/>
              <w:right w:val="single" w:sz="4" w:space="0" w:color="auto"/>
            </w:tcBorders>
          </w:tcPr>
          <w:p w:rsidR="00C72BE6" w:rsidRPr="00325B65" w:rsidRDefault="00C72BE6" w:rsidP="00C72BE6">
            <w:pPr>
              <w:rPr>
                <w:color w:val="000000" w:themeColor="text1"/>
                <w:lang w:val="hr-BA" w:eastAsia="sr-Latn-CS"/>
              </w:rPr>
            </w:pPr>
            <w:r>
              <w:rPr>
                <w:color w:val="000000" w:themeColor="text1"/>
                <w:lang w:val="hr-BA" w:eastAsia="sr-Latn-CS"/>
              </w:rPr>
              <w:t>Parnično</w:t>
            </w:r>
          </w:p>
        </w:tc>
        <w:tc>
          <w:tcPr>
            <w:tcW w:w="491" w:type="pct"/>
            <w:tcBorders>
              <w:top w:val="single" w:sz="4" w:space="0" w:color="auto"/>
              <w:left w:val="single" w:sz="4" w:space="0" w:color="auto"/>
              <w:bottom w:val="single" w:sz="4" w:space="0" w:color="auto"/>
              <w:right w:val="single" w:sz="4" w:space="0" w:color="auto"/>
            </w:tcBorders>
          </w:tcPr>
          <w:p w:rsidR="00C72BE6" w:rsidRPr="00325B65" w:rsidRDefault="00C72BE6" w:rsidP="00C72BE6">
            <w:pPr>
              <w:jc w:val="center"/>
              <w:rPr>
                <w:color w:val="000000" w:themeColor="text1"/>
                <w:lang w:val="hr-BA" w:eastAsia="sr-Latn-CS"/>
              </w:rPr>
            </w:pPr>
            <w:r>
              <w:rPr>
                <w:color w:val="000000" w:themeColor="text1"/>
                <w:lang w:val="hr-BA" w:eastAsia="sr-Latn-CS"/>
              </w:rPr>
              <w:t>P-P</w:t>
            </w:r>
          </w:p>
        </w:tc>
        <w:tc>
          <w:tcPr>
            <w:tcW w:w="766" w:type="pct"/>
            <w:tcBorders>
              <w:top w:val="single" w:sz="4" w:space="0" w:color="auto"/>
              <w:left w:val="single" w:sz="4" w:space="0" w:color="auto"/>
              <w:bottom w:val="single" w:sz="4" w:space="0" w:color="auto"/>
              <w:right w:val="single" w:sz="4" w:space="0" w:color="auto"/>
            </w:tcBorders>
          </w:tcPr>
          <w:p w:rsidR="00C72BE6" w:rsidRDefault="00CB5405" w:rsidP="00C72BE6">
            <w:pPr>
              <w:jc w:val="center"/>
            </w:pPr>
            <w:hyperlink r:id="rId8" w:history="1">
              <w:r w:rsidR="00C72BE6" w:rsidRPr="00C72BE6">
                <w:t>72 0 P 109719 23 P</w:t>
              </w:r>
            </w:hyperlink>
          </w:p>
        </w:tc>
        <w:tc>
          <w:tcPr>
            <w:tcW w:w="855" w:type="pct"/>
            <w:tcBorders>
              <w:top w:val="single" w:sz="4" w:space="0" w:color="auto"/>
              <w:left w:val="single" w:sz="4" w:space="0" w:color="auto"/>
              <w:bottom w:val="single" w:sz="4" w:space="0" w:color="auto"/>
              <w:right w:val="single" w:sz="4" w:space="0" w:color="auto"/>
            </w:tcBorders>
          </w:tcPr>
          <w:p w:rsidR="00C72BE6" w:rsidRPr="0089152B" w:rsidRDefault="00C72BE6" w:rsidP="0089152B">
            <w:pPr>
              <w:jc w:val="center"/>
            </w:pPr>
            <w:r w:rsidRPr="0089152B">
              <w:t>16.12.24</w:t>
            </w:r>
          </w:p>
        </w:tc>
        <w:tc>
          <w:tcPr>
            <w:tcW w:w="2262" w:type="pct"/>
            <w:tcBorders>
              <w:top w:val="single" w:sz="4" w:space="0" w:color="auto"/>
              <w:left w:val="single" w:sz="4" w:space="0" w:color="auto"/>
              <w:bottom w:val="single" w:sz="4" w:space="0" w:color="auto"/>
              <w:right w:val="single" w:sz="4" w:space="0" w:color="auto"/>
            </w:tcBorders>
          </w:tcPr>
          <w:p w:rsidR="00C72BE6" w:rsidRDefault="00C72BE6" w:rsidP="00C72BE6">
            <w:r>
              <w:t>nerešiv jer je spis bio po žalbi na rešenje o odluci na sudsku meru obezbedjenje.Vratio se sa  Okružnog suda 08.11.2024 rešenje o meri obezbedj.potvrdjeno.U fazi P   koja je sastavni deo spisa MO-zakazano je pripr.roč. 11.12.2024 i glavna raspr. zakazan za 27.01.2025 kada se i očekuje zaklučenje glavne raspr</w:t>
            </w:r>
          </w:p>
        </w:tc>
      </w:tr>
      <w:tr w:rsidR="00C72BE6" w:rsidRPr="00325B65" w:rsidTr="00B9589B">
        <w:tc>
          <w:tcPr>
            <w:tcW w:w="626" w:type="pct"/>
            <w:tcBorders>
              <w:top w:val="single" w:sz="4" w:space="0" w:color="auto"/>
              <w:left w:val="single" w:sz="4" w:space="0" w:color="auto"/>
              <w:bottom w:val="single" w:sz="4" w:space="0" w:color="auto"/>
              <w:right w:val="single" w:sz="4" w:space="0" w:color="auto"/>
            </w:tcBorders>
          </w:tcPr>
          <w:p w:rsidR="00C72BE6" w:rsidRPr="00325B65" w:rsidRDefault="00C72BE6" w:rsidP="00C72BE6">
            <w:pPr>
              <w:rPr>
                <w:color w:val="000000" w:themeColor="text1"/>
                <w:lang w:val="hr-BA" w:eastAsia="sr-Latn-CS"/>
              </w:rPr>
            </w:pPr>
            <w:r>
              <w:rPr>
                <w:color w:val="000000" w:themeColor="text1"/>
                <w:lang w:val="hr-BA" w:eastAsia="sr-Latn-CS"/>
              </w:rPr>
              <w:t>Parnično</w:t>
            </w:r>
          </w:p>
        </w:tc>
        <w:tc>
          <w:tcPr>
            <w:tcW w:w="491" w:type="pct"/>
            <w:tcBorders>
              <w:top w:val="single" w:sz="4" w:space="0" w:color="auto"/>
              <w:left w:val="single" w:sz="4" w:space="0" w:color="auto"/>
              <w:bottom w:val="single" w:sz="4" w:space="0" w:color="auto"/>
              <w:right w:val="single" w:sz="4" w:space="0" w:color="auto"/>
            </w:tcBorders>
          </w:tcPr>
          <w:p w:rsidR="00C72BE6" w:rsidRPr="00325B65" w:rsidRDefault="00C72BE6" w:rsidP="00C72BE6">
            <w:pPr>
              <w:jc w:val="center"/>
              <w:rPr>
                <w:color w:val="000000" w:themeColor="text1"/>
                <w:lang w:val="hr-BA" w:eastAsia="sr-Latn-CS"/>
              </w:rPr>
            </w:pPr>
            <w:r>
              <w:rPr>
                <w:color w:val="000000" w:themeColor="text1"/>
                <w:lang w:val="hr-BA" w:eastAsia="sr-Latn-CS"/>
              </w:rPr>
              <w:t>Rs-Rs</w:t>
            </w:r>
          </w:p>
        </w:tc>
        <w:tc>
          <w:tcPr>
            <w:tcW w:w="766" w:type="pct"/>
            <w:tcBorders>
              <w:top w:val="single" w:sz="4" w:space="0" w:color="auto"/>
              <w:left w:val="single" w:sz="4" w:space="0" w:color="auto"/>
              <w:bottom w:val="single" w:sz="4" w:space="0" w:color="auto"/>
              <w:right w:val="single" w:sz="4" w:space="0" w:color="auto"/>
            </w:tcBorders>
          </w:tcPr>
          <w:p w:rsidR="00C72BE6" w:rsidRDefault="00CB5405" w:rsidP="00C72BE6">
            <w:pPr>
              <w:jc w:val="center"/>
            </w:pPr>
            <w:hyperlink r:id="rId9" w:history="1">
              <w:r w:rsidR="00C72BE6" w:rsidRPr="00C72BE6">
                <w:t>72 0 Rs 105891 23 Rs</w:t>
              </w:r>
            </w:hyperlink>
          </w:p>
        </w:tc>
        <w:tc>
          <w:tcPr>
            <w:tcW w:w="855" w:type="pct"/>
            <w:tcBorders>
              <w:top w:val="single" w:sz="4" w:space="0" w:color="auto"/>
              <w:left w:val="single" w:sz="4" w:space="0" w:color="auto"/>
              <w:bottom w:val="single" w:sz="4" w:space="0" w:color="auto"/>
              <w:right w:val="single" w:sz="4" w:space="0" w:color="auto"/>
            </w:tcBorders>
          </w:tcPr>
          <w:p w:rsidR="00C72BE6" w:rsidRPr="0089152B" w:rsidRDefault="00C72BE6" w:rsidP="0089152B">
            <w:pPr>
              <w:jc w:val="center"/>
            </w:pPr>
            <w:r w:rsidRPr="0089152B">
              <w:t>16.12.24</w:t>
            </w:r>
          </w:p>
        </w:tc>
        <w:tc>
          <w:tcPr>
            <w:tcW w:w="2262" w:type="pct"/>
            <w:tcBorders>
              <w:top w:val="single" w:sz="4" w:space="0" w:color="auto"/>
              <w:left w:val="single" w:sz="4" w:space="0" w:color="auto"/>
              <w:bottom w:val="single" w:sz="4" w:space="0" w:color="auto"/>
              <w:right w:val="single" w:sz="4" w:space="0" w:color="auto"/>
            </w:tcBorders>
          </w:tcPr>
          <w:p w:rsidR="00C72BE6" w:rsidRDefault="00C72BE6" w:rsidP="00C72BE6">
            <w:r>
              <w:t>nerešiv zbog složenosti predmeta u smislu veštačenja, nakon održane glavne raspr. 11.11.2024 za kad je palnirano zaključenje ročišta za glavnu raspr .traženo je novo veštačenje  radi utvrdjenja činjeničnog stanja –radi se o teškoj povredi na radu- po predlogu veštaka sudske medicine ( u čijem domenu nije psihijatrijsko veštačenje).Spis se nalazi kod veštaka psihijatra od 29.11.2024 radi postupanja po zadatku .Nakon dostavljenog spisa od veštaka zakazaće se nastavak glavne raspr.radi zaključenja iste</w:t>
            </w:r>
          </w:p>
        </w:tc>
      </w:tr>
      <w:tr w:rsidR="00C72BE6" w:rsidRPr="00325B65" w:rsidTr="00B9589B">
        <w:tc>
          <w:tcPr>
            <w:tcW w:w="626" w:type="pct"/>
            <w:tcBorders>
              <w:top w:val="single" w:sz="4" w:space="0" w:color="auto"/>
              <w:left w:val="single" w:sz="4" w:space="0" w:color="auto"/>
              <w:bottom w:val="single" w:sz="4" w:space="0" w:color="auto"/>
              <w:right w:val="single" w:sz="4" w:space="0" w:color="auto"/>
            </w:tcBorders>
          </w:tcPr>
          <w:p w:rsidR="00C72BE6" w:rsidRPr="00325B65" w:rsidRDefault="00C72BE6" w:rsidP="00C72BE6">
            <w:pPr>
              <w:rPr>
                <w:color w:val="000000" w:themeColor="text1"/>
                <w:lang w:val="hr-BA" w:eastAsia="sr-Latn-CS"/>
              </w:rPr>
            </w:pPr>
            <w:r>
              <w:rPr>
                <w:color w:val="000000" w:themeColor="text1"/>
                <w:lang w:val="hr-BA" w:eastAsia="sr-Latn-CS"/>
              </w:rPr>
              <w:t>Izvršno</w:t>
            </w:r>
          </w:p>
        </w:tc>
        <w:tc>
          <w:tcPr>
            <w:tcW w:w="491" w:type="pct"/>
            <w:tcBorders>
              <w:top w:val="single" w:sz="4" w:space="0" w:color="auto"/>
              <w:left w:val="single" w:sz="4" w:space="0" w:color="auto"/>
              <w:bottom w:val="single" w:sz="4" w:space="0" w:color="auto"/>
              <w:right w:val="single" w:sz="4" w:space="0" w:color="auto"/>
            </w:tcBorders>
          </w:tcPr>
          <w:p w:rsidR="00C72BE6" w:rsidRPr="00325B65" w:rsidRDefault="00C72BE6" w:rsidP="00C72BE6">
            <w:pPr>
              <w:jc w:val="center"/>
              <w:rPr>
                <w:color w:val="000000" w:themeColor="text1"/>
                <w:lang w:val="hr-BA" w:eastAsia="sr-Latn-CS"/>
              </w:rPr>
            </w:pPr>
            <w:r>
              <w:rPr>
                <w:color w:val="000000" w:themeColor="text1"/>
                <w:lang w:val="hr-BA" w:eastAsia="sr-Latn-CS"/>
              </w:rPr>
              <w:t>P-I</w:t>
            </w:r>
          </w:p>
        </w:tc>
        <w:tc>
          <w:tcPr>
            <w:tcW w:w="766" w:type="pct"/>
            <w:tcBorders>
              <w:top w:val="single" w:sz="4" w:space="0" w:color="auto"/>
              <w:left w:val="single" w:sz="4" w:space="0" w:color="auto"/>
              <w:bottom w:val="single" w:sz="4" w:space="0" w:color="auto"/>
              <w:right w:val="single" w:sz="4" w:space="0" w:color="auto"/>
            </w:tcBorders>
          </w:tcPr>
          <w:p w:rsidR="00C72BE6" w:rsidRDefault="00C72BE6" w:rsidP="00C72BE6">
            <w:pPr>
              <w:jc w:val="center"/>
            </w:pPr>
            <w:r>
              <w:t>72 0 P 058182 23 I</w:t>
            </w:r>
          </w:p>
        </w:tc>
        <w:tc>
          <w:tcPr>
            <w:tcW w:w="855" w:type="pct"/>
            <w:tcBorders>
              <w:top w:val="single" w:sz="4" w:space="0" w:color="auto"/>
              <w:left w:val="single" w:sz="4" w:space="0" w:color="auto"/>
              <w:bottom w:val="single" w:sz="4" w:space="0" w:color="auto"/>
              <w:right w:val="single" w:sz="4" w:space="0" w:color="auto"/>
            </w:tcBorders>
          </w:tcPr>
          <w:p w:rsidR="00C72BE6" w:rsidRPr="0089152B" w:rsidRDefault="00C72BE6" w:rsidP="0089152B">
            <w:pPr>
              <w:jc w:val="center"/>
            </w:pPr>
            <w:r w:rsidRPr="0089152B">
              <w:t>08.10.24</w:t>
            </w:r>
          </w:p>
        </w:tc>
        <w:tc>
          <w:tcPr>
            <w:tcW w:w="2262" w:type="pct"/>
            <w:tcBorders>
              <w:top w:val="single" w:sz="4" w:space="0" w:color="auto"/>
              <w:left w:val="single" w:sz="4" w:space="0" w:color="auto"/>
              <w:bottom w:val="single" w:sz="4" w:space="0" w:color="auto"/>
              <w:right w:val="single" w:sz="4" w:space="0" w:color="auto"/>
            </w:tcBorders>
          </w:tcPr>
          <w:p w:rsidR="00C72BE6" w:rsidRDefault="00C72BE6" w:rsidP="00C72BE6">
            <w:r>
              <w:t>po žalbi na Okružni sud Banjaluka</w:t>
            </w:r>
          </w:p>
        </w:tc>
      </w:tr>
      <w:tr w:rsidR="00D064DC" w:rsidRPr="00325B65" w:rsidTr="00B9589B">
        <w:tc>
          <w:tcPr>
            <w:tcW w:w="626" w:type="pct"/>
            <w:tcBorders>
              <w:top w:val="single" w:sz="4" w:space="0" w:color="auto"/>
              <w:left w:val="single" w:sz="4" w:space="0" w:color="auto"/>
              <w:bottom w:val="single" w:sz="4" w:space="0" w:color="auto"/>
              <w:right w:val="single" w:sz="4" w:space="0" w:color="auto"/>
            </w:tcBorders>
          </w:tcPr>
          <w:p w:rsidR="00D064DC" w:rsidRPr="00325B65" w:rsidRDefault="00D064DC" w:rsidP="00D064DC">
            <w:pPr>
              <w:rPr>
                <w:color w:val="000000" w:themeColor="text1"/>
                <w:lang w:val="hr-BA" w:eastAsia="sr-Latn-CS"/>
              </w:rPr>
            </w:pPr>
            <w:r>
              <w:rPr>
                <w:color w:val="000000" w:themeColor="text1"/>
                <w:lang w:val="hr-BA" w:eastAsia="sr-Latn-CS"/>
              </w:rPr>
              <w:t>Izvršno</w:t>
            </w:r>
          </w:p>
        </w:tc>
        <w:tc>
          <w:tcPr>
            <w:tcW w:w="491" w:type="pct"/>
            <w:tcBorders>
              <w:top w:val="single" w:sz="4" w:space="0" w:color="auto"/>
              <w:left w:val="single" w:sz="4" w:space="0" w:color="auto"/>
              <w:bottom w:val="single" w:sz="4" w:space="0" w:color="auto"/>
              <w:right w:val="single" w:sz="4" w:space="0" w:color="auto"/>
            </w:tcBorders>
          </w:tcPr>
          <w:p w:rsidR="00D064DC" w:rsidRPr="00325B65" w:rsidRDefault="00D064DC" w:rsidP="00D064DC">
            <w:pPr>
              <w:jc w:val="center"/>
              <w:rPr>
                <w:color w:val="000000" w:themeColor="text1"/>
                <w:lang w:val="hr-BA" w:eastAsia="sr-Latn-CS"/>
              </w:rPr>
            </w:pPr>
            <w:r>
              <w:rPr>
                <w:color w:val="000000" w:themeColor="text1"/>
                <w:lang w:val="hr-BA" w:eastAsia="sr-Latn-CS"/>
              </w:rPr>
              <w:t>P-I</w:t>
            </w:r>
          </w:p>
        </w:tc>
        <w:tc>
          <w:tcPr>
            <w:tcW w:w="766" w:type="pct"/>
            <w:tcBorders>
              <w:top w:val="single" w:sz="4" w:space="0" w:color="auto"/>
              <w:left w:val="single" w:sz="4" w:space="0" w:color="auto"/>
              <w:bottom w:val="single" w:sz="4" w:space="0" w:color="auto"/>
              <w:right w:val="single" w:sz="4" w:space="0" w:color="auto"/>
            </w:tcBorders>
          </w:tcPr>
          <w:p w:rsidR="00D064DC" w:rsidRDefault="00D064DC" w:rsidP="00D064DC">
            <w:pPr>
              <w:jc w:val="center"/>
            </w:pPr>
            <w:r>
              <w:t>72 0 P 083141 23 I</w:t>
            </w:r>
          </w:p>
        </w:tc>
        <w:tc>
          <w:tcPr>
            <w:tcW w:w="855" w:type="pct"/>
            <w:tcBorders>
              <w:top w:val="single" w:sz="4" w:space="0" w:color="auto"/>
              <w:left w:val="single" w:sz="4" w:space="0" w:color="auto"/>
              <w:bottom w:val="single" w:sz="4" w:space="0" w:color="auto"/>
              <w:right w:val="single" w:sz="4" w:space="0" w:color="auto"/>
            </w:tcBorders>
          </w:tcPr>
          <w:p w:rsidR="00D064DC" w:rsidRPr="0089152B" w:rsidRDefault="00D064DC" w:rsidP="0089152B">
            <w:pPr>
              <w:jc w:val="center"/>
            </w:pPr>
            <w:r w:rsidRPr="0089152B">
              <w:t>12.11.24</w:t>
            </w:r>
          </w:p>
        </w:tc>
        <w:tc>
          <w:tcPr>
            <w:tcW w:w="2262" w:type="pct"/>
            <w:tcBorders>
              <w:top w:val="single" w:sz="4" w:space="0" w:color="auto"/>
              <w:left w:val="single" w:sz="4" w:space="0" w:color="auto"/>
              <w:bottom w:val="single" w:sz="4" w:space="0" w:color="auto"/>
              <w:right w:val="single" w:sz="4" w:space="0" w:color="auto"/>
            </w:tcBorders>
          </w:tcPr>
          <w:p w:rsidR="00D064DC" w:rsidRDefault="00D064DC" w:rsidP="00D064DC">
            <w:r>
              <w:t>prodaja je onemogućena izjavljivanjem žalbe pa spis ide na Okružni sud Banjaluka</w:t>
            </w:r>
          </w:p>
        </w:tc>
      </w:tr>
      <w:tr w:rsidR="00D064DC" w:rsidRPr="00325B65" w:rsidTr="00B9589B">
        <w:tc>
          <w:tcPr>
            <w:tcW w:w="626" w:type="pct"/>
            <w:tcBorders>
              <w:top w:val="single" w:sz="4" w:space="0" w:color="auto"/>
              <w:left w:val="single" w:sz="4" w:space="0" w:color="auto"/>
              <w:bottom w:val="single" w:sz="4" w:space="0" w:color="auto"/>
              <w:right w:val="single" w:sz="4" w:space="0" w:color="auto"/>
            </w:tcBorders>
          </w:tcPr>
          <w:p w:rsidR="00D064DC" w:rsidRPr="00325B65" w:rsidRDefault="00D064DC" w:rsidP="00D064DC">
            <w:pPr>
              <w:rPr>
                <w:color w:val="000000" w:themeColor="text1"/>
                <w:lang w:val="hr-BA" w:eastAsia="sr-Latn-CS"/>
              </w:rPr>
            </w:pPr>
            <w:r>
              <w:rPr>
                <w:color w:val="000000" w:themeColor="text1"/>
                <w:lang w:val="hr-BA" w:eastAsia="sr-Latn-CS"/>
              </w:rPr>
              <w:lastRenderedPageBreak/>
              <w:t>Parnično</w:t>
            </w:r>
          </w:p>
        </w:tc>
        <w:tc>
          <w:tcPr>
            <w:tcW w:w="491" w:type="pct"/>
            <w:tcBorders>
              <w:top w:val="single" w:sz="4" w:space="0" w:color="auto"/>
              <w:left w:val="single" w:sz="4" w:space="0" w:color="auto"/>
              <w:bottom w:val="single" w:sz="4" w:space="0" w:color="auto"/>
              <w:right w:val="single" w:sz="4" w:space="0" w:color="auto"/>
            </w:tcBorders>
          </w:tcPr>
          <w:p w:rsidR="00D064DC" w:rsidRPr="00325B65" w:rsidRDefault="00D064DC" w:rsidP="00D064DC">
            <w:pPr>
              <w:jc w:val="center"/>
              <w:rPr>
                <w:color w:val="000000" w:themeColor="text1"/>
                <w:lang w:val="hr-BA" w:eastAsia="sr-Latn-CS"/>
              </w:rPr>
            </w:pPr>
            <w:r>
              <w:rPr>
                <w:color w:val="000000" w:themeColor="text1"/>
                <w:lang w:val="hr-BA" w:eastAsia="sr-Latn-CS"/>
              </w:rPr>
              <w:t>P-P</w:t>
            </w:r>
          </w:p>
        </w:tc>
        <w:tc>
          <w:tcPr>
            <w:tcW w:w="766" w:type="pct"/>
            <w:tcBorders>
              <w:top w:val="single" w:sz="4" w:space="0" w:color="auto"/>
              <w:left w:val="single" w:sz="4" w:space="0" w:color="auto"/>
              <w:bottom w:val="single" w:sz="4" w:space="0" w:color="auto"/>
              <w:right w:val="single" w:sz="4" w:space="0" w:color="auto"/>
            </w:tcBorders>
          </w:tcPr>
          <w:p w:rsidR="00D064DC" w:rsidRDefault="00D064DC" w:rsidP="00D064DC">
            <w:pPr>
              <w:jc w:val="center"/>
            </w:pPr>
            <w:r>
              <w:t>72 0 P 069148 22 P 3</w:t>
            </w:r>
          </w:p>
        </w:tc>
        <w:tc>
          <w:tcPr>
            <w:tcW w:w="855" w:type="pct"/>
            <w:tcBorders>
              <w:top w:val="single" w:sz="4" w:space="0" w:color="auto"/>
              <w:left w:val="single" w:sz="4" w:space="0" w:color="auto"/>
              <w:bottom w:val="single" w:sz="4" w:space="0" w:color="auto"/>
              <w:right w:val="single" w:sz="4" w:space="0" w:color="auto"/>
            </w:tcBorders>
          </w:tcPr>
          <w:p w:rsidR="00D064DC" w:rsidRPr="0089152B" w:rsidRDefault="00D064DC" w:rsidP="0089152B">
            <w:pPr>
              <w:jc w:val="center"/>
            </w:pPr>
            <w:r w:rsidRPr="0089152B">
              <w:t>24.12.24</w:t>
            </w:r>
          </w:p>
        </w:tc>
        <w:tc>
          <w:tcPr>
            <w:tcW w:w="2262" w:type="pct"/>
            <w:tcBorders>
              <w:top w:val="single" w:sz="4" w:space="0" w:color="auto"/>
              <w:left w:val="single" w:sz="4" w:space="0" w:color="auto"/>
              <w:bottom w:val="single" w:sz="4" w:space="0" w:color="auto"/>
              <w:right w:val="single" w:sz="4" w:space="0" w:color="auto"/>
            </w:tcBorders>
          </w:tcPr>
          <w:p w:rsidR="00D064DC" w:rsidRDefault="00D064DC" w:rsidP="00D064DC">
            <w:r>
              <w:t>Dana 23.12.2024.godine u 8,30 sati zakazano je ročište za glavnu rasprava na kojem je određeno izvođenje dokaza saslušanjem parničnih stranaka, vještaka i svjedoka, iznošenje završnih riječi i zaključenje glabne rasprave.Predmetno ročište nije održano i odgođeno je po molbi punomoćnika tužitelja advokata Dejana Šinika iz Banja Luke koji je isti dan prije početka termina u telefonskom razgovoru i elektronskom poštom obavjestio sud da nije u mogućnosti pristupiti na ročište zbog saobraćajnog kolapsa u Banja Luci izazvanog elementarnom nepogodom u vidu obilnih snježnih padavina i poledice i neadekvatnog i neblagovremenog postupanja komunalnih službi grada Banja Luka zbog kojih u takvim uslovima nije postojalo bezbjedno odvijanje saobraćaja.Punomoćnici tuženih se nisu protivili odgađanju ročišta iz napred navedenih razloga obzirom da je to opštepoznata i nesporna činjenica da je veći dio Bosne i Hercegovine zahvaćen elementarnim nepogodama dana 23.12.2024.godine.Iz napred navedenog proizilazi da zbog razloga više sile nije bilo moguće završiti navedeni predmet koji bi da nije bilo razloga više sile bio zaključen dana 23.12.2024.godine i do kraja tekuće godine bi bila donesena i izrađena odluka</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Parnično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P-P</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pPr>
            <w:r>
              <w:t>72 0 P 095721 21 P</w:t>
            </w:r>
          </w:p>
        </w:tc>
        <w:tc>
          <w:tcPr>
            <w:tcW w:w="855" w:type="pct"/>
            <w:tcBorders>
              <w:top w:val="single" w:sz="4" w:space="0" w:color="auto"/>
              <w:left w:val="single" w:sz="4" w:space="0" w:color="auto"/>
              <w:bottom w:val="single" w:sz="4" w:space="0" w:color="auto"/>
              <w:right w:val="single" w:sz="4" w:space="0" w:color="auto"/>
            </w:tcBorders>
          </w:tcPr>
          <w:p w:rsidR="008D48A9" w:rsidRPr="00745F37" w:rsidRDefault="008D48A9" w:rsidP="0089152B">
            <w:pPr>
              <w:jc w:val="center"/>
              <w:rPr>
                <w:rFonts w:ascii="Tahoma" w:hAnsi="Tahoma" w:cs="Tahoma"/>
                <w:color w:val="000000"/>
                <w:sz w:val="18"/>
                <w:szCs w:val="18"/>
              </w:rPr>
            </w:pPr>
            <w:r w:rsidRPr="0089152B">
              <w:t>03.12.24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t xml:space="preserve">U ovoj pravnoj stvari određeno je izvođenje obimnog broja dokaza, a pored ostalog i grafološko vještačenje po Forenzičkom centru za vještačenje dokumenata iz Banja Luke na okolnosti spornog potpisa prednika tužitelja i prvotuženog i drugotuženog Čikić Mile na spornoj izjavu Forenzički centar za vještačenje dokumenata je svojim aktom za potrebe vještačenja zatražio od suda da se od </w:t>
            </w:r>
            <w:r>
              <w:lastRenderedPageBreak/>
              <w:t>MUP  Gradiška oribave i dostave fotokopije dokumenata sa nespornim potpisima Čikić Mile i originalni primjerak izjave od 20.04.209.godine sa spornim potpisom Čikić Mile.Tuženi su podneskom od 21.10.204.godine obavjestili sud da ne posjeduju originalni primjerak sporne izjave od 20.04.2029.godine dok je MUP RS PU Gradiška aktom od 09.10.2024.godine obavjstilo sud da u svojim evidencijama ne posjeduju ličnu kartu i ostale lične dokumenta Čikić Mile obzrom da su iste isprave otpisane kao arhivska građa.Nakon toga punomoćnik tužitelja podneskom od 08.11.2024.godine da se lični dokumenti Čikić Mile pribave od Agencije za identifikacione dokumenta i razmjenu podataka BiH ukoliko ih posjeduje te pribavljane notarski obrađenog Ugovora o doživotnom izdržavanju koji je naknadno dostavljen dok još nisu dostavljene tražene isprave i izjašnjenje navedenog instituta za vještačenje.Obzirom da se navedeni dokaz grafološkog vještačenja zbog objektivnih okolnosti i razloga ne može izvršti do kraja tekuće 2024.godine i s obtirom da potrebno nakon izvršenih vještačenja provesti i ostale predložene obimne dokaze (saslušanje svjedoka, vještaka, parničnih stranaka itd.)</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lastRenderedPageBreak/>
              <w:t>Krivično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K-Iks</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pPr>
            <w:r>
              <w:t>72 0 K 077269 23 Iks</w:t>
            </w:r>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15.11.24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t>osuđena je u bjekstvu,15.11.2024. je izdana poternica</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Krivično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K-Iks</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pPr>
            <w:r>
              <w:rPr>
                <w:lang w:eastAsia="bs-Latn-BA"/>
              </w:rPr>
              <w:t>72 0 K 100229 22 Iks</w:t>
            </w:r>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14.11.24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rPr>
                <w:lang w:eastAsia="bs-Latn-BA"/>
              </w:rPr>
              <w:t>nedostupan sudu, raspisa</w:t>
            </w:r>
            <w:r w:rsidR="00956C85">
              <w:rPr>
                <w:lang w:eastAsia="bs-Latn-BA"/>
              </w:rPr>
              <w:t>n</w:t>
            </w:r>
            <w:r>
              <w:rPr>
                <w:lang w:eastAsia="bs-Latn-BA"/>
              </w:rPr>
              <w:t xml:space="preserve">a </w:t>
            </w:r>
            <w:r w:rsidR="00956C85">
              <w:rPr>
                <w:lang w:eastAsia="bs-Latn-BA"/>
              </w:rPr>
              <w:t xml:space="preserve">centralna i </w:t>
            </w:r>
            <w:r>
              <w:rPr>
                <w:lang w:eastAsia="bs-Latn-BA"/>
              </w:rPr>
              <w:t>međ. poternica</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Krivično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K-Iks</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pPr>
            <w:r>
              <w:rPr>
                <w:lang w:eastAsia="bs-Latn-BA"/>
              </w:rPr>
              <w:t>72 0 K 107486 23 Iks</w:t>
            </w:r>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14.11.24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rPr>
                <w:lang w:eastAsia="bs-Latn-BA"/>
              </w:rPr>
              <w:t>nedostupan sudu, raspisa</w:t>
            </w:r>
            <w:r w:rsidR="00956C85">
              <w:rPr>
                <w:lang w:eastAsia="bs-Latn-BA"/>
              </w:rPr>
              <w:t>n</w:t>
            </w:r>
            <w:r>
              <w:rPr>
                <w:lang w:eastAsia="bs-Latn-BA"/>
              </w:rPr>
              <w:t xml:space="preserve">a </w:t>
            </w:r>
            <w:r w:rsidR="009621A7">
              <w:rPr>
                <w:lang w:eastAsia="bs-Latn-BA"/>
              </w:rPr>
              <w:t xml:space="preserve">centralna i </w:t>
            </w:r>
            <w:r>
              <w:rPr>
                <w:lang w:eastAsia="bs-Latn-BA"/>
              </w:rPr>
              <w:t>međ. poternica</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Krivično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K-Kps</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pPr>
            <w:r>
              <w:rPr>
                <w:lang w:eastAsia="bs-Latn-BA"/>
              </w:rPr>
              <w:t>72 0 K 098879 22 Kps</w:t>
            </w:r>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14.11.24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rPr>
                <w:lang w:eastAsia="bs-Latn-BA"/>
              </w:rPr>
              <w:t>nedostupan sudu, raspisa</w:t>
            </w:r>
            <w:r w:rsidR="00956C85">
              <w:rPr>
                <w:lang w:eastAsia="bs-Latn-BA"/>
              </w:rPr>
              <w:t>n</w:t>
            </w:r>
            <w:r>
              <w:rPr>
                <w:lang w:eastAsia="bs-Latn-BA"/>
              </w:rPr>
              <w:t>a</w:t>
            </w:r>
            <w:r w:rsidR="009621A7">
              <w:rPr>
                <w:lang w:eastAsia="bs-Latn-BA"/>
              </w:rPr>
              <w:t xml:space="preserve"> centralna i</w:t>
            </w:r>
            <w:r>
              <w:rPr>
                <w:lang w:eastAsia="bs-Latn-BA"/>
              </w:rPr>
              <w:t xml:space="preserve"> međ. poternica</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lastRenderedPageBreak/>
              <w:t>Krivično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K-Kps</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rPr>
                <w:lang w:eastAsia="bs-Latn-BA"/>
              </w:rPr>
            </w:pPr>
            <w:r>
              <w:rPr>
                <w:lang w:eastAsia="bs-Latn-BA"/>
              </w:rPr>
              <w:t>72 0 K 105773 23 Kps</w:t>
            </w:r>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14.11.24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pPr>
              <w:rPr>
                <w:lang w:eastAsia="bs-Latn-BA"/>
              </w:rPr>
            </w:pPr>
            <w:r>
              <w:rPr>
                <w:lang w:eastAsia="bs-Latn-BA"/>
              </w:rPr>
              <w:t xml:space="preserve">nedostupan sudu, raspisama </w:t>
            </w:r>
            <w:r w:rsidR="009621A7">
              <w:rPr>
                <w:lang w:eastAsia="bs-Latn-BA"/>
              </w:rPr>
              <w:t xml:space="preserve">centralna i </w:t>
            </w:r>
            <w:r>
              <w:rPr>
                <w:lang w:eastAsia="bs-Latn-BA"/>
              </w:rPr>
              <w:t>međ. poternica</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Krivično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K-Kps</w:t>
            </w:r>
          </w:p>
        </w:tc>
        <w:tc>
          <w:tcPr>
            <w:tcW w:w="766" w:type="pct"/>
            <w:tcBorders>
              <w:top w:val="single" w:sz="4" w:space="0" w:color="auto"/>
              <w:left w:val="single" w:sz="4" w:space="0" w:color="auto"/>
              <w:bottom w:val="single" w:sz="4" w:space="0" w:color="auto"/>
              <w:right w:val="single" w:sz="4" w:space="0" w:color="auto"/>
            </w:tcBorders>
          </w:tcPr>
          <w:p w:rsidR="008D48A9" w:rsidRDefault="00CB5405" w:rsidP="008D48A9">
            <w:pPr>
              <w:jc w:val="center"/>
              <w:rPr>
                <w:lang w:eastAsia="bs-Latn-BA"/>
              </w:rPr>
            </w:pPr>
            <w:hyperlink r:id="rId10" w:history="1">
              <w:r w:rsidR="008D48A9" w:rsidRPr="00310546">
                <w:t>72 0 K 107564 23 Kps</w:t>
              </w:r>
            </w:hyperlink>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25.12.24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pPr>
              <w:rPr>
                <w:lang w:eastAsia="bs-Latn-BA"/>
              </w:rPr>
            </w:pPr>
            <w:r>
              <w:t>jer je nedostupan, raspisna centralna i međunarodna poternica</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Izvršno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P-I</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rPr>
                <w:lang w:eastAsia="bs-Latn-BA"/>
              </w:rPr>
            </w:pPr>
            <w:r>
              <w:t>72 0 P 080796 23 I</w:t>
            </w:r>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09.12.24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pPr>
              <w:rPr>
                <w:lang w:eastAsia="bs-Latn-BA"/>
              </w:rPr>
            </w:pPr>
            <w:r>
              <w:t>na prijedlog tražitelja izvršenja doneseno rješenje o odlaganju izvršenja do 31.03.2025. godine</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Izvršno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I-I</w:t>
            </w:r>
          </w:p>
        </w:tc>
        <w:tc>
          <w:tcPr>
            <w:tcW w:w="766" w:type="pct"/>
            <w:tcBorders>
              <w:top w:val="single" w:sz="4" w:space="0" w:color="auto"/>
              <w:left w:val="single" w:sz="4" w:space="0" w:color="auto"/>
              <w:bottom w:val="single" w:sz="4" w:space="0" w:color="auto"/>
              <w:right w:val="single" w:sz="4" w:space="0" w:color="auto"/>
            </w:tcBorders>
          </w:tcPr>
          <w:p w:rsidR="008D48A9" w:rsidRDefault="008D48A9" w:rsidP="008D48A9">
            <w:pPr>
              <w:jc w:val="center"/>
            </w:pPr>
            <w:r>
              <w:t>72 0 I 105747 23 I</w:t>
            </w:r>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09.12.24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t>na prijedlog tražitelja izvršenja doneseno rješenje o odlaganju izvršenja do 31.03.2025. godine</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Izvršno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I-I</w:t>
            </w:r>
          </w:p>
        </w:tc>
        <w:tc>
          <w:tcPr>
            <w:tcW w:w="766" w:type="pct"/>
            <w:tcBorders>
              <w:top w:val="single" w:sz="4" w:space="0" w:color="auto"/>
              <w:left w:val="single" w:sz="4" w:space="0" w:color="auto"/>
              <w:bottom w:val="single" w:sz="4" w:space="0" w:color="auto"/>
              <w:right w:val="single" w:sz="4" w:space="0" w:color="auto"/>
            </w:tcBorders>
          </w:tcPr>
          <w:p w:rsidR="008D48A9" w:rsidRDefault="00CB5405" w:rsidP="008D48A9">
            <w:pPr>
              <w:jc w:val="center"/>
            </w:pPr>
            <w:hyperlink r:id="rId11" w:history="1">
              <w:r w:rsidR="008D48A9" w:rsidRPr="00B04218">
                <w:t>72 0 I 105813 23 I</w:t>
              </w:r>
            </w:hyperlink>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13.12.24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rsidRPr="00B04218">
              <w:t>na prijedlog tražitelja izvršenja doneseno rješenje o odlaganju izvršenja do 01.04.2025. godine</w:t>
            </w:r>
          </w:p>
        </w:tc>
      </w:tr>
      <w:tr w:rsidR="008D48A9" w:rsidRPr="00325B65" w:rsidTr="00B9589B">
        <w:tc>
          <w:tcPr>
            <w:tcW w:w="626"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rPr>
                <w:color w:val="000000" w:themeColor="text1"/>
                <w:lang w:val="hr-BA" w:eastAsia="sr-Latn-CS"/>
              </w:rPr>
            </w:pPr>
            <w:r>
              <w:rPr>
                <w:color w:val="000000" w:themeColor="text1"/>
                <w:lang w:val="hr-BA" w:eastAsia="sr-Latn-CS"/>
              </w:rPr>
              <w:t>Parnično</w:t>
            </w:r>
          </w:p>
        </w:tc>
        <w:tc>
          <w:tcPr>
            <w:tcW w:w="491" w:type="pct"/>
            <w:tcBorders>
              <w:top w:val="single" w:sz="4" w:space="0" w:color="auto"/>
              <w:left w:val="single" w:sz="4" w:space="0" w:color="auto"/>
              <w:bottom w:val="single" w:sz="4" w:space="0" w:color="auto"/>
              <w:right w:val="single" w:sz="4" w:space="0" w:color="auto"/>
            </w:tcBorders>
          </w:tcPr>
          <w:p w:rsidR="008D48A9" w:rsidRPr="00325B65" w:rsidRDefault="008D48A9" w:rsidP="008D48A9">
            <w:pPr>
              <w:jc w:val="center"/>
              <w:rPr>
                <w:color w:val="000000" w:themeColor="text1"/>
                <w:lang w:val="hr-BA" w:eastAsia="sr-Latn-CS"/>
              </w:rPr>
            </w:pPr>
            <w:r>
              <w:rPr>
                <w:color w:val="000000" w:themeColor="text1"/>
                <w:lang w:val="hr-BA" w:eastAsia="sr-Latn-CS"/>
              </w:rPr>
              <w:t>P-P</w:t>
            </w:r>
          </w:p>
        </w:tc>
        <w:tc>
          <w:tcPr>
            <w:tcW w:w="766" w:type="pct"/>
            <w:tcBorders>
              <w:top w:val="single" w:sz="4" w:space="0" w:color="auto"/>
              <w:left w:val="single" w:sz="4" w:space="0" w:color="auto"/>
              <w:bottom w:val="single" w:sz="4" w:space="0" w:color="auto"/>
              <w:right w:val="single" w:sz="4" w:space="0" w:color="auto"/>
            </w:tcBorders>
          </w:tcPr>
          <w:p w:rsidR="008D48A9" w:rsidRDefault="00CB5405" w:rsidP="008D48A9">
            <w:pPr>
              <w:jc w:val="center"/>
            </w:pPr>
            <w:hyperlink r:id="rId12" w:history="1">
              <w:r w:rsidR="008D48A9" w:rsidRPr="00B04218">
                <w:t>72 0 P 111278 23 P</w:t>
              </w:r>
            </w:hyperlink>
          </w:p>
        </w:tc>
        <w:tc>
          <w:tcPr>
            <w:tcW w:w="855" w:type="pct"/>
            <w:tcBorders>
              <w:top w:val="single" w:sz="4" w:space="0" w:color="auto"/>
              <w:left w:val="single" w:sz="4" w:space="0" w:color="auto"/>
              <w:bottom w:val="single" w:sz="4" w:space="0" w:color="auto"/>
              <w:right w:val="single" w:sz="4" w:space="0" w:color="auto"/>
            </w:tcBorders>
          </w:tcPr>
          <w:p w:rsidR="008D48A9" w:rsidRPr="00BD6198" w:rsidRDefault="008D48A9" w:rsidP="00BD6198">
            <w:pPr>
              <w:jc w:val="center"/>
            </w:pPr>
            <w:r w:rsidRPr="00BD6198">
              <w:t>26.12.24</w:t>
            </w:r>
          </w:p>
        </w:tc>
        <w:tc>
          <w:tcPr>
            <w:tcW w:w="2262" w:type="pct"/>
            <w:tcBorders>
              <w:top w:val="single" w:sz="4" w:space="0" w:color="auto"/>
              <w:left w:val="single" w:sz="4" w:space="0" w:color="auto"/>
              <w:bottom w:val="single" w:sz="4" w:space="0" w:color="auto"/>
              <w:right w:val="single" w:sz="4" w:space="0" w:color="auto"/>
            </w:tcBorders>
          </w:tcPr>
          <w:p w:rsidR="008D48A9" w:rsidRDefault="008D48A9" w:rsidP="008D48A9">
            <w:r w:rsidRPr="005D56C6">
              <w:t>iz razloga što je u istom tuženi na izdržavanju kazne zatvora u Republici Hrvatskoj (a koja informacija je pribavljena od oca tuženog i nije službeno potvrđena), zbog čega je upuće dopis Ministarstvu pravde BiH, kako bi se utvrdilo da li je i gdje tačno tuženi na izdržavanju kazne zatvora, a sve u svrhu dostavljanja tužbe tuženom na obavezan odgovor, u skladu sa članom 338. stav (1) Zakona o parničnom postupku RS („Službeni glasnik RS“ broj 58/03, 85/03, 74/05, 63/07, 49/09 i 61/13).</w:t>
            </w:r>
          </w:p>
        </w:tc>
      </w:tr>
    </w:tbl>
    <w:p w:rsidR="00464DF6" w:rsidRPr="00E4561D" w:rsidRDefault="00464DF6" w:rsidP="00464DF6">
      <w:pPr>
        <w:rPr>
          <w:lang w:val="hr-BA"/>
        </w:rPr>
      </w:pPr>
    </w:p>
    <w:p w:rsidR="00464DF6" w:rsidRPr="00E80F4E" w:rsidRDefault="00257973" w:rsidP="00464DF6">
      <w:pPr>
        <w:ind w:right="-85"/>
        <w:jc w:val="both"/>
        <w:rPr>
          <w:rFonts w:eastAsia="Batang"/>
          <w:b/>
          <w:noProof/>
          <w:lang w:val="sr-Latn-CS"/>
        </w:rPr>
      </w:pPr>
      <w:r>
        <w:rPr>
          <w:rFonts w:eastAsia="Batang"/>
          <w:noProof/>
          <w:lang w:val="sr-Latn-CS"/>
        </w:rPr>
        <w:t>Prilozi</w:t>
      </w:r>
      <w:r w:rsidR="00464DF6" w:rsidRPr="00E80F4E">
        <w:rPr>
          <w:rFonts w:eastAsia="Batang"/>
          <w:noProof/>
          <w:lang w:val="sr-Latn-CS"/>
        </w:rPr>
        <w:t>:</w:t>
      </w:r>
    </w:p>
    <w:p w:rsidR="00464DF6" w:rsidRPr="00E80F4E" w:rsidRDefault="00464DF6" w:rsidP="00464DF6">
      <w:pPr>
        <w:numPr>
          <w:ilvl w:val="0"/>
          <w:numId w:val="3"/>
        </w:numPr>
        <w:ind w:left="0" w:right="-85"/>
        <w:jc w:val="both"/>
        <w:rPr>
          <w:rFonts w:eastAsia="Batang"/>
          <w:b/>
          <w:noProof/>
          <w:lang w:val="sr-Latn-CS"/>
        </w:rPr>
      </w:pPr>
      <w:r w:rsidRPr="00E80F4E">
        <w:rPr>
          <w:rFonts w:eastAsia="Batang"/>
          <w:noProof/>
          <w:lang w:val="sr-Latn-CS"/>
        </w:rPr>
        <w:t>izvještaj iz CMS, Realizacija Plana u periodu izvještavanja po referatima i</w:t>
      </w:r>
    </w:p>
    <w:p w:rsidR="00464DF6" w:rsidRPr="00805819" w:rsidRDefault="00464DF6" w:rsidP="00464DF6">
      <w:pPr>
        <w:numPr>
          <w:ilvl w:val="0"/>
          <w:numId w:val="3"/>
        </w:numPr>
        <w:ind w:left="0" w:right="-85"/>
        <w:jc w:val="both"/>
        <w:rPr>
          <w:rFonts w:eastAsia="Batang"/>
          <w:b/>
          <w:noProof/>
          <w:lang w:val="sr-Latn-CS"/>
        </w:rPr>
      </w:pPr>
      <w:r w:rsidRPr="00E80F4E">
        <w:rPr>
          <w:rFonts w:eastAsia="Batang"/>
          <w:noProof/>
          <w:lang w:val="sr-Latn-CS"/>
        </w:rPr>
        <w:t xml:space="preserve">izvještaj iz CMS, Realizacija Plana u periodu izvještavanja po sudijama. </w:t>
      </w:r>
    </w:p>
    <w:p w:rsidR="00464DF6" w:rsidRPr="00E80F4E" w:rsidRDefault="00464DF6" w:rsidP="00464DF6">
      <w:pPr>
        <w:jc w:val="both"/>
        <w:rPr>
          <w:b/>
        </w:rPr>
      </w:pPr>
    </w:p>
    <w:p w:rsidR="00464DF6" w:rsidRPr="00E80F4E" w:rsidRDefault="00464DF6" w:rsidP="00464DF6">
      <w:pPr>
        <w:jc w:val="right"/>
        <w:rPr>
          <w:b/>
          <w:noProof/>
          <w:lang w:val="sr-Latn-CS"/>
        </w:rPr>
      </w:pPr>
      <w:r w:rsidRPr="00E80F4E">
        <w:t xml:space="preserve"> </w:t>
      </w:r>
      <w:r w:rsidRPr="00E80F4E">
        <w:rPr>
          <w:b/>
          <w:noProof/>
          <w:lang w:val="sr-Latn-CS"/>
        </w:rPr>
        <w:t>Predsjednica suda</w:t>
      </w:r>
    </w:p>
    <w:p w:rsidR="00464DF6" w:rsidRPr="00E80F4E" w:rsidRDefault="00464DF6" w:rsidP="00464DF6">
      <w:pPr>
        <w:jc w:val="right"/>
        <w:rPr>
          <w:b/>
          <w:noProof/>
          <w:lang w:val="sr-Latn-CS"/>
        </w:rPr>
      </w:pPr>
    </w:p>
    <w:p w:rsidR="00464DF6" w:rsidRDefault="00464DF6" w:rsidP="00805819">
      <w:pPr>
        <w:jc w:val="right"/>
        <w:rPr>
          <w:b/>
          <w:noProof/>
          <w:lang w:val="sr-Latn-CS"/>
        </w:rPr>
      </w:pPr>
      <w:r w:rsidRPr="00E80F4E">
        <w:rPr>
          <w:b/>
          <w:noProof/>
          <w:lang w:val="sr-Latn-CS"/>
        </w:rPr>
        <w:t>Snježana Stepanović</w:t>
      </w:r>
      <w:bookmarkStart w:id="0" w:name="_GoBack"/>
      <w:bookmarkEnd w:id="0"/>
    </w:p>
    <w:p w:rsidR="00464DF6" w:rsidRPr="00464DF6" w:rsidRDefault="00464DF6" w:rsidP="00464DF6">
      <w:pPr>
        <w:rPr>
          <w:noProof/>
          <w:lang w:val="sr-Latn-CS"/>
        </w:rPr>
      </w:pPr>
      <w:r w:rsidRPr="00464DF6">
        <w:rPr>
          <w:noProof/>
          <w:lang w:val="sr-Latn-CS"/>
        </w:rPr>
        <w:t>Dostaviti:</w:t>
      </w:r>
    </w:p>
    <w:p w:rsidR="00464DF6" w:rsidRPr="00464DF6" w:rsidRDefault="00464DF6" w:rsidP="00464DF6">
      <w:pPr>
        <w:pStyle w:val="ListParagraph"/>
        <w:numPr>
          <w:ilvl w:val="0"/>
          <w:numId w:val="3"/>
        </w:numPr>
        <w:rPr>
          <w:lang w:val="sr-Latn-CS"/>
        </w:rPr>
      </w:pPr>
      <w:r w:rsidRPr="00464DF6">
        <w:rPr>
          <w:lang w:val="sr-Latn-CS"/>
        </w:rPr>
        <w:t>Okružnom sudu u Banja Luci putem pošte i mejla</w:t>
      </w:r>
    </w:p>
    <w:p w:rsidR="00845204" w:rsidRPr="00A41004" w:rsidRDefault="00464DF6" w:rsidP="00A41004">
      <w:pPr>
        <w:pStyle w:val="ListParagraph"/>
        <w:numPr>
          <w:ilvl w:val="0"/>
          <w:numId w:val="3"/>
        </w:numPr>
        <w:rPr>
          <w:lang w:val="sr-Latn-CS"/>
        </w:rPr>
      </w:pPr>
      <w:r w:rsidRPr="00464DF6">
        <w:rPr>
          <w:lang w:val="sr-Latn-CS"/>
        </w:rPr>
        <w:t xml:space="preserve">a/a </w:t>
      </w:r>
    </w:p>
    <w:sectPr w:rsidR="00845204" w:rsidRPr="00A41004" w:rsidSect="00E80F4E">
      <w:headerReference w:type="even" r:id="rId13"/>
      <w:headerReference w:type="default" r:id="rId14"/>
      <w:footerReference w:type="even" r:id="rId15"/>
      <w:footerReference w:type="default" r:id="rId16"/>
      <w:headerReference w:type="first" r:id="rId17"/>
      <w:pgSz w:w="15840" w:h="12240" w:orient="landscape"/>
      <w:pgMar w:top="1418" w:right="1440" w:bottom="180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5405" w:rsidRDefault="00CB5405">
      <w:r>
        <w:separator/>
      </w:r>
    </w:p>
  </w:endnote>
  <w:endnote w:type="continuationSeparator" w:id="0">
    <w:p w:rsidR="00CB5405" w:rsidRDefault="00CB5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26" w:rsidRDefault="00EC1E70">
    <w:pPr>
      <w:pStyle w:val="Footer"/>
      <w:jc w:val="right"/>
    </w:pPr>
    <w:r>
      <w:fldChar w:fldCharType="begin"/>
    </w:r>
    <w:r>
      <w:instrText xml:space="preserve"> PAGE   \* MERGEFORMAT </w:instrText>
    </w:r>
    <w:r>
      <w:fldChar w:fldCharType="separate"/>
    </w:r>
    <w:r>
      <w:rPr>
        <w:noProof/>
      </w:rPr>
      <w:t>2</w:t>
    </w:r>
    <w:r>
      <w:fldChar w:fldCharType="end"/>
    </w:r>
  </w:p>
  <w:p w:rsidR="00DD7526" w:rsidRDefault="00CB5405">
    <w:pPr>
      <w:pStyle w:val="Footer"/>
    </w:pPr>
  </w:p>
  <w:p w:rsidR="00DD7526" w:rsidRDefault="00CB54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26" w:rsidRDefault="00EC1E70">
    <w:pPr>
      <w:pStyle w:val="Footer"/>
      <w:jc w:val="right"/>
    </w:pPr>
    <w:r>
      <w:fldChar w:fldCharType="begin"/>
    </w:r>
    <w:r>
      <w:instrText xml:space="preserve"> PAGE   \* MERGEFORMAT </w:instrText>
    </w:r>
    <w:r>
      <w:fldChar w:fldCharType="separate"/>
    </w:r>
    <w:r w:rsidR="00257973">
      <w:rPr>
        <w:noProof/>
      </w:rPr>
      <w:t>6</w:t>
    </w:r>
    <w:r>
      <w:fldChar w:fldCharType="end"/>
    </w:r>
  </w:p>
  <w:p w:rsidR="00DD7526" w:rsidRDefault="00CB5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5405" w:rsidRDefault="00CB5405">
      <w:r>
        <w:separator/>
      </w:r>
    </w:p>
  </w:footnote>
  <w:footnote w:type="continuationSeparator" w:id="0">
    <w:p w:rsidR="00CB5405" w:rsidRDefault="00CB5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26" w:rsidRDefault="00CB5405">
    <w:pPr>
      <w:pStyle w:val="Header"/>
    </w:pPr>
  </w:p>
  <w:p w:rsidR="00DD7526" w:rsidRPr="001409F5" w:rsidRDefault="00CB5405" w:rsidP="00121681">
    <w:pPr>
      <w:pStyle w:val="PlainText"/>
      <w:rPr>
        <w:rFonts w:ascii="Courier New" w:hAnsi="Courier New" w:cs="Courier New"/>
      </w:rPr>
    </w:pPr>
    <w:bookmarkStart w:id="1" w:name="TITUSint1HeaderEvenPages"/>
  </w:p>
  <w:bookmarkEnd w:id="1"/>
  <w:p w:rsidR="00DD7526" w:rsidRDefault="00CB5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26" w:rsidRPr="00A06AE5" w:rsidRDefault="00CB5405" w:rsidP="00121681">
    <w:pPr>
      <w:pStyle w:val="PlainText"/>
      <w:rPr>
        <w:rFonts w:ascii="Courier New" w:hAnsi="Courier New" w:cs="Courier New"/>
      </w:rPr>
    </w:pPr>
    <w:bookmarkStart w:id="2" w:name="TITUSint1HeaderPrimary"/>
  </w:p>
  <w:bookmarkEnd w:id="2"/>
  <w:p w:rsidR="00DD7526" w:rsidRDefault="00CB54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7526" w:rsidRPr="00202EFB" w:rsidRDefault="00CB5405" w:rsidP="00121681">
    <w:pPr>
      <w:pStyle w:val="PlainText"/>
      <w:rPr>
        <w:rFonts w:ascii="Courier New" w:hAnsi="Courier New" w:cs="Courier New"/>
      </w:rPr>
    </w:pPr>
    <w:bookmarkStart w:id="3" w:name="TITUSint1HeaderFirstPage"/>
  </w:p>
  <w:bookmarkEnd w:id="3"/>
  <w:p w:rsidR="00DD7526" w:rsidRDefault="00CB54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4D3EBA"/>
    <w:multiLevelType w:val="hybridMultilevel"/>
    <w:tmpl w:val="90C2FA5E"/>
    <w:lvl w:ilvl="0" w:tplc="7DAA6A06">
      <w:start w:val="5"/>
      <w:numFmt w:val="decimal"/>
      <w:lvlText w:val="%1)"/>
      <w:lvlJc w:val="left"/>
      <w:pPr>
        <w:ind w:left="720" w:hanging="360"/>
      </w:pPr>
      <w:rPr>
        <w:rFonts w:hint="default"/>
        <w:b/>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15:restartNumberingAfterBreak="0">
    <w:nsid w:val="482F7F52"/>
    <w:multiLevelType w:val="hybridMultilevel"/>
    <w:tmpl w:val="9B5A3DB6"/>
    <w:lvl w:ilvl="0" w:tplc="F084BEBA">
      <w:start w:val="1"/>
      <w:numFmt w:val="decimal"/>
      <w:lvlText w:val="%1)"/>
      <w:lvlJc w:val="left"/>
      <w:pPr>
        <w:ind w:left="720" w:hanging="360"/>
      </w:pPr>
      <w:rPr>
        <w:rFonts w:ascii="Arial" w:hAnsi="Arial" w:cs="Arial"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AB1952"/>
    <w:multiLevelType w:val="hybridMultilevel"/>
    <w:tmpl w:val="665676CC"/>
    <w:lvl w:ilvl="0" w:tplc="BC06CE42">
      <w:start w:val="72"/>
      <w:numFmt w:val="bullet"/>
      <w:lvlText w:val="-"/>
      <w:lvlJc w:val="left"/>
      <w:pPr>
        <w:ind w:left="76" w:hanging="360"/>
      </w:pPr>
      <w:rPr>
        <w:rFonts w:ascii="Times New Roman" w:eastAsia="Batang" w:hAnsi="Times New Roman" w:cs="Times New Roman" w:hint="default"/>
      </w:rPr>
    </w:lvl>
    <w:lvl w:ilvl="1" w:tplc="141A0003" w:tentative="1">
      <w:start w:val="1"/>
      <w:numFmt w:val="bullet"/>
      <w:lvlText w:val="o"/>
      <w:lvlJc w:val="left"/>
      <w:pPr>
        <w:ind w:left="796" w:hanging="360"/>
      </w:pPr>
      <w:rPr>
        <w:rFonts w:ascii="Courier New" w:hAnsi="Courier New" w:cs="Courier New" w:hint="default"/>
      </w:rPr>
    </w:lvl>
    <w:lvl w:ilvl="2" w:tplc="141A0005" w:tentative="1">
      <w:start w:val="1"/>
      <w:numFmt w:val="bullet"/>
      <w:lvlText w:val=""/>
      <w:lvlJc w:val="left"/>
      <w:pPr>
        <w:ind w:left="1516" w:hanging="360"/>
      </w:pPr>
      <w:rPr>
        <w:rFonts w:ascii="Wingdings" w:hAnsi="Wingdings" w:hint="default"/>
      </w:rPr>
    </w:lvl>
    <w:lvl w:ilvl="3" w:tplc="141A0001" w:tentative="1">
      <w:start w:val="1"/>
      <w:numFmt w:val="bullet"/>
      <w:lvlText w:val=""/>
      <w:lvlJc w:val="left"/>
      <w:pPr>
        <w:ind w:left="2236" w:hanging="360"/>
      </w:pPr>
      <w:rPr>
        <w:rFonts w:ascii="Symbol" w:hAnsi="Symbol" w:hint="default"/>
      </w:rPr>
    </w:lvl>
    <w:lvl w:ilvl="4" w:tplc="141A0003" w:tentative="1">
      <w:start w:val="1"/>
      <w:numFmt w:val="bullet"/>
      <w:lvlText w:val="o"/>
      <w:lvlJc w:val="left"/>
      <w:pPr>
        <w:ind w:left="2956" w:hanging="360"/>
      </w:pPr>
      <w:rPr>
        <w:rFonts w:ascii="Courier New" w:hAnsi="Courier New" w:cs="Courier New" w:hint="default"/>
      </w:rPr>
    </w:lvl>
    <w:lvl w:ilvl="5" w:tplc="141A0005" w:tentative="1">
      <w:start w:val="1"/>
      <w:numFmt w:val="bullet"/>
      <w:lvlText w:val=""/>
      <w:lvlJc w:val="left"/>
      <w:pPr>
        <w:ind w:left="3676" w:hanging="360"/>
      </w:pPr>
      <w:rPr>
        <w:rFonts w:ascii="Wingdings" w:hAnsi="Wingdings" w:hint="default"/>
      </w:rPr>
    </w:lvl>
    <w:lvl w:ilvl="6" w:tplc="141A0001" w:tentative="1">
      <w:start w:val="1"/>
      <w:numFmt w:val="bullet"/>
      <w:lvlText w:val=""/>
      <w:lvlJc w:val="left"/>
      <w:pPr>
        <w:ind w:left="4396" w:hanging="360"/>
      </w:pPr>
      <w:rPr>
        <w:rFonts w:ascii="Symbol" w:hAnsi="Symbol" w:hint="default"/>
      </w:rPr>
    </w:lvl>
    <w:lvl w:ilvl="7" w:tplc="141A0003" w:tentative="1">
      <w:start w:val="1"/>
      <w:numFmt w:val="bullet"/>
      <w:lvlText w:val="o"/>
      <w:lvlJc w:val="left"/>
      <w:pPr>
        <w:ind w:left="5116" w:hanging="360"/>
      </w:pPr>
      <w:rPr>
        <w:rFonts w:ascii="Courier New" w:hAnsi="Courier New" w:cs="Courier New" w:hint="default"/>
      </w:rPr>
    </w:lvl>
    <w:lvl w:ilvl="8" w:tplc="141A0005" w:tentative="1">
      <w:start w:val="1"/>
      <w:numFmt w:val="bullet"/>
      <w:lvlText w:val=""/>
      <w:lvlJc w:val="left"/>
      <w:pPr>
        <w:ind w:left="5836" w:hanging="360"/>
      </w:pPr>
      <w:rPr>
        <w:rFonts w:ascii="Wingdings" w:hAnsi="Wingdings" w:hint="default"/>
      </w:rPr>
    </w:lvl>
  </w:abstractNum>
  <w:abstractNum w:abstractNumId="3" w15:restartNumberingAfterBreak="0">
    <w:nsid w:val="5C8405F1"/>
    <w:multiLevelType w:val="hybridMultilevel"/>
    <w:tmpl w:val="22884598"/>
    <w:lvl w:ilvl="0" w:tplc="633A1CB6">
      <w:start w:val="4"/>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617"/>
    <w:rsid w:val="001358F7"/>
    <w:rsid w:val="001730BD"/>
    <w:rsid w:val="001F1C38"/>
    <w:rsid w:val="00257973"/>
    <w:rsid w:val="00310546"/>
    <w:rsid w:val="00325AFB"/>
    <w:rsid w:val="00325B65"/>
    <w:rsid w:val="00341617"/>
    <w:rsid w:val="00343D3F"/>
    <w:rsid w:val="003B2B81"/>
    <w:rsid w:val="00414A5A"/>
    <w:rsid w:val="00464DF6"/>
    <w:rsid w:val="00491331"/>
    <w:rsid w:val="00492EDC"/>
    <w:rsid w:val="004D3D1A"/>
    <w:rsid w:val="004F1656"/>
    <w:rsid w:val="005B5A33"/>
    <w:rsid w:val="005D56C6"/>
    <w:rsid w:val="006A2672"/>
    <w:rsid w:val="00745F37"/>
    <w:rsid w:val="007945BF"/>
    <w:rsid w:val="00805819"/>
    <w:rsid w:val="00845204"/>
    <w:rsid w:val="0089152B"/>
    <w:rsid w:val="008A2B1C"/>
    <w:rsid w:val="008D48A9"/>
    <w:rsid w:val="00925697"/>
    <w:rsid w:val="00936536"/>
    <w:rsid w:val="00937796"/>
    <w:rsid w:val="00956C85"/>
    <w:rsid w:val="00957600"/>
    <w:rsid w:val="009621A7"/>
    <w:rsid w:val="00A41004"/>
    <w:rsid w:val="00A41134"/>
    <w:rsid w:val="00A6358D"/>
    <w:rsid w:val="00A9223A"/>
    <w:rsid w:val="00A937B1"/>
    <w:rsid w:val="00A977CB"/>
    <w:rsid w:val="00AD09DC"/>
    <w:rsid w:val="00AD5212"/>
    <w:rsid w:val="00B00FFC"/>
    <w:rsid w:val="00B04218"/>
    <w:rsid w:val="00BD6198"/>
    <w:rsid w:val="00C51709"/>
    <w:rsid w:val="00C72BE6"/>
    <w:rsid w:val="00CB5405"/>
    <w:rsid w:val="00D064DC"/>
    <w:rsid w:val="00D51301"/>
    <w:rsid w:val="00D52CC1"/>
    <w:rsid w:val="00D842D8"/>
    <w:rsid w:val="00E10FB1"/>
    <w:rsid w:val="00E4583C"/>
    <w:rsid w:val="00E56A4E"/>
    <w:rsid w:val="00EA212C"/>
    <w:rsid w:val="00EC1E70"/>
    <w:rsid w:val="00FC54C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93ED0"/>
  <w15:chartTrackingRefBased/>
  <w15:docId w15:val="{56C14A7D-2A31-4ACD-B6D0-5270538B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161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41617"/>
    <w:pPr>
      <w:tabs>
        <w:tab w:val="center" w:pos="4680"/>
        <w:tab w:val="right" w:pos="9360"/>
      </w:tabs>
    </w:pPr>
  </w:style>
  <w:style w:type="character" w:customStyle="1" w:styleId="HeaderChar">
    <w:name w:val="Header Char"/>
    <w:basedOn w:val="DefaultParagraphFont"/>
    <w:link w:val="Header"/>
    <w:rsid w:val="00341617"/>
    <w:rPr>
      <w:rFonts w:ascii="Times New Roman" w:eastAsia="Times New Roman" w:hAnsi="Times New Roman" w:cs="Times New Roman"/>
      <w:sz w:val="24"/>
      <w:szCs w:val="24"/>
      <w:lang w:val="en-US"/>
    </w:rPr>
  </w:style>
  <w:style w:type="paragraph" w:styleId="Footer">
    <w:name w:val="footer"/>
    <w:basedOn w:val="Normal"/>
    <w:link w:val="FooterChar"/>
    <w:uiPriority w:val="99"/>
    <w:rsid w:val="00341617"/>
    <w:pPr>
      <w:tabs>
        <w:tab w:val="center" w:pos="4680"/>
        <w:tab w:val="right" w:pos="9360"/>
      </w:tabs>
    </w:pPr>
  </w:style>
  <w:style w:type="character" w:customStyle="1" w:styleId="FooterChar">
    <w:name w:val="Footer Char"/>
    <w:basedOn w:val="DefaultParagraphFont"/>
    <w:link w:val="Footer"/>
    <w:uiPriority w:val="99"/>
    <w:rsid w:val="00341617"/>
    <w:rPr>
      <w:rFonts w:ascii="Times New Roman" w:eastAsia="Times New Roman" w:hAnsi="Times New Roman" w:cs="Times New Roman"/>
      <w:sz w:val="24"/>
      <w:szCs w:val="24"/>
      <w:lang w:val="en-US"/>
    </w:rPr>
  </w:style>
  <w:style w:type="paragraph" w:styleId="PlainText">
    <w:name w:val="Plain Text"/>
    <w:basedOn w:val="Normal"/>
    <w:link w:val="PlainTextChar"/>
    <w:uiPriority w:val="99"/>
    <w:unhideWhenUsed/>
    <w:rsid w:val="00341617"/>
    <w:rPr>
      <w:rFonts w:ascii="Consolas" w:eastAsia="Calibri" w:hAnsi="Consolas" w:cs="Consolas"/>
      <w:sz w:val="21"/>
      <w:szCs w:val="21"/>
      <w:lang w:val="bs-Latn-BA"/>
    </w:rPr>
  </w:style>
  <w:style w:type="character" w:customStyle="1" w:styleId="PlainTextChar">
    <w:name w:val="Plain Text Char"/>
    <w:basedOn w:val="DefaultParagraphFont"/>
    <w:link w:val="PlainText"/>
    <w:uiPriority w:val="99"/>
    <w:rsid w:val="00341617"/>
    <w:rPr>
      <w:rFonts w:ascii="Consolas" w:eastAsia="Calibri" w:hAnsi="Consolas" w:cs="Consolas"/>
      <w:sz w:val="21"/>
      <w:szCs w:val="21"/>
    </w:rPr>
  </w:style>
  <w:style w:type="paragraph" w:styleId="ListParagraph">
    <w:name w:val="List Paragraph"/>
    <w:basedOn w:val="Normal"/>
    <w:uiPriority w:val="34"/>
    <w:qFormat/>
    <w:rsid w:val="00EC1E70"/>
    <w:pPr>
      <w:ind w:left="720"/>
      <w:contextualSpacing/>
    </w:pPr>
  </w:style>
  <w:style w:type="character" w:customStyle="1" w:styleId="fontstyle01">
    <w:name w:val="fontstyle01"/>
    <w:rsid w:val="00464DF6"/>
    <w:rPr>
      <w:rFonts w:ascii="Tahoma" w:hAnsi="Tahoma" w:cs="Tahoma" w:hint="default"/>
      <w:b w:val="0"/>
      <w:bCs w:val="0"/>
      <w:i w:val="0"/>
      <w:iCs w:val="0"/>
      <w:color w:val="000000"/>
      <w:sz w:val="20"/>
      <w:szCs w:val="20"/>
    </w:rPr>
  </w:style>
  <w:style w:type="paragraph" w:styleId="BalloonText">
    <w:name w:val="Balloon Text"/>
    <w:basedOn w:val="Normal"/>
    <w:link w:val="BalloonTextChar"/>
    <w:uiPriority w:val="99"/>
    <w:semiHidden/>
    <w:unhideWhenUsed/>
    <w:rsid w:val="002579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973"/>
    <w:rPr>
      <w:rFonts w:ascii="Segoe UI" w:eastAsia="Times New Roman" w:hAnsi="Segoe UI" w:cs="Segoe UI"/>
      <w:sz w:val="18"/>
      <w:szCs w:val="18"/>
      <w:lang w:val="en-US"/>
    </w:rPr>
  </w:style>
  <w:style w:type="character" w:styleId="Hyperlink">
    <w:name w:val="Hyperlink"/>
    <w:basedOn w:val="DefaultParagraphFont"/>
    <w:uiPriority w:val="99"/>
    <w:unhideWhenUsed/>
    <w:rsid w:val="00745F37"/>
    <w:rPr>
      <w:color w:val="0563C1" w:themeColor="hyperlink"/>
      <w:u w:val="single"/>
    </w:rPr>
  </w:style>
  <w:style w:type="character" w:styleId="UnresolvedMention">
    <w:name w:val="Unresolved Mention"/>
    <w:basedOn w:val="DefaultParagraphFont"/>
    <w:uiPriority w:val="99"/>
    <w:semiHidden/>
    <w:unhideWhenUsed/>
    <w:rsid w:val="00745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632819">
      <w:bodyDiv w:val="1"/>
      <w:marLeft w:val="0"/>
      <w:marRight w:val="0"/>
      <w:marTop w:val="0"/>
      <w:marBottom w:val="0"/>
      <w:divBdr>
        <w:top w:val="none" w:sz="0" w:space="0" w:color="auto"/>
        <w:left w:val="none" w:sz="0" w:space="0" w:color="auto"/>
        <w:bottom w:val="none" w:sz="0" w:space="0" w:color="auto"/>
        <w:right w:val="none" w:sz="0" w:space="0" w:color="auto"/>
      </w:divBdr>
    </w:div>
    <w:div w:id="180757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s.pravosudje.ba/case-data/72%200%20P%20109719%2023%20P"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ms.pravosudje.ba/case-data/72%200%20P%20108515%2023%20P" TargetMode="External"/><Relationship Id="rId12" Type="http://schemas.openxmlformats.org/officeDocument/2006/relationships/hyperlink" Target="https://cms.pravosudje.ba/case-data/72%200%20P%20111278%2023%20P"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ms.pravosudje.ba/case-data/72%200%20I%20105813%2023%20I"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ms.pravosudje.ba/case-data/72%200%20K%20107564%2023%20Kp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ms.pravosudje.ba/case-data/72%200%20Rs%20105891%2023%20R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9</Pages>
  <Words>2518</Words>
  <Characters>14358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Radana Peric</dc:creator>
  <cp:keywords/>
  <dc:description/>
  <cp:lastModifiedBy>Radana Peric</cp:lastModifiedBy>
  <cp:revision>28</cp:revision>
  <cp:lastPrinted>2025-01-20T07:25:00Z</cp:lastPrinted>
  <dcterms:created xsi:type="dcterms:W3CDTF">2025-01-13T08:26:00Z</dcterms:created>
  <dcterms:modified xsi:type="dcterms:W3CDTF">2025-01-20T07:26:00Z</dcterms:modified>
</cp:coreProperties>
</file>