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5B1" w:rsidRPr="00770E61" w:rsidRDefault="004339BF" w:rsidP="00040D60">
      <w:pPr>
        <w:jc w:val="center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P</w:t>
      </w:r>
      <w:r w:rsidR="00040D60" w:rsidRPr="00770E61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rvostepena disciplinska komisija za</w:t>
      </w:r>
      <w:r w:rsidR="007E39C8" w:rsidRPr="00770E61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 xml:space="preserve"> sudije</w:t>
      </w:r>
    </w:p>
    <w:p w:rsidR="00523007" w:rsidRPr="00770E61" w:rsidRDefault="00523007" w:rsidP="003A75B1">
      <w:pPr>
        <w:jc w:val="both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</w:p>
    <w:p w:rsidR="004556C7" w:rsidRPr="00770E61" w:rsidRDefault="004556C7" w:rsidP="004556C7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>Broj: 11-07-6-1717-</w:t>
      </w:r>
      <w:r w:rsidR="00770E61">
        <w:rPr>
          <w:rFonts w:ascii="Arial" w:hAnsi="Arial" w:cs="Arial"/>
          <w:sz w:val="22"/>
          <w:szCs w:val="22"/>
          <w:lang w:val="bs-Latn-BA"/>
        </w:rPr>
        <w:t>8</w:t>
      </w:r>
      <w:r w:rsidRPr="00770E61">
        <w:rPr>
          <w:rFonts w:ascii="Arial" w:hAnsi="Arial" w:cs="Arial"/>
          <w:sz w:val="22"/>
          <w:szCs w:val="22"/>
          <w:lang w:val="bs-Latn-BA"/>
        </w:rPr>
        <w:t>/24</w:t>
      </w:r>
    </w:p>
    <w:p w:rsidR="00C238AC" w:rsidRPr="00770E61" w:rsidRDefault="004556C7" w:rsidP="004556C7">
      <w:pPr>
        <w:pStyle w:val="ListBullet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>Sarajevo, 02.09.2024. godine</w:t>
      </w: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="0044074A" w:rsidRPr="00770E61">
        <w:rPr>
          <w:rFonts w:ascii="Arial" w:hAnsi="Arial" w:cs="Arial"/>
          <w:sz w:val="22"/>
          <w:szCs w:val="22"/>
          <w:lang w:val="bs-Latn-BA"/>
        </w:rPr>
        <w:tab/>
      </w:r>
      <w:r w:rsidR="00C238AC" w:rsidRPr="00770E61">
        <w:rPr>
          <w:rFonts w:ascii="Arial" w:hAnsi="Arial" w:cs="Arial"/>
          <w:sz w:val="22"/>
          <w:szCs w:val="22"/>
          <w:lang w:val="bs-Latn-BA"/>
        </w:rPr>
        <w:tab/>
      </w:r>
    </w:p>
    <w:p w:rsidR="005101DA" w:rsidRPr="00770E61" w:rsidRDefault="005101DA" w:rsidP="00C238AC">
      <w:pPr>
        <w:pStyle w:val="ListBullet"/>
        <w:numPr>
          <w:ilvl w:val="0"/>
          <w:numId w:val="0"/>
        </w:num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</w:p>
    <w:p w:rsidR="003A75B1" w:rsidRPr="00770E61" w:rsidRDefault="00E15AA4" w:rsidP="004556C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Prvostepena disciplinska komisija za </w:t>
      </w:r>
      <w:r w:rsidR="00D3403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sudije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Visokog sudskog i tužilačkog vijeća Bosne i Hercegovine, u sastavu: </w:t>
      </w:r>
      <w:r w:rsidR="00D3403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sudija </w:t>
      </w:r>
      <w:r w:rsidR="004556C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Aleksandra Obradović</w:t>
      </w:r>
      <w:r w:rsidR="00DD3DC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850DD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DD3DC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kao predsjedavajuć</w:t>
      </w:r>
      <w:r w:rsidR="004556C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a</w:t>
      </w:r>
      <w:r w:rsidR="0007290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DD3DC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Komisije, </w:t>
      </w:r>
      <w:r w:rsidR="0044074A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sudija </w:t>
      </w:r>
      <w:r w:rsidR="004556C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Sanja Stefanović</w:t>
      </w:r>
      <w:r w:rsidR="00157B5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6B34C0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i </w:t>
      </w:r>
      <w:r w:rsidR="0044074A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tuži</w:t>
      </w:r>
      <w:r w:rsidR="00D3403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lac</w:t>
      </w:r>
      <w:r w:rsidR="00C238A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D3403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Sanin </w:t>
      </w:r>
      <w:proofErr w:type="spellStart"/>
      <w:r w:rsidR="00D3403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Bogunić</w:t>
      </w:r>
      <w:proofErr w:type="spellEnd"/>
      <w:r w:rsidR="00257B1B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, kao član</w:t>
      </w:r>
      <w:r w:rsidR="00D3403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ovi</w:t>
      </w:r>
      <w:r w:rsidR="00FD5E29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257B1B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K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omisije, odlučujući u predmetu razmatranja Sporazuma o zajedničkoj saglasnosti o utvrđivanju disciplinske odgovornosti,</w:t>
      </w:r>
      <w:r w:rsidR="005A5DBD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broj</w:t>
      </w:r>
      <w:r w:rsidR="00C939A5" w:rsidRPr="00770E61">
        <w:rPr>
          <w:rFonts w:ascii="Arial" w:eastAsia="Arial" w:hAnsi="Arial" w:cs="Arial"/>
          <w:color w:val="000000" w:themeColor="text1"/>
          <w:sz w:val="22"/>
          <w:szCs w:val="22"/>
          <w:lang w:val="bs-Latn-BA"/>
        </w:rPr>
        <w:t xml:space="preserve">: 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UDT DD 012108 24</w:t>
      </w:r>
      <w:r w:rsidR="00EE37EA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7290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od </w:t>
      </w:r>
      <w:r w:rsidR="004556C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02</w:t>
      </w:r>
      <w:r w:rsidR="00D34031" w:rsidRPr="00770E61">
        <w:rPr>
          <w:rFonts w:ascii="Arial" w:hAnsi="Arial" w:cs="Arial"/>
          <w:sz w:val="22"/>
          <w:szCs w:val="22"/>
          <w:lang w:val="bs-Latn-BA"/>
        </w:rPr>
        <w:t>.07.2024. godine</w:t>
      </w:r>
      <w:r w:rsidR="00257B1B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zaključenog između Ureda disciplinskog tužioca </w:t>
      </w:r>
      <w:r w:rsidR="00850DD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i tužen</w:t>
      </w:r>
      <w:r w:rsidR="004556C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e</w:t>
      </w:r>
      <w:r w:rsidR="00C238A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Z</w:t>
      </w:r>
      <w:r w:rsidR="00DB2CEC">
        <w:rPr>
          <w:rFonts w:ascii="Arial" w:hAnsi="Arial" w:cs="Arial"/>
          <w:sz w:val="22"/>
          <w:szCs w:val="22"/>
          <w:lang w:val="bs-Latn-BA"/>
        </w:rPr>
        <w:t>.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 xml:space="preserve"> F</w:t>
      </w:r>
      <w:r w:rsidR="00DB2CEC">
        <w:rPr>
          <w:rFonts w:ascii="Arial" w:hAnsi="Arial" w:cs="Arial"/>
          <w:sz w:val="22"/>
          <w:szCs w:val="22"/>
          <w:lang w:val="bs-Latn-BA"/>
        </w:rPr>
        <w:t>.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, sutkinje</w:t>
      </w:r>
      <w:r w:rsidR="007E39C8" w:rsidRPr="00770E61">
        <w:rPr>
          <w:rFonts w:ascii="Arial" w:hAnsi="Arial" w:cs="Arial"/>
          <w:sz w:val="22"/>
          <w:szCs w:val="22"/>
          <w:lang w:val="bs-Latn-BA"/>
        </w:rPr>
        <w:t xml:space="preserve"> Općinskog suda u 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Čapljini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0B7BED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A00116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na osnovu člana 60. stav 3. a u vezi sa članom 69. stav 4. Zakona o Visokom sudskom i tužilačkom vijeću Bosne i Hercegovine („Službeni glasnik BiH”, br.: 25/04, 93/05, 48/07</w:t>
      </w:r>
      <w:r w:rsidR="00FD5E29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</w:t>
      </w:r>
      <w:r w:rsidR="00FD5E29" w:rsidRPr="00770E61">
        <w:rPr>
          <w:rFonts w:ascii="Arial" w:hAnsi="Arial" w:cs="Arial"/>
          <w:sz w:val="22"/>
          <w:szCs w:val="22"/>
          <w:lang w:val="bs-Latn-BA"/>
        </w:rPr>
        <w:t>15/08, 63/23 i 9/24</w:t>
      </w:r>
      <w:r w:rsidR="00A00116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) i člana 96. Poslovnika Visokog sudskog i tužilačkog vijeća Bosne i Hercegovine („Službeni glasnik BiH“, broj: </w:t>
      </w:r>
      <w:r w:rsidR="00FD5E29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55/13, 96/13, 46/14, 61/14, 78/14, 27/15, 46/15, 93/16, 48/17, 88/17, 41/18, 64/18, 12/21, 26/21, 35/21, 68/21, 1/22, 26/23, 83/23 i 9/24</w:t>
      </w:r>
      <w:r w:rsidR="00A00116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)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</w:t>
      </w:r>
      <w:r w:rsidR="003A2BED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na sjednici održanoj dana </w:t>
      </w:r>
      <w:r w:rsidR="004556C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02</w:t>
      </w:r>
      <w:r w:rsidR="00157B5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.0</w:t>
      </w:r>
      <w:r w:rsidR="004556C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9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  <w:r w:rsidR="00580446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202</w:t>
      </w:r>
      <w:r w:rsidR="00DC1D50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4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. godine, </w:t>
      </w:r>
      <w:r w:rsidR="00A00116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van ročišta 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donijela je slijedeću:</w:t>
      </w:r>
    </w:p>
    <w:p w:rsidR="00523007" w:rsidRPr="00770E61" w:rsidRDefault="00523007" w:rsidP="003A75B1">
      <w:pPr>
        <w:pStyle w:val="ListBullet"/>
        <w:numPr>
          <w:ilvl w:val="0"/>
          <w:numId w:val="0"/>
        </w:num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3A75B1" w:rsidRPr="00770E61" w:rsidRDefault="003A75B1" w:rsidP="003A75B1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O D L U K U</w:t>
      </w:r>
    </w:p>
    <w:p w:rsidR="00152A87" w:rsidRPr="00770E61" w:rsidRDefault="00152A87" w:rsidP="003A75B1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</w:p>
    <w:p w:rsidR="006B34C0" w:rsidRPr="00770E61" w:rsidRDefault="00E15AA4" w:rsidP="00D107A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AA21A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Prihvata se u cjelini Sporazum o zajedničkoj saglasnosti o utvrđivanju disciplinske odgovornosti, broj</w:t>
      </w:r>
      <w:r w:rsidR="00040D60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: 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 xml:space="preserve">UDT DD 012108 24 </w:t>
      </w:r>
      <w:r w:rsidR="004556C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od 02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.07.2024. godine</w:t>
      </w:r>
      <w:r w:rsidR="004E6799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040D60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135065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zaključen </w:t>
      </w:r>
      <w:r w:rsidR="00040D60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između Ureda disciplinskog tužioca</w:t>
      </w:r>
      <w:r w:rsidR="007E39C8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i</w:t>
      </w:r>
      <w:r w:rsidR="00040D60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4556C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tužene 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Z</w:t>
      </w:r>
      <w:r w:rsidR="00DB2CEC">
        <w:rPr>
          <w:rFonts w:ascii="Arial" w:hAnsi="Arial" w:cs="Arial"/>
          <w:sz w:val="22"/>
          <w:szCs w:val="22"/>
          <w:lang w:val="bs-Latn-BA"/>
        </w:rPr>
        <w:t>.F.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, sutkinje Općinskog suda u Čapljini</w:t>
      </w:r>
      <w:r w:rsidR="007B406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AA21A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pa</w:t>
      </w:r>
      <w:r w:rsidR="00AA21A1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se utvrđuje da je tužen</w:t>
      </w:r>
      <w:r w:rsidR="004556C7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a Z</w:t>
      </w:r>
      <w:r w:rsidR="00DB2CEC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.</w:t>
      </w:r>
      <w:r w:rsidR="004556C7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F</w:t>
      </w:r>
      <w:r w:rsidR="00DB2CEC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.</w:t>
      </w:r>
      <w:r w:rsidR="00AA21A1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</w:p>
    <w:p w:rsidR="00BB0F32" w:rsidRPr="00770E61" w:rsidRDefault="00BB0F32" w:rsidP="00040D60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AA21A1" w:rsidRPr="00770E61" w:rsidRDefault="007B6CA5" w:rsidP="00AA21A1">
      <w:pPr>
        <w:spacing w:line="240" w:lineRule="exact"/>
        <w:jc w:val="center"/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>O d g o v o r</w:t>
      </w:r>
      <w:r w:rsidR="00C238AC" w:rsidRPr="00770E61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695DE2" w:rsidRPr="00770E61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>n</w:t>
      </w:r>
      <w:r w:rsidR="004556C7" w:rsidRPr="00770E61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 xml:space="preserve"> a</w:t>
      </w:r>
    </w:p>
    <w:p w:rsidR="003A75B1" w:rsidRPr="00770E61" w:rsidRDefault="003A75B1" w:rsidP="003A75B1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ED48FC" w:rsidRPr="00770E61" w:rsidRDefault="00F70435" w:rsidP="00A00116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AA21A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Što je,</w:t>
      </w:r>
    </w:p>
    <w:p w:rsidR="007E39C8" w:rsidRPr="00770E61" w:rsidRDefault="007E39C8" w:rsidP="00A00116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4556C7" w:rsidRPr="00770E61" w:rsidRDefault="007E39C8" w:rsidP="004556C7">
      <w:p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="004556C7" w:rsidRPr="00770E61">
        <w:rPr>
          <w:rFonts w:ascii="Arial" w:hAnsi="Arial" w:cs="Arial"/>
          <w:sz w:val="22"/>
          <w:szCs w:val="22"/>
          <w:lang w:val="bs-Latn-BA"/>
        </w:rPr>
        <w:t xml:space="preserve">I. Postupajući u različitim fazama predmeta Općinskog suda u Čapljini broj 53 0 P 050105 15 I, u koji je 05.02.2018. godine dostavljena Odluka o dopustivosti i meritumu Ustavnog suda BiH broj AP 2959/17, kojom je utvrđena povreda člana II/3.e) Ustava BiH i člana 6. stav (1) Evropske konvencije za zaštitu ljudskih prava i osnovnih sloboda zbog dužine trajanja izvršnih postupaka u predmetima broj 53 0 P 050105 15 I </w:t>
      </w:r>
      <w:proofErr w:type="spellStart"/>
      <w:r w:rsidR="004556C7" w:rsidRPr="00770E61">
        <w:rPr>
          <w:rFonts w:ascii="Arial" w:hAnsi="Arial" w:cs="Arial"/>
          <w:sz w:val="22"/>
          <w:szCs w:val="22"/>
          <w:lang w:val="bs-Latn-BA"/>
        </w:rPr>
        <w:t>i</w:t>
      </w:r>
      <w:proofErr w:type="spellEnd"/>
      <w:r w:rsidR="004556C7" w:rsidRPr="00770E61">
        <w:rPr>
          <w:rFonts w:ascii="Arial" w:hAnsi="Arial" w:cs="Arial"/>
          <w:sz w:val="22"/>
          <w:szCs w:val="22"/>
          <w:lang w:val="bs-Latn-BA"/>
        </w:rPr>
        <w:t xml:space="preserve"> 53 0 P 050105 15 I 2, te kojom je naloženo Općinskog suda u Čapljini da odmah preduzme ogovarajuće mjere za </w:t>
      </w:r>
      <w:proofErr w:type="spellStart"/>
      <w:r w:rsidR="004556C7" w:rsidRPr="00770E61">
        <w:rPr>
          <w:rFonts w:ascii="Arial" w:hAnsi="Arial" w:cs="Arial"/>
          <w:sz w:val="22"/>
          <w:szCs w:val="22"/>
          <w:lang w:val="bs-Latn-BA"/>
        </w:rPr>
        <w:t>okončanje</w:t>
      </w:r>
      <w:proofErr w:type="spellEnd"/>
      <w:r w:rsidR="004556C7" w:rsidRPr="00770E61">
        <w:rPr>
          <w:rFonts w:ascii="Arial" w:hAnsi="Arial" w:cs="Arial"/>
          <w:sz w:val="22"/>
          <w:szCs w:val="22"/>
          <w:lang w:val="bs-Latn-BA"/>
        </w:rPr>
        <w:t xml:space="preserve"> postupaka i obavijesti Ustavni sud BiH o preduzetim mjerama najkasnije u roku od tri mjeseca, tužena je:</w:t>
      </w:r>
    </w:p>
    <w:p w:rsidR="004556C7" w:rsidRPr="00770E61" w:rsidRDefault="004556C7" w:rsidP="004556C7">
      <w:p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</w:p>
    <w:p w:rsidR="004556C7" w:rsidRPr="00770E61" w:rsidRDefault="004556C7" w:rsidP="004556C7">
      <w:pPr>
        <w:pStyle w:val="ListParagraph"/>
        <w:numPr>
          <w:ilvl w:val="0"/>
          <w:numId w:val="19"/>
        </w:num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 xml:space="preserve">nakon što je dana 17.02.2021. godine, sudu dostavljeno rješenje Kantonalnog suda u Mostaru broj 53 0 P 050105 18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Gži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, kojim se rješenje broj 53 0 P 050105 15 I ukida u pobijanom dijelu i predmet vraća prvostepenom sudu radi nastavka postupka, propustila da dostavi odluku strankama sve do 29.07.2021. godine, odnosno u periodu od 5 (pet) mjeseci, a zatim je suprotno načelu hitnosti postupka, te uprkos urgencijama punomoćnika stranke za nastavak postupka zaprimljenim 09.03.2021. , 23.06.2021. , 25.10.2021. , 15.12.2021. , 28.06.2022. , 23.08.2022. i 09.01.2023. godine, propustila 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>poduzeti daljnje radnje u ponovljenom postupku sve do 08.11.2023. godine, kada je poslala poziv za ročište,</w:t>
      </w: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>odnosno za vrijeme od 2 (dvije) godine i 7 (sedam) mjeseci.</w:t>
      </w:r>
    </w:p>
    <w:p w:rsidR="004556C7" w:rsidRPr="00770E61" w:rsidRDefault="004556C7" w:rsidP="004556C7">
      <w:pPr>
        <w:pStyle w:val="ListParagraph"/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</w:p>
    <w:p w:rsidR="004556C7" w:rsidRPr="00770E61" w:rsidRDefault="004556C7" w:rsidP="004556C7">
      <w:pPr>
        <w:pStyle w:val="ListParagraph"/>
        <w:numPr>
          <w:ilvl w:val="0"/>
          <w:numId w:val="19"/>
        </w:num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 xml:space="preserve">nakon što je dana 11.02.2021. godine, sudu dostavljeno rješenje Kantonalnog suda u Mostaru broj 53 0 P 050105 18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Gži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 2, kojim se rješenje broj 53 0 P 050105 15 I 2 ukida u pobijanom dijelu i predmet vraća prvostepenom sudu radi nastavka postupka, propustila da dostavi odluku strankama sve do 29.07.2021. godine, odnosno u periodu od 5 (pet) mjeseci, a zatim je suprotno načelu hitnosti postupka, te uprkos urgencijama punomoćnika stranke za nastavak postupka zaprimljenim 19.02.2021. , 09.03.2021., 28.06.2022. i 22.09.2023. godine, propustila 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>poduzeti daljnje radnje u ponovljenom postupku sve do 08.11.2023. godine, kada je poslala poziv za ročište,</w:t>
      </w: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>odnosno za vrijeme od 2 (dvije) godine i 7 (sedam) mjeseci.</w:t>
      </w:r>
    </w:p>
    <w:p w:rsidR="004556C7" w:rsidRPr="00770E61" w:rsidRDefault="004556C7" w:rsidP="004556C7">
      <w:pPr>
        <w:pStyle w:val="ListParagraph"/>
        <w:rPr>
          <w:rFonts w:ascii="Arial" w:hAnsi="Arial" w:cs="Arial"/>
          <w:sz w:val="22"/>
          <w:szCs w:val="22"/>
          <w:lang w:val="bs-Latn-BA"/>
        </w:rPr>
      </w:pPr>
    </w:p>
    <w:p w:rsidR="004556C7" w:rsidRPr="00770E61" w:rsidRDefault="004556C7" w:rsidP="004556C7">
      <w:pPr>
        <w:pStyle w:val="ListParagraph"/>
        <w:numPr>
          <w:ilvl w:val="0"/>
          <w:numId w:val="19"/>
        </w:num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lastRenderedPageBreak/>
        <w:t xml:space="preserve">nakon što je dana  25.09.2020. godine, sudu dostavljeno rješenje Kantonalnog suda u Mostaru broj 53 0 P 050105 18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Gži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 3, kojim se rješenje broj 53 0 P 050105 18 I 3 ukida i predmet vraća prvostepenom sudu radi nastavka postupka, propustila da dostavi odluku strankama sve do 29.07.2021. godine, odnosno u periodu od 9 (devet) mjeseci, a zatim je suprotno načelu hitnosti postupka propustila 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>poduzeti daljnje radnje u ponovljenom postupku sve do upućivanja tuženoj zahtjeva za očitovanjem u disciplinskoj istrazi dana 23.10.2023. godi</w:t>
      </w: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>ne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>,</w:t>
      </w: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>odnosno za vrijeme od 3 (tri) godine.</w:t>
      </w:r>
    </w:p>
    <w:p w:rsidR="004556C7" w:rsidRPr="00770E61" w:rsidRDefault="004556C7" w:rsidP="004556C7">
      <w:pPr>
        <w:pStyle w:val="ListParagraph"/>
        <w:rPr>
          <w:rFonts w:ascii="Arial" w:hAnsi="Arial" w:cs="Arial"/>
          <w:sz w:val="22"/>
          <w:szCs w:val="22"/>
          <w:lang w:val="bs-Latn-BA"/>
        </w:rPr>
      </w:pPr>
    </w:p>
    <w:p w:rsidR="004556C7" w:rsidRPr="00770E61" w:rsidRDefault="004556C7" w:rsidP="004556C7">
      <w:pPr>
        <w:pStyle w:val="ListParagraph"/>
        <w:numPr>
          <w:ilvl w:val="0"/>
          <w:numId w:val="19"/>
        </w:num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 xml:space="preserve">nakon što je dana  02.02.2021. godine, sudu dostavljeno rješenje Kantonalnog suda u Mostaru broj 53 0 P 050105 18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Gži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 4, kojim se rješenje broj 53 0 P 050105 18 I 4 ukida i predmet vraća prvostepenom sudu radi nastavka postupka, propustila da dostavi odluku strankama sve do 29.07.2021. godine, odnosno u periodu od 5 (pet) mjeseci, a zatim je suprotno načelu hitnosti postupka propustila 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>poduzeti daljnje radnje u ponovljenom postupku sve do upućivanja tuženoj zahtjeva za očitovanjem u disciplinskoj istrazi dana 23.10.2023. godi</w:t>
      </w: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>ne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>,</w:t>
      </w: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>odnosno za vrijeme od 2 (dvije) godine i 7 (sedam) mjeseci.</w:t>
      </w:r>
    </w:p>
    <w:p w:rsidR="004556C7" w:rsidRPr="00770E61" w:rsidRDefault="004556C7" w:rsidP="004556C7">
      <w:pPr>
        <w:autoSpaceDN w:val="0"/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4556C7" w:rsidRPr="00770E61" w:rsidRDefault="004556C7" w:rsidP="004556C7">
      <w:pPr>
        <w:autoSpaceDN w:val="0"/>
        <w:jc w:val="both"/>
        <w:rPr>
          <w:rFonts w:ascii="Arial" w:hAnsi="Arial" w:cs="Arial"/>
          <w:color w:val="000000"/>
          <w:sz w:val="22"/>
          <w:szCs w:val="22"/>
          <w:lang w:val="bs-Latn-BA"/>
        </w:rPr>
      </w:pPr>
      <w:r w:rsidRPr="00770E61">
        <w:rPr>
          <w:rFonts w:ascii="Arial" w:hAnsi="Arial" w:cs="Arial"/>
          <w:noProof/>
          <w:sz w:val="22"/>
          <w:szCs w:val="22"/>
          <w:lang w:val="bs-Latn-BA"/>
        </w:rPr>
        <w:tab/>
        <w:t>Dakle,</w:t>
      </w: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</w:p>
    <w:p w:rsidR="004556C7" w:rsidRPr="00770E61" w:rsidRDefault="004556C7" w:rsidP="004556C7">
      <w:pPr>
        <w:autoSpaceDN w:val="0"/>
        <w:jc w:val="both"/>
        <w:rPr>
          <w:rFonts w:ascii="Arial" w:hAnsi="Arial" w:cs="Arial"/>
          <w:color w:val="000000"/>
          <w:sz w:val="22"/>
          <w:szCs w:val="22"/>
          <w:lang w:val="bs-Latn-BA"/>
        </w:rPr>
      </w:pPr>
    </w:p>
    <w:p w:rsidR="004556C7" w:rsidRPr="00770E61" w:rsidRDefault="004556C7" w:rsidP="004556C7">
      <w:p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ab/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svjesna činjenice </w:t>
      </w: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 xml:space="preserve">da 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je odlukom Ustavnog sud BiH broj AP 2959/17 od 17.01.2018. godine, koja je konačna i obavezujuća i predstavlja prioritet u radu redovnih sudova, utvrđeno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kršenje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 prava na pravično suđenje, te naloženo Općinskom sudu u Čapljini da odmah preduzme odgovarajuće mjere radi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okončanja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 izvršnih postupaka,</w:t>
      </w: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tužena je propustila da odluke drugostepenog suda dostavi strankama u zakonski određenom roku, na koji način je postupila suprotno članu 232. Zakona o parničnom postupku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FBiH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, kojim je u relevantnom dijelu propisano da je </w:t>
      </w: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 xml:space="preserve">prvostepeni sud dužan da odmah dostaviti odluke drugostepenog suda, a najkasnije u roku osam dana računajući od dana prijema spisa, a zatim je 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 xml:space="preserve">u dužem vremenskom periodu 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propustila da preduzme procesne radnje radi zakazivanja i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održavanja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 ročišta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 xml:space="preserve"> u ponovljenom postupku </w:t>
      </w: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 xml:space="preserve">i </w:t>
      </w:r>
      <w:proofErr w:type="spellStart"/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>okončanja</w:t>
      </w:r>
      <w:proofErr w:type="spellEnd"/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 xml:space="preserve"> navedenih predmeta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>,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čime je prekršila odredbu člana 228. Zakonom o parničnom postupku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FBiH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, kojim je propisano da je prvostepeni sud dužan, odmah po prijemu rješenja drugostepenog suda, odrediti pripremno ročište ili ročište za glavnu raspravu, koje će se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održati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 najkasnije u roku od 30 dana od dana prijema rješenja drugostepenog suda</w:t>
      </w:r>
      <w:r w:rsidRPr="00770E61">
        <w:rPr>
          <w:rFonts w:ascii="Arial" w:hAnsi="Arial" w:cs="Arial"/>
          <w:noProof/>
          <w:color w:val="000000"/>
          <w:sz w:val="22"/>
          <w:szCs w:val="22"/>
          <w:lang w:val="bs-Latn-BA"/>
        </w:rPr>
        <w:t>, te prekršila obavezu postupanja i provođenja postupka bez odugovlačenja kako je to propisano članom 10. stav (2) Zakona o parničnom postupku FBiH,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4556C7" w:rsidRPr="00770E61" w:rsidRDefault="004556C7" w:rsidP="004556C7">
      <w:p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</w:p>
    <w:p w:rsidR="004556C7" w:rsidRPr="00770E61" w:rsidRDefault="004556C7" w:rsidP="004556C7">
      <w:p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  <w:t>Čime je,</w:t>
      </w:r>
    </w:p>
    <w:p w:rsidR="004556C7" w:rsidRPr="00770E61" w:rsidRDefault="004556C7" w:rsidP="004556C7">
      <w:p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</w:p>
    <w:p w:rsidR="004556C7" w:rsidRPr="00770E61" w:rsidRDefault="004556C7" w:rsidP="004556C7">
      <w:p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>počinila disciplinski prekršaj iz člana 56. tačka 10.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Zakona o Visokom sudskom i tužilačkom vijeću Bosne i Hercegovine:</w:t>
      </w:r>
      <w:r w:rsidRPr="00770E61">
        <w:rPr>
          <w:rFonts w:ascii="Arial" w:hAnsi="Arial" w:cs="Arial"/>
          <w:noProof/>
          <w:sz w:val="22"/>
          <w:szCs w:val="22"/>
          <w:lang w:val="bs-Latn-BA"/>
        </w:rPr>
        <w:t xml:space="preserve"> „</w:t>
      </w:r>
      <w:r w:rsidRPr="00770E61">
        <w:rPr>
          <w:rFonts w:ascii="Arial" w:hAnsi="Arial" w:cs="Arial"/>
          <w:i/>
          <w:noProof/>
          <w:sz w:val="22"/>
          <w:szCs w:val="22"/>
          <w:lang w:val="bs-Latn-BA"/>
        </w:rPr>
        <w:t>neopravdano kašnjenje u izradi odluka ili u drugim radnjama u vezi s obavljanjem dužnosti sudije ili bilo kakvo drugo ponovljeno nepoštivanje dužnosti sudija.“</w:t>
      </w:r>
    </w:p>
    <w:p w:rsidR="004556C7" w:rsidRPr="00770E61" w:rsidRDefault="004556C7" w:rsidP="004556C7">
      <w:p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</w:p>
    <w:p w:rsidR="004556C7" w:rsidRPr="00770E61" w:rsidRDefault="004556C7" w:rsidP="004556C7">
      <w:p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b/>
          <w:sz w:val="22"/>
          <w:szCs w:val="22"/>
          <w:lang w:val="bs-Latn-BA"/>
        </w:rPr>
        <w:tab/>
      </w:r>
      <w:r w:rsidRPr="00770E61">
        <w:rPr>
          <w:rFonts w:ascii="Arial" w:hAnsi="Arial" w:cs="Arial"/>
          <w:sz w:val="22"/>
          <w:szCs w:val="22"/>
          <w:lang w:val="bs-Latn-BA"/>
        </w:rPr>
        <w:t>II.</w:t>
      </w:r>
      <w:r w:rsidRPr="00770E6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70E61">
        <w:rPr>
          <w:rFonts w:ascii="Arial" w:hAnsi="Arial" w:cs="Arial"/>
          <w:sz w:val="22"/>
          <w:szCs w:val="22"/>
          <w:lang w:val="bs-Latn-BA"/>
        </w:rPr>
        <w:t>Obavljajući dužnost predsjednice Općinskog suda u Čapljini, tužena je 02.03.2022. godine donijela Rješenje broj 053-0-Su-22-000 201 o prestank</w:t>
      </w:r>
      <w:r w:rsidR="00DB2CEC">
        <w:rPr>
          <w:rFonts w:ascii="Arial" w:hAnsi="Arial" w:cs="Arial"/>
          <w:sz w:val="22"/>
          <w:szCs w:val="22"/>
          <w:lang w:val="bs-Latn-BA"/>
        </w:rPr>
        <w:t>u radnog odnosa namještenici I. P.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radi odlaska u penziju, nakon če</w:t>
      </w:r>
      <w:r w:rsidR="00DB2CEC">
        <w:rPr>
          <w:rFonts w:ascii="Arial" w:hAnsi="Arial" w:cs="Arial"/>
          <w:sz w:val="22"/>
          <w:szCs w:val="22"/>
          <w:lang w:val="bs-Latn-BA"/>
        </w:rPr>
        <w:t>ga je 06.05.2022. godine sa I. P.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zaključila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 Ugovor o djelu broj 053-0-Su-22-000416, kojim je imenovanu angažovala za obavljanje poslova u pisarnici suda u periodu od 09.05.2022. godine do 30.06.2023. godine. </w:t>
      </w:r>
    </w:p>
    <w:p w:rsidR="004556C7" w:rsidRPr="00770E61" w:rsidRDefault="004556C7" w:rsidP="004556C7">
      <w:p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</w:p>
    <w:p w:rsidR="004556C7" w:rsidRPr="00770E61" w:rsidRDefault="004556C7" w:rsidP="004556C7">
      <w:pPr>
        <w:ind w:right="73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  <w:t xml:space="preserve">Dakle, </w:t>
      </w:r>
    </w:p>
    <w:p w:rsidR="004556C7" w:rsidRPr="00770E61" w:rsidRDefault="004556C7" w:rsidP="004556C7">
      <w:pPr>
        <w:ind w:right="73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</w:p>
    <w:p w:rsidR="004556C7" w:rsidRPr="00770E61" w:rsidRDefault="004556C7" w:rsidP="004556C7">
      <w:pPr>
        <w:ind w:right="73"/>
        <w:jc w:val="both"/>
        <w:outlineLvl w:val="0"/>
        <w:rPr>
          <w:rFonts w:ascii="Arial" w:hAnsi="Arial" w:cs="Arial"/>
          <w:bCs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Pr="00770E61">
        <w:rPr>
          <w:rFonts w:ascii="Arial" w:hAnsi="Arial" w:cs="Arial"/>
          <w:bCs/>
          <w:sz w:val="22"/>
          <w:szCs w:val="22"/>
          <w:lang w:val="bs-Latn-BA"/>
        </w:rPr>
        <w:t xml:space="preserve">tužena je kao predsjednica suda, koja rukovodi radom suda </w:t>
      </w:r>
      <w:r w:rsidRPr="00770E61">
        <w:rPr>
          <w:rFonts w:ascii="Arial" w:hAnsi="Arial" w:cs="Arial"/>
          <w:sz w:val="22"/>
          <w:szCs w:val="22"/>
          <w:lang w:val="bs-Latn-BA"/>
        </w:rPr>
        <w:t>i osigurava da se poslovi i zadaci suda obavljaju zakonito, uredno i blagovremeno</w:t>
      </w:r>
      <w:r w:rsidRPr="00770E61">
        <w:rPr>
          <w:rFonts w:ascii="Arial" w:eastAsiaTheme="minorHAnsi" w:hAnsi="Arial" w:cs="Arial"/>
          <w:sz w:val="22"/>
          <w:szCs w:val="22"/>
          <w:lang w:val="bs-Latn-BA"/>
        </w:rPr>
        <w:t xml:space="preserve">, </w:t>
      </w:r>
      <w:proofErr w:type="spellStart"/>
      <w:r w:rsidRPr="00770E61">
        <w:rPr>
          <w:rFonts w:ascii="Arial" w:hAnsi="Arial" w:cs="Arial"/>
          <w:bCs/>
          <w:sz w:val="22"/>
          <w:szCs w:val="22"/>
          <w:lang w:val="bs-Latn-BA"/>
        </w:rPr>
        <w:t>zaključila</w:t>
      </w:r>
      <w:proofErr w:type="spellEnd"/>
      <w:r w:rsidRPr="00770E61">
        <w:rPr>
          <w:rFonts w:ascii="Arial" w:hAnsi="Arial" w:cs="Arial"/>
          <w:bCs/>
          <w:sz w:val="22"/>
          <w:szCs w:val="22"/>
          <w:lang w:val="bs-Latn-BA"/>
        </w:rPr>
        <w:t xml:space="preserve"> ugovor o djelu radi obavljanja poslova koji su propisani odredbom člana 9. 2.a) Pravilnika o unutrašnjoj organizaciji i sistematizaciji radnih mjesta Općinskog suda u Čapljini, 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iako Zakonom o namještenicima u organima državne službe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FBiH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 i Zakonom o radu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FBiH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 nije propisana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mogućnost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zaključivanja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 ugovora o djelu radi obavljanja poslova namještenika organa državne službe, a koje zakonske odredbe su tuženoj kao dugogodišnjoj sudiji morale biti poznate, na koji način je </w:t>
      </w:r>
      <w:r w:rsidRPr="00770E61">
        <w:rPr>
          <w:rFonts w:ascii="Arial" w:hAnsi="Arial" w:cs="Arial"/>
          <w:bCs/>
          <w:sz w:val="22"/>
          <w:szCs w:val="22"/>
          <w:lang w:val="bs-Latn-BA"/>
        </w:rPr>
        <w:t xml:space="preserve">prekršila principe i procedure </w:t>
      </w:r>
      <w:proofErr w:type="spellStart"/>
      <w:r w:rsidRPr="00770E61">
        <w:rPr>
          <w:rFonts w:ascii="Arial" w:hAnsi="Arial" w:cs="Arial"/>
          <w:bCs/>
          <w:sz w:val="22"/>
          <w:szCs w:val="22"/>
          <w:lang w:val="bs-Latn-BA"/>
        </w:rPr>
        <w:t>zapošljavanja</w:t>
      </w:r>
      <w:proofErr w:type="spellEnd"/>
      <w:r w:rsidRPr="00770E61">
        <w:rPr>
          <w:rFonts w:ascii="Arial" w:hAnsi="Arial" w:cs="Arial"/>
          <w:bCs/>
          <w:sz w:val="22"/>
          <w:szCs w:val="22"/>
          <w:lang w:val="bs-Latn-BA"/>
        </w:rPr>
        <w:t xml:space="preserve"> namještenika suda jasno propisane poglavljem V 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Zakona o namještenicima u organima državne službe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FBiH</w:t>
      </w:r>
      <w:proofErr w:type="spellEnd"/>
      <w:r w:rsidRPr="00770E61">
        <w:rPr>
          <w:rFonts w:ascii="Arial" w:hAnsi="Arial" w:cs="Arial"/>
          <w:bCs/>
          <w:sz w:val="22"/>
          <w:szCs w:val="22"/>
          <w:lang w:val="bs-Latn-BA"/>
        </w:rPr>
        <w:t>,</w:t>
      </w:r>
    </w:p>
    <w:p w:rsidR="004556C7" w:rsidRPr="00770E61" w:rsidRDefault="004556C7" w:rsidP="004556C7">
      <w:pPr>
        <w:ind w:right="73"/>
        <w:jc w:val="both"/>
        <w:outlineLvl w:val="0"/>
        <w:rPr>
          <w:rFonts w:ascii="Arial" w:hAnsi="Arial" w:cs="Arial"/>
          <w:bCs/>
          <w:sz w:val="22"/>
          <w:szCs w:val="22"/>
          <w:lang w:val="bs-Latn-BA"/>
        </w:rPr>
      </w:pPr>
    </w:p>
    <w:p w:rsidR="004556C7" w:rsidRPr="00770E61" w:rsidRDefault="004556C7" w:rsidP="004556C7">
      <w:pPr>
        <w:ind w:right="73"/>
        <w:jc w:val="both"/>
        <w:outlineLvl w:val="0"/>
        <w:rPr>
          <w:rFonts w:ascii="Arial" w:hAnsi="Arial" w:cs="Arial"/>
          <w:bCs/>
          <w:sz w:val="22"/>
          <w:szCs w:val="22"/>
          <w:lang w:val="bs-Latn-BA"/>
        </w:rPr>
      </w:pPr>
      <w:r w:rsidRPr="00770E61">
        <w:rPr>
          <w:rFonts w:ascii="Arial" w:hAnsi="Arial" w:cs="Arial"/>
          <w:bCs/>
          <w:sz w:val="22"/>
          <w:szCs w:val="22"/>
          <w:lang w:val="bs-Latn-BA"/>
        </w:rPr>
        <w:lastRenderedPageBreak/>
        <w:tab/>
        <w:t>Čime je,</w:t>
      </w:r>
    </w:p>
    <w:p w:rsidR="004556C7" w:rsidRPr="00770E61" w:rsidRDefault="004556C7" w:rsidP="004556C7">
      <w:pPr>
        <w:ind w:right="73"/>
        <w:jc w:val="both"/>
        <w:outlineLvl w:val="0"/>
        <w:rPr>
          <w:rFonts w:ascii="Arial" w:hAnsi="Arial" w:cs="Arial"/>
          <w:bCs/>
          <w:sz w:val="22"/>
          <w:szCs w:val="22"/>
          <w:lang w:val="bs-Latn-BA"/>
        </w:rPr>
      </w:pPr>
    </w:p>
    <w:p w:rsidR="0044074A" w:rsidRPr="00770E61" w:rsidRDefault="004556C7" w:rsidP="004556C7">
      <w:pPr>
        <w:ind w:right="73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bCs/>
          <w:sz w:val="22"/>
          <w:szCs w:val="22"/>
          <w:lang w:val="bs-Latn-BA"/>
        </w:rPr>
        <w:tab/>
        <w:t>počinila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disciplinski prekršaj iz člana 56. tačka 9. Zakona o Visokom sudskom i tužilačkom vijeću BiH: </w:t>
      </w:r>
      <w:r w:rsidRPr="00770E61">
        <w:rPr>
          <w:rFonts w:ascii="Arial" w:hAnsi="Arial" w:cs="Arial"/>
          <w:i/>
          <w:sz w:val="22"/>
          <w:szCs w:val="22"/>
          <w:lang w:val="bs-Latn-BA"/>
        </w:rPr>
        <w:t xml:space="preserve">„donošenje odluka kojim se očigledno </w:t>
      </w:r>
      <w:proofErr w:type="spellStart"/>
      <w:r w:rsidRPr="00770E61">
        <w:rPr>
          <w:rFonts w:ascii="Arial" w:hAnsi="Arial" w:cs="Arial"/>
          <w:i/>
          <w:sz w:val="22"/>
          <w:szCs w:val="22"/>
          <w:lang w:val="bs-Latn-BA"/>
        </w:rPr>
        <w:t>krši</w:t>
      </w:r>
      <w:proofErr w:type="spellEnd"/>
      <w:r w:rsidRPr="00770E61">
        <w:rPr>
          <w:rFonts w:ascii="Arial" w:hAnsi="Arial" w:cs="Arial"/>
          <w:i/>
          <w:sz w:val="22"/>
          <w:szCs w:val="22"/>
          <w:lang w:val="bs-Latn-BA"/>
        </w:rPr>
        <w:t xml:space="preserve"> zakon ili uporno i neopravdano </w:t>
      </w:r>
      <w:proofErr w:type="spellStart"/>
      <w:r w:rsidRPr="00770E61">
        <w:rPr>
          <w:rFonts w:ascii="Arial" w:hAnsi="Arial" w:cs="Arial"/>
          <w:i/>
          <w:sz w:val="22"/>
          <w:szCs w:val="22"/>
          <w:lang w:val="bs-Latn-BA"/>
        </w:rPr>
        <w:t>kršenje</w:t>
      </w:r>
      <w:proofErr w:type="spellEnd"/>
      <w:r w:rsidRPr="00770E61">
        <w:rPr>
          <w:rFonts w:ascii="Arial" w:hAnsi="Arial" w:cs="Arial"/>
          <w:i/>
          <w:sz w:val="22"/>
          <w:szCs w:val="22"/>
          <w:lang w:val="bs-Latn-BA"/>
        </w:rPr>
        <w:t xml:space="preserve"> pravila postupka“</w:t>
      </w:r>
      <w:r w:rsidRPr="00770E61">
        <w:rPr>
          <w:rFonts w:ascii="Arial" w:hAnsi="Arial" w:cs="Arial"/>
          <w:sz w:val="22"/>
          <w:szCs w:val="22"/>
          <w:lang w:val="bs-Latn-BA"/>
        </w:rPr>
        <w:t>.</w:t>
      </w:r>
    </w:p>
    <w:p w:rsidR="004556C7" w:rsidRPr="00770E61" w:rsidRDefault="004556C7" w:rsidP="004556C7">
      <w:pPr>
        <w:ind w:right="73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</w:p>
    <w:p w:rsidR="00AD0612" w:rsidRDefault="00F70435" w:rsidP="00AD0612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="00036EA2" w:rsidRPr="00770E61">
        <w:rPr>
          <w:rFonts w:ascii="Arial" w:hAnsi="Arial" w:cs="Arial"/>
          <w:sz w:val="22"/>
          <w:szCs w:val="22"/>
          <w:lang w:val="bs-Latn-BA"/>
        </w:rPr>
        <w:t>pa se tužen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oj</w:t>
      </w:r>
      <w:r w:rsidR="00CB1DF9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6EA2" w:rsidRPr="00770E61">
        <w:rPr>
          <w:rFonts w:ascii="Arial" w:hAnsi="Arial" w:cs="Arial"/>
          <w:sz w:val="22"/>
          <w:szCs w:val="22"/>
          <w:lang w:val="bs-Latn-BA"/>
        </w:rPr>
        <w:t>u skladu sa čl</w:t>
      </w:r>
      <w:r w:rsidR="00CB1DF9" w:rsidRPr="00770E61">
        <w:rPr>
          <w:rFonts w:ascii="Arial" w:hAnsi="Arial" w:cs="Arial"/>
          <w:sz w:val="22"/>
          <w:szCs w:val="22"/>
          <w:lang w:val="bs-Latn-BA"/>
        </w:rPr>
        <w:t>anom</w:t>
      </w:r>
      <w:r w:rsidR="00036EA2" w:rsidRPr="00770E61">
        <w:rPr>
          <w:rFonts w:ascii="Arial" w:hAnsi="Arial" w:cs="Arial"/>
          <w:sz w:val="22"/>
          <w:szCs w:val="22"/>
          <w:lang w:val="bs-Latn-BA"/>
        </w:rPr>
        <w:t xml:space="preserve"> 58. 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stav (1) tačka c</w:t>
      </w:r>
      <w:r w:rsidR="00283D05" w:rsidRPr="00770E61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036EA2" w:rsidRPr="00770E61">
        <w:rPr>
          <w:rFonts w:ascii="Arial" w:hAnsi="Arial" w:cs="Arial"/>
          <w:sz w:val="22"/>
          <w:szCs w:val="22"/>
          <w:lang w:val="bs-Latn-BA"/>
        </w:rPr>
        <w:t xml:space="preserve">i 59. Zakona o VSTV-u BiH,  te u skladu sa Smjernicama za </w:t>
      </w:r>
      <w:proofErr w:type="spellStart"/>
      <w:r w:rsidR="00036EA2" w:rsidRPr="00770E61">
        <w:rPr>
          <w:rFonts w:ascii="Arial" w:hAnsi="Arial" w:cs="Arial"/>
          <w:sz w:val="22"/>
          <w:szCs w:val="22"/>
          <w:lang w:val="bs-Latn-BA"/>
        </w:rPr>
        <w:t>određivanje</w:t>
      </w:r>
      <w:proofErr w:type="spellEnd"/>
      <w:r w:rsidR="00036EA2" w:rsidRPr="00770E61">
        <w:rPr>
          <w:rFonts w:ascii="Arial" w:hAnsi="Arial" w:cs="Arial"/>
          <w:sz w:val="22"/>
          <w:szCs w:val="22"/>
          <w:lang w:val="bs-Latn-BA"/>
        </w:rPr>
        <w:t xml:space="preserve"> disciplinskih mjera u disciplinskim postupcima (u daljem tekstu: “Smjernice“), koje je VSTV BiH usvojilo 08.07.2016. godine izriče disciplinska mjera:</w:t>
      </w:r>
      <w:r w:rsidR="00036EA2" w:rsidRPr="00770E61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AD0612" w:rsidRDefault="00AD0612" w:rsidP="00AD0612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4556C7" w:rsidRPr="00770E61" w:rsidRDefault="004556C7" w:rsidP="00AD0612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70E61">
        <w:rPr>
          <w:rFonts w:ascii="Arial" w:hAnsi="Arial" w:cs="Arial"/>
          <w:b/>
          <w:sz w:val="22"/>
          <w:szCs w:val="22"/>
          <w:lang w:val="bs-Latn-BA"/>
        </w:rPr>
        <w:t>SMANJANJE PLATE ZA IZNOS OD 15 % NA PERIOD OD 4 (ČETIRI) MJESECA</w:t>
      </w:r>
    </w:p>
    <w:p w:rsidR="00283D05" w:rsidRPr="00770E61" w:rsidRDefault="00283D05" w:rsidP="003A75B1">
      <w:pPr>
        <w:tabs>
          <w:tab w:val="left" w:pos="0"/>
          <w:tab w:val="left" w:pos="3780"/>
        </w:tabs>
        <w:jc w:val="center"/>
        <w:rPr>
          <w:rFonts w:ascii="Arial" w:hAnsi="Arial" w:cs="Arial"/>
          <w:b/>
          <w:color w:val="FF0000"/>
          <w:sz w:val="22"/>
          <w:szCs w:val="22"/>
          <w:lang w:val="bs-Latn-BA"/>
        </w:rPr>
      </w:pPr>
    </w:p>
    <w:p w:rsidR="003A75B1" w:rsidRPr="00770E61" w:rsidRDefault="003A75B1" w:rsidP="003A75B1">
      <w:pPr>
        <w:tabs>
          <w:tab w:val="left" w:pos="0"/>
          <w:tab w:val="left" w:pos="3780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70E61">
        <w:rPr>
          <w:rFonts w:ascii="Arial" w:hAnsi="Arial" w:cs="Arial"/>
          <w:b/>
          <w:sz w:val="22"/>
          <w:szCs w:val="22"/>
          <w:lang w:val="bs-Latn-BA"/>
        </w:rPr>
        <w:t>O b r a z l o ž e nj e</w:t>
      </w:r>
    </w:p>
    <w:p w:rsidR="007C4F1A" w:rsidRPr="00770E61" w:rsidRDefault="007C4F1A" w:rsidP="003A75B1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F40DCD" w:rsidRPr="00770E61" w:rsidRDefault="00E15AA4" w:rsidP="00F40DCD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="003A75B1" w:rsidRPr="00770E61">
        <w:rPr>
          <w:rFonts w:ascii="Arial" w:hAnsi="Arial" w:cs="Arial"/>
          <w:sz w:val="22"/>
          <w:szCs w:val="22"/>
          <w:lang w:val="bs-Latn-BA"/>
        </w:rPr>
        <w:t>Ured disciplinskog tužioca Visokog sudskog i tužilačkog vijeća Bosne i Hercegovine (u daljem tekstu: Ured disciplinskog tužioca, UDT) je</w:t>
      </w:r>
      <w:r w:rsidR="004D61EC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 </w:t>
      </w:r>
      <w:r w:rsidR="007E39C8" w:rsidRPr="00770E61">
        <w:rPr>
          <w:rFonts w:ascii="Arial" w:hAnsi="Arial" w:cs="Arial"/>
          <w:sz w:val="22"/>
          <w:szCs w:val="22"/>
          <w:lang w:val="bs-Latn-BA"/>
        </w:rPr>
        <w:t>2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6</w:t>
      </w:r>
      <w:r w:rsidR="00D17C70" w:rsidRPr="00770E61">
        <w:rPr>
          <w:rFonts w:ascii="Arial" w:hAnsi="Arial" w:cs="Arial"/>
          <w:sz w:val="22"/>
          <w:szCs w:val="22"/>
          <w:lang w:val="bs-Latn-BA"/>
        </w:rPr>
        <w:t>.0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4</w:t>
      </w:r>
      <w:r w:rsidR="004D61EC" w:rsidRPr="00770E61">
        <w:rPr>
          <w:rFonts w:ascii="Arial" w:hAnsi="Arial" w:cs="Arial"/>
          <w:sz w:val="22"/>
          <w:szCs w:val="22"/>
          <w:lang w:val="bs-Latn-BA"/>
        </w:rPr>
        <w:t>.202</w:t>
      </w:r>
      <w:r w:rsidR="00D17C70" w:rsidRPr="00770E61">
        <w:rPr>
          <w:rFonts w:ascii="Arial" w:hAnsi="Arial" w:cs="Arial"/>
          <w:sz w:val="22"/>
          <w:szCs w:val="22"/>
          <w:lang w:val="bs-Latn-BA"/>
        </w:rPr>
        <w:t>4</w:t>
      </w:r>
      <w:r w:rsidR="004D61EC" w:rsidRPr="00770E61">
        <w:rPr>
          <w:rFonts w:ascii="Arial" w:hAnsi="Arial" w:cs="Arial"/>
          <w:sz w:val="22"/>
          <w:szCs w:val="22"/>
          <w:lang w:val="bs-Latn-BA"/>
        </w:rPr>
        <w:t>. godine</w:t>
      </w:r>
      <w:r w:rsidR="003A75B1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>, podnio disciplinsku tuž</w:t>
      </w:r>
      <w:r w:rsidR="00000FB1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>bu, broj:</w:t>
      </w:r>
      <w:r w:rsidR="00555DC8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UDT DD 012108 24</w:t>
      </w:r>
      <w:r w:rsidR="00157153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F6286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protiv </w:t>
      </w:r>
      <w:r w:rsidR="00850DD7" w:rsidRPr="00770E61">
        <w:rPr>
          <w:rFonts w:ascii="Arial" w:hAnsi="Arial" w:cs="Arial"/>
          <w:sz w:val="22"/>
          <w:szCs w:val="22"/>
          <w:lang w:val="bs-Latn-BA"/>
        </w:rPr>
        <w:t>tužen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e</w:t>
      </w:r>
      <w:r w:rsidR="00850DD7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B2CEC">
        <w:rPr>
          <w:rFonts w:ascii="Arial" w:hAnsi="Arial" w:cs="Arial"/>
          <w:sz w:val="22"/>
          <w:szCs w:val="22"/>
          <w:lang w:val="bs-Latn-BA"/>
        </w:rPr>
        <w:t>Z. F.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, sutkinje Općinskog suda u Čapljini</w:t>
      </w:r>
      <w:r w:rsidR="007F110B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>,</w:t>
      </w:r>
      <w:r w:rsidR="00000FB1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75B1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>zbog dis</w:t>
      </w:r>
      <w:r w:rsidR="00545664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>ciplinsk</w:t>
      </w:r>
      <w:r w:rsidR="00770E61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>ih</w:t>
      </w:r>
      <w:r w:rsidR="00B82106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 prekršaja iz </w:t>
      </w:r>
      <w:r w:rsidR="00555DC8" w:rsidRPr="00770E61">
        <w:rPr>
          <w:rFonts w:ascii="Arial" w:hAnsi="Arial" w:cs="Arial"/>
          <w:sz w:val="22"/>
          <w:szCs w:val="22"/>
          <w:lang w:val="bs-Latn-BA"/>
        </w:rPr>
        <w:t>člana</w:t>
      </w:r>
      <w:r w:rsidR="00157153" w:rsidRPr="00770E61">
        <w:rPr>
          <w:rFonts w:ascii="Arial" w:hAnsi="Arial" w:cs="Arial"/>
          <w:sz w:val="22"/>
          <w:szCs w:val="22"/>
          <w:lang w:val="bs-Latn-BA"/>
        </w:rPr>
        <w:t xml:space="preserve"> 56</w:t>
      </w:r>
      <w:r w:rsidR="00555DC8" w:rsidRPr="00770E61">
        <w:rPr>
          <w:rFonts w:ascii="Arial" w:hAnsi="Arial" w:cs="Arial"/>
          <w:sz w:val="22"/>
          <w:szCs w:val="22"/>
          <w:lang w:val="bs-Latn-BA"/>
        </w:rPr>
        <w:t>.</w:t>
      </w:r>
      <w:r w:rsidR="00D17C70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="000451DC" w:rsidRPr="00770E61">
        <w:rPr>
          <w:rFonts w:ascii="Arial" w:hAnsi="Arial" w:cs="Arial"/>
          <w:sz w:val="22"/>
          <w:szCs w:val="22"/>
          <w:lang w:val="bs-Latn-BA"/>
        </w:rPr>
        <w:t>ta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č</w:t>
      </w:r>
      <w:proofErr w:type="spellEnd"/>
      <w:r w:rsidR="00770E61" w:rsidRPr="00770E61">
        <w:rPr>
          <w:rFonts w:ascii="Arial" w:hAnsi="Arial" w:cs="Arial"/>
          <w:sz w:val="22"/>
          <w:szCs w:val="22"/>
          <w:lang w:val="bs-Latn-BA"/>
        </w:rPr>
        <w:t>. 9. i 10.</w:t>
      </w:r>
      <w:r w:rsidR="00555DC8" w:rsidRPr="00770E61">
        <w:rPr>
          <w:rFonts w:ascii="Arial" w:hAnsi="Arial" w:cs="Arial"/>
          <w:sz w:val="22"/>
          <w:szCs w:val="22"/>
          <w:lang w:val="bs-Latn-BA"/>
        </w:rPr>
        <w:t xml:space="preserve"> Zakona o Visokom sudskom i tužila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čkom vijeću Bosne i Hercegovine: </w:t>
      </w:r>
      <w:r w:rsidR="00770E61" w:rsidRPr="00770E61">
        <w:rPr>
          <w:rFonts w:ascii="Arial" w:hAnsi="Arial" w:cs="Arial"/>
          <w:i/>
          <w:sz w:val="22"/>
          <w:szCs w:val="22"/>
          <w:lang w:val="bs-Latn-BA"/>
        </w:rPr>
        <w:t xml:space="preserve">„donošenje odluka kojim se očigledno </w:t>
      </w:r>
      <w:proofErr w:type="spellStart"/>
      <w:r w:rsidR="00770E61" w:rsidRPr="00770E61">
        <w:rPr>
          <w:rFonts w:ascii="Arial" w:hAnsi="Arial" w:cs="Arial"/>
          <w:i/>
          <w:sz w:val="22"/>
          <w:szCs w:val="22"/>
          <w:lang w:val="bs-Latn-BA"/>
        </w:rPr>
        <w:t>krši</w:t>
      </w:r>
      <w:proofErr w:type="spellEnd"/>
      <w:r w:rsidR="00770E61" w:rsidRPr="00770E61">
        <w:rPr>
          <w:rFonts w:ascii="Arial" w:hAnsi="Arial" w:cs="Arial"/>
          <w:i/>
          <w:sz w:val="22"/>
          <w:szCs w:val="22"/>
          <w:lang w:val="bs-Latn-BA"/>
        </w:rPr>
        <w:t xml:space="preserve"> zakon ili uporno i neopravdano </w:t>
      </w:r>
      <w:proofErr w:type="spellStart"/>
      <w:r w:rsidR="00770E61" w:rsidRPr="00770E61">
        <w:rPr>
          <w:rFonts w:ascii="Arial" w:hAnsi="Arial" w:cs="Arial"/>
          <w:i/>
          <w:sz w:val="22"/>
          <w:szCs w:val="22"/>
          <w:lang w:val="bs-Latn-BA"/>
        </w:rPr>
        <w:t>kršenje</w:t>
      </w:r>
      <w:proofErr w:type="spellEnd"/>
      <w:r w:rsidR="00770E61" w:rsidRPr="00770E61">
        <w:rPr>
          <w:rFonts w:ascii="Arial" w:hAnsi="Arial" w:cs="Arial"/>
          <w:i/>
          <w:sz w:val="22"/>
          <w:szCs w:val="22"/>
          <w:lang w:val="bs-Latn-BA"/>
        </w:rPr>
        <w:t xml:space="preserve"> pravila postupka“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770E61" w:rsidRPr="00770E61">
        <w:rPr>
          <w:rFonts w:ascii="Arial" w:hAnsi="Arial" w:cs="Arial"/>
          <w:i/>
          <w:sz w:val="22"/>
          <w:szCs w:val="22"/>
          <w:lang w:val="bs-Latn-BA"/>
        </w:rPr>
        <w:t xml:space="preserve">„neopravdano </w:t>
      </w:r>
      <w:proofErr w:type="spellStart"/>
      <w:r w:rsidR="00770E61" w:rsidRPr="00770E61">
        <w:rPr>
          <w:rFonts w:ascii="Arial" w:hAnsi="Arial" w:cs="Arial"/>
          <w:i/>
          <w:sz w:val="22"/>
          <w:szCs w:val="22"/>
          <w:lang w:val="bs-Latn-BA"/>
        </w:rPr>
        <w:t>kašnjenje</w:t>
      </w:r>
      <w:proofErr w:type="spellEnd"/>
      <w:r w:rsidR="00770E61" w:rsidRPr="00770E61">
        <w:rPr>
          <w:rFonts w:ascii="Arial" w:hAnsi="Arial" w:cs="Arial"/>
          <w:i/>
          <w:sz w:val="22"/>
          <w:szCs w:val="22"/>
          <w:lang w:val="bs-Latn-BA"/>
        </w:rPr>
        <w:t xml:space="preserve"> u izradi odluka ili u drugim radnjama u vezi s obavljanjem dužnosti sudije ili bilo kakvo drugo ponovljeno nepoštivanje dužnosti sudija“</w:t>
      </w:r>
      <w:r w:rsidR="00EE37EA" w:rsidRPr="00770E61">
        <w:rPr>
          <w:rFonts w:ascii="Arial" w:hAnsi="Arial" w:cs="Arial"/>
          <w:sz w:val="22"/>
          <w:szCs w:val="22"/>
          <w:lang w:val="bs-Latn-BA"/>
        </w:rPr>
        <w:t>.</w:t>
      </w:r>
    </w:p>
    <w:p w:rsidR="00ED48FC" w:rsidRPr="00770E61" w:rsidRDefault="005F4581" w:rsidP="005F4581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  <w:r w:rsidRPr="00770E61">
        <w:rPr>
          <w:rFonts w:ascii="Arial" w:hAnsi="Arial" w:cs="Arial"/>
          <w:color w:val="FF0000"/>
          <w:sz w:val="22"/>
          <w:szCs w:val="22"/>
          <w:lang w:val="bs-Latn-BA"/>
        </w:rPr>
        <w:tab/>
      </w:r>
    </w:p>
    <w:p w:rsidR="00333F82" w:rsidRPr="00770E61" w:rsidRDefault="00333F82" w:rsidP="00333F82">
      <w:pPr>
        <w:pStyle w:val="Header"/>
        <w:tabs>
          <w:tab w:val="clear" w:pos="4320"/>
          <w:tab w:val="clear" w:pos="8640"/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  <w:t xml:space="preserve">U toku disciplinskog postupka, Ured disciplinskog tužioca je 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26</w:t>
      </w:r>
      <w:r w:rsidR="00F40DCD" w:rsidRPr="00770E61">
        <w:rPr>
          <w:rFonts w:ascii="Arial" w:hAnsi="Arial" w:cs="Arial"/>
          <w:sz w:val="22"/>
          <w:szCs w:val="22"/>
          <w:lang w:val="bs-Latn-BA"/>
        </w:rPr>
        <w:t>.0</w:t>
      </w:r>
      <w:r w:rsidR="00157153" w:rsidRPr="00770E61">
        <w:rPr>
          <w:rFonts w:ascii="Arial" w:hAnsi="Arial" w:cs="Arial"/>
          <w:sz w:val="22"/>
          <w:szCs w:val="22"/>
          <w:lang w:val="bs-Latn-BA"/>
        </w:rPr>
        <w:t>7</w:t>
      </w:r>
      <w:r w:rsidRPr="00770E61">
        <w:rPr>
          <w:rFonts w:ascii="Arial" w:hAnsi="Arial" w:cs="Arial"/>
          <w:sz w:val="22"/>
          <w:szCs w:val="22"/>
          <w:lang w:val="bs-Latn-BA"/>
        </w:rPr>
        <w:t>.202</w:t>
      </w:r>
      <w:r w:rsidR="00F40DCD" w:rsidRPr="00770E61">
        <w:rPr>
          <w:rFonts w:ascii="Arial" w:hAnsi="Arial" w:cs="Arial"/>
          <w:sz w:val="22"/>
          <w:szCs w:val="22"/>
          <w:lang w:val="bs-Latn-BA"/>
        </w:rPr>
        <w:t>4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. godine, podnio Prvostepenoj disciplinskoj komisiji, Sporazum o zajedničkoj saglasnosti o utvrđivanju disciplinske odgovornosti (u daljem tekstu: </w:t>
      </w:r>
      <w:r w:rsidR="00157153" w:rsidRPr="00770E61">
        <w:rPr>
          <w:rFonts w:ascii="Arial" w:hAnsi="Arial" w:cs="Arial"/>
          <w:sz w:val="22"/>
          <w:szCs w:val="22"/>
          <w:lang w:val="bs-Latn-BA"/>
        </w:rPr>
        <w:t xml:space="preserve">Sporazum), zaključen 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02</w:t>
      </w:r>
      <w:r w:rsidR="00F40DCD" w:rsidRPr="00770E61">
        <w:rPr>
          <w:rFonts w:ascii="Arial" w:hAnsi="Arial" w:cs="Arial"/>
          <w:sz w:val="22"/>
          <w:szCs w:val="22"/>
          <w:lang w:val="bs-Latn-BA"/>
        </w:rPr>
        <w:t>.0</w:t>
      </w:r>
      <w:r w:rsidR="00157153" w:rsidRPr="00770E61">
        <w:rPr>
          <w:rFonts w:ascii="Arial" w:hAnsi="Arial" w:cs="Arial"/>
          <w:sz w:val="22"/>
          <w:szCs w:val="22"/>
          <w:lang w:val="bs-Latn-BA"/>
        </w:rPr>
        <w:t>7</w:t>
      </w:r>
      <w:r w:rsidR="00C61E40" w:rsidRPr="00770E61">
        <w:rPr>
          <w:rFonts w:ascii="Arial" w:hAnsi="Arial" w:cs="Arial"/>
          <w:sz w:val="22"/>
          <w:szCs w:val="22"/>
          <w:lang w:val="bs-Latn-BA"/>
        </w:rPr>
        <w:t>.202</w:t>
      </w:r>
      <w:r w:rsidR="00F40DCD" w:rsidRPr="00770E61">
        <w:rPr>
          <w:rFonts w:ascii="Arial" w:hAnsi="Arial" w:cs="Arial"/>
          <w:sz w:val="22"/>
          <w:szCs w:val="22"/>
          <w:lang w:val="bs-Latn-BA"/>
        </w:rPr>
        <w:t>4</w:t>
      </w:r>
      <w:r w:rsidR="00C61E40" w:rsidRPr="00770E61">
        <w:rPr>
          <w:rFonts w:ascii="Arial" w:hAnsi="Arial" w:cs="Arial"/>
          <w:sz w:val="22"/>
          <w:szCs w:val="22"/>
          <w:lang w:val="bs-Latn-BA"/>
        </w:rPr>
        <w:t>. godine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, između Ureda disciplinskog tužioca i 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tužene Z</w:t>
      </w:r>
      <w:r w:rsidR="00DB2CEC">
        <w:rPr>
          <w:rFonts w:ascii="Arial" w:hAnsi="Arial" w:cs="Arial"/>
          <w:sz w:val="22"/>
          <w:szCs w:val="22"/>
          <w:lang w:val="bs-Latn-BA"/>
        </w:rPr>
        <w:t>.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 F</w:t>
      </w:r>
      <w:r w:rsidR="00DB2CEC">
        <w:rPr>
          <w:rFonts w:ascii="Arial" w:hAnsi="Arial" w:cs="Arial"/>
          <w:sz w:val="22"/>
          <w:szCs w:val="22"/>
          <w:lang w:val="bs-Latn-BA"/>
        </w:rPr>
        <w:t>.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, sutkinje Općinskog suda u Čapljini</w:t>
      </w:r>
      <w:r w:rsidRPr="00770E61">
        <w:rPr>
          <w:rFonts w:ascii="Arial" w:hAnsi="Arial" w:cs="Arial"/>
          <w:sz w:val="22"/>
          <w:szCs w:val="22"/>
          <w:lang w:val="bs-Latn-BA"/>
        </w:rPr>
        <w:t>.</w:t>
      </w:r>
    </w:p>
    <w:p w:rsidR="00333F82" w:rsidRPr="00770E61" w:rsidRDefault="00333F82" w:rsidP="00333F82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bs-Latn-BA"/>
        </w:rPr>
      </w:pPr>
    </w:p>
    <w:p w:rsidR="00333F82" w:rsidRPr="00770E61" w:rsidRDefault="00333F82" w:rsidP="00AA7FD3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="000451DC" w:rsidRPr="00770E61">
        <w:rPr>
          <w:rFonts w:ascii="Arial" w:hAnsi="Arial" w:cs="Arial"/>
          <w:sz w:val="22"/>
          <w:szCs w:val="22"/>
          <w:lang w:val="bs-Latn-BA"/>
        </w:rPr>
        <w:t>Navedenim s</w:t>
      </w:r>
      <w:r w:rsidR="00AA7FD3" w:rsidRPr="00770E61">
        <w:rPr>
          <w:rFonts w:ascii="Arial" w:hAnsi="Arial" w:cs="Arial"/>
          <w:sz w:val="22"/>
          <w:szCs w:val="22"/>
          <w:lang w:val="bs-Latn-BA"/>
        </w:rPr>
        <w:t>porazumom, tužen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a je dobrovoljno prihvatila odgovornost za disciplinske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prekršaj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e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iz čl</w:t>
      </w:r>
      <w:r w:rsidR="00371B32" w:rsidRPr="00770E61">
        <w:rPr>
          <w:rFonts w:ascii="Arial" w:hAnsi="Arial" w:cs="Arial"/>
          <w:sz w:val="22"/>
          <w:szCs w:val="22"/>
          <w:lang w:val="bs-Latn-BA"/>
        </w:rPr>
        <w:t>ana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5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6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. </w:t>
      </w:r>
      <w:proofErr w:type="spellStart"/>
      <w:r w:rsidR="00770E61" w:rsidRPr="00770E61">
        <w:rPr>
          <w:rFonts w:ascii="Arial" w:hAnsi="Arial" w:cs="Arial"/>
          <w:sz w:val="22"/>
          <w:szCs w:val="22"/>
          <w:lang w:val="bs-Latn-BA"/>
        </w:rPr>
        <w:t>tač</w:t>
      </w:r>
      <w:proofErr w:type="spellEnd"/>
      <w:r w:rsidR="00770E61" w:rsidRPr="00770E61">
        <w:rPr>
          <w:rFonts w:ascii="Arial" w:hAnsi="Arial" w:cs="Arial"/>
          <w:sz w:val="22"/>
          <w:szCs w:val="22"/>
          <w:lang w:val="bs-Latn-BA"/>
        </w:rPr>
        <w:t>. 9. i 10.</w:t>
      </w:r>
      <w:r w:rsidR="00F40DCD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Zakona o VSTV-u BiH, počinjen na način opisan u disciplinskoj tužbi, broj: 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UDT DD 012108 24 od 26</w:t>
      </w:r>
      <w:r w:rsidR="000451DC" w:rsidRPr="00770E61">
        <w:rPr>
          <w:rFonts w:ascii="Arial" w:hAnsi="Arial" w:cs="Arial"/>
          <w:sz w:val="22"/>
          <w:szCs w:val="22"/>
          <w:lang w:val="bs-Latn-BA"/>
        </w:rPr>
        <w:t>.0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4</w:t>
      </w:r>
      <w:r w:rsidRPr="00770E61">
        <w:rPr>
          <w:rFonts w:ascii="Arial" w:hAnsi="Arial" w:cs="Arial"/>
          <w:sz w:val="22"/>
          <w:szCs w:val="22"/>
          <w:lang w:val="bs-Latn-BA"/>
        </w:rPr>
        <w:t>.202</w:t>
      </w:r>
      <w:r w:rsidR="000451DC" w:rsidRPr="00770E61">
        <w:rPr>
          <w:rFonts w:ascii="Arial" w:hAnsi="Arial" w:cs="Arial"/>
          <w:sz w:val="22"/>
          <w:szCs w:val="22"/>
          <w:lang w:val="bs-Latn-BA"/>
        </w:rPr>
        <w:t>4</w:t>
      </w:r>
      <w:r w:rsidRPr="00770E61">
        <w:rPr>
          <w:rFonts w:ascii="Arial" w:hAnsi="Arial" w:cs="Arial"/>
          <w:sz w:val="22"/>
          <w:szCs w:val="22"/>
          <w:lang w:val="bs-Latn-BA"/>
        </w:rPr>
        <w:t>. godine, kao i u izreci ove odluke.</w:t>
      </w:r>
    </w:p>
    <w:p w:rsidR="00333F82" w:rsidRPr="00770E61" w:rsidRDefault="00333F82" w:rsidP="005F4581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0451DC" w:rsidRPr="00770E61" w:rsidRDefault="00ED48FC" w:rsidP="0015715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="00333F82" w:rsidRPr="00770E61">
        <w:rPr>
          <w:rFonts w:ascii="Arial" w:hAnsi="Arial" w:cs="Arial"/>
          <w:sz w:val="22"/>
          <w:szCs w:val="22"/>
          <w:lang w:val="bs-Latn-BA"/>
        </w:rPr>
        <w:t xml:space="preserve">U pogledu disciplinske mjere stranke su se </w:t>
      </w:r>
      <w:r w:rsidR="00CB1DF9" w:rsidRPr="00770E61">
        <w:rPr>
          <w:rFonts w:ascii="Arial" w:hAnsi="Arial" w:cs="Arial"/>
          <w:sz w:val="22"/>
          <w:szCs w:val="22"/>
          <w:lang w:val="bs-Latn-BA"/>
        </w:rPr>
        <w:t>usaglasile</w:t>
      </w:r>
      <w:r w:rsidR="00333F82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da se tuženoj</w:t>
      </w:r>
      <w:r w:rsidR="00333F82" w:rsidRPr="00770E61">
        <w:rPr>
          <w:rFonts w:ascii="Arial" w:hAnsi="Arial" w:cs="Arial"/>
          <w:sz w:val="22"/>
          <w:szCs w:val="22"/>
          <w:lang w:val="bs-Latn-BA"/>
        </w:rPr>
        <w:t>, u skladu sa čl. 58. i 59. Zakona o VSTV-u BiH, izrekne disciplinska mj</w:t>
      </w:r>
      <w:r w:rsidR="000118FD" w:rsidRPr="00770E61">
        <w:rPr>
          <w:rFonts w:ascii="Arial" w:hAnsi="Arial" w:cs="Arial"/>
          <w:sz w:val="22"/>
          <w:szCs w:val="22"/>
          <w:lang w:val="bs-Latn-BA"/>
        </w:rPr>
        <w:t xml:space="preserve">era iz člana 58. stav 1. </w:t>
      </w:r>
      <w:proofErr w:type="spellStart"/>
      <w:r w:rsidR="00770E61" w:rsidRPr="00770E61">
        <w:rPr>
          <w:rFonts w:ascii="Arial" w:hAnsi="Arial" w:cs="Arial"/>
          <w:sz w:val="22"/>
          <w:szCs w:val="22"/>
          <w:lang w:val="bs-Latn-BA"/>
        </w:rPr>
        <w:t>tač</w:t>
      </w:r>
      <w:proofErr w:type="spellEnd"/>
      <w:r w:rsidR="00770E61" w:rsidRPr="00770E61">
        <w:rPr>
          <w:rFonts w:ascii="Arial" w:hAnsi="Arial" w:cs="Arial"/>
          <w:sz w:val="22"/>
          <w:szCs w:val="22"/>
          <w:lang w:val="bs-Latn-BA"/>
        </w:rPr>
        <w:t>. (c</w:t>
      </w:r>
      <w:r w:rsidR="000451DC" w:rsidRPr="00770E61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333F82" w:rsidRPr="00770E61">
        <w:rPr>
          <w:rFonts w:ascii="Arial" w:hAnsi="Arial" w:cs="Arial"/>
          <w:sz w:val="22"/>
          <w:szCs w:val="22"/>
          <w:lang w:val="bs-Latn-BA"/>
        </w:rPr>
        <w:t>Zakona o VSTV-u BiH i to</w:t>
      </w:r>
      <w:r w:rsidR="000118FD" w:rsidRPr="00770E61">
        <w:rPr>
          <w:rFonts w:ascii="Arial" w:hAnsi="Arial" w:cs="Arial"/>
          <w:b/>
          <w:bCs/>
          <w:iCs/>
          <w:sz w:val="22"/>
          <w:szCs w:val="22"/>
          <w:lang w:val="bs-Latn-BA"/>
        </w:rPr>
        <w:t xml:space="preserve"> </w:t>
      </w:r>
      <w:proofErr w:type="spellStart"/>
      <w:r w:rsidR="00770E61" w:rsidRPr="00770E61">
        <w:rPr>
          <w:rFonts w:ascii="Arial" w:hAnsi="Arial" w:cs="Arial"/>
          <w:b/>
          <w:bCs/>
          <w:iCs/>
          <w:sz w:val="22"/>
          <w:szCs w:val="22"/>
          <w:lang w:val="bs-Latn-BA"/>
        </w:rPr>
        <w:t>S</w:t>
      </w:r>
      <w:r w:rsidR="00770E61" w:rsidRPr="00770E61">
        <w:rPr>
          <w:rFonts w:ascii="Arial" w:hAnsi="Arial" w:cs="Arial"/>
          <w:b/>
          <w:sz w:val="22"/>
          <w:szCs w:val="22"/>
          <w:lang w:val="bs-Latn-BA"/>
        </w:rPr>
        <w:t>manjanje</w:t>
      </w:r>
      <w:proofErr w:type="spellEnd"/>
      <w:r w:rsidR="00770E61" w:rsidRPr="00770E61">
        <w:rPr>
          <w:rFonts w:ascii="Arial" w:hAnsi="Arial" w:cs="Arial"/>
          <w:b/>
          <w:sz w:val="22"/>
          <w:szCs w:val="22"/>
          <w:lang w:val="bs-Latn-BA"/>
        </w:rPr>
        <w:t xml:space="preserve"> plate za iznos od 15 % na period od 4 (četiri) mjeseca</w:t>
      </w:r>
      <w:r w:rsidR="000451DC" w:rsidRPr="00770E61">
        <w:rPr>
          <w:rFonts w:ascii="Arial" w:hAnsi="Arial" w:cs="Arial"/>
          <w:sz w:val="22"/>
          <w:szCs w:val="22"/>
          <w:lang w:val="bs-Latn-BA"/>
        </w:rPr>
        <w:t>.</w:t>
      </w:r>
    </w:p>
    <w:p w:rsidR="0031503B" w:rsidRPr="00770E61" w:rsidRDefault="0031503B" w:rsidP="00333F82">
      <w:pPr>
        <w:spacing w:line="240" w:lineRule="exact"/>
        <w:jc w:val="both"/>
        <w:rPr>
          <w:rFonts w:ascii="Arial" w:hAnsi="Arial" w:cs="Arial"/>
          <w:sz w:val="22"/>
          <w:szCs w:val="22"/>
          <w:lang w:val="bs-Latn-BA"/>
        </w:rPr>
      </w:pPr>
    </w:p>
    <w:p w:rsidR="00770E61" w:rsidRPr="00770E61" w:rsidRDefault="00157153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Prilikom predlaganja disciplinske mjere, stranke su, rukovodeći se principom proporcionalnosti iz člana 59. Zakona o Visokom sudskom i tužilačkom vijeću BiH, te uzimajući u obzir kriterije propisane Smjernicama, kao i dosadašnju disciplinsku praksu, cijenile broj i težinu počinjenih disciplinskih prekršaja, posljedice, stepen odgovornosti, dosadašnji rad i </w:t>
      </w:r>
      <w:proofErr w:type="spellStart"/>
      <w:r w:rsidR="00770E61" w:rsidRPr="00770E61">
        <w:rPr>
          <w:rFonts w:ascii="Arial" w:hAnsi="Arial" w:cs="Arial"/>
          <w:sz w:val="22"/>
          <w:szCs w:val="22"/>
          <w:lang w:val="bs-Latn-BA"/>
        </w:rPr>
        <w:t>ponašanje</w:t>
      </w:r>
      <w:proofErr w:type="spellEnd"/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 tužene, te okolnosti pod kojima je disciplinski prekršaj počinjen i </w:t>
      </w:r>
      <w:proofErr w:type="spellStart"/>
      <w:r w:rsidR="00770E61" w:rsidRPr="00770E61">
        <w:rPr>
          <w:rFonts w:ascii="Arial" w:hAnsi="Arial" w:cs="Arial"/>
          <w:sz w:val="22"/>
          <w:szCs w:val="22"/>
          <w:lang w:val="bs-Latn-BA"/>
        </w:rPr>
        <w:t>ponašanje</w:t>
      </w:r>
      <w:proofErr w:type="spellEnd"/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 tužene tokom disciplinskog postupka, te druge relevantne okolnosti.</w:t>
      </w:r>
    </w:p>
    <w:p w:rsidR="00770E61" w:rsidRPr="00770E61" w:rsidRDefault="00770E61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70E61" w:rsidRPr="00770E61" w:rsidRDefault="00770E61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  <w:t xml:space="preserve">U pogledu olakšavajućih okolnosti cijenjeno je sljedeće: da je tužena sudija sa dugogodišnjim iskustvom u pravosuđu, da je u toku istrage i nakon pokretanja disciplinskog postupka u potpunosti i iskreno sarađivala sa Uredom, te iskazala žaljenje i kajanje zbog počinjenog prekršaja, a što se </w:t>
      </w:r>
      <w:proofErr w:type="spellStart"/>
      <w:r w:rsidRPr="00770E61">
        <w:rPr>
          <w:rFonts w:ascii="Arial" w:hAnsi="Arial" w:cs="Arial"/>
          <w:sz w:val="22"/>
          <w:szCs w:val="22"/>
          <w:lang w:val="bs-Latn-BA"/>
        </w:rPr>
        <w:t>manifestuje</w:t>
      </w:r>
      <w:proofErr w:type="spellEnd"/>
      <w:r w:rsidRPr="00770E61">
        <w:rPr>
          <w:rFonts w:ascii="Arial" w:hAnsi="Arial" w:cs="Arial"/>
          <w:sz w:val="22"/>
          <w:szCs w:val="22"/>
          <w:lang w:val="bs-Latn-BA"/>
        </w:rPr>
        <w:t xml:space="preserve"> u vidu priznavanja činjenica navedenih u tužbi i demonstriranje volje za sklapanje sporazuma, </w:t>
      </w:r>
      <w:r w:rsidRPr="00770E61"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  <w:t>da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je kroz dosadašnje rezultate rada iskazala visok stepen stručnosti i posvećenosti, da je u 2021. godini ostvarila godišnju normu od 123, 20 %, te ocijenjena ocjenom: „dobro obavlja funkciju predsjednika suda“, da je u 2022. godini ostvarila godišnju normu od 150,06 %, te ocijenjena ocjenom: „uspješno obavlja funkciju predsjednika suda“, da je u 2023. godini ostvarila normu od 92,16 %, te ocijenjena ocjenom: „uspješno obavlja sudijsku funkciju”, </w:t>
      </w: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>da je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Tužena u periodu počinjenja disciplinskog prekršaja imala veliki broj zaduženih predmeta, dok je uvidom u izvještaje o radu, utvrđeno da je u navedenom periodu </w:t>
      </w:r>
      <w:r w:rsidRPr="00770E61">
        <w:rPr>
          <w:rFonts w:ascii="Arial" w:hAnsi="Arial" w:cs="Arial"/>
          <w:color w:val="000000"/>
          <w:sz w:val="22"/>
          <w:szCs w:val="22"/>
          <w:lang w:val="bs-Latn-BA"/>
        </w:rPr>
        <w:t xml:space="preserve">riješila ukupno 1834 predmeta. </w:t>
      </w:r>
      <w:r w:rsidRPr="00770E61"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  <w:t>Pored navedenih o</w:t>
      </w:r>
      <w:r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  <w:t>kolnosti na produktivnost rada t</w:t>
      </w:r>
      <w:r w:rsidRPr="00770E61"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  <w:t xml:space="preserve">užene uticala je i bolest i smrt oca u periodu </w:t>
      </w:r>
      <w:proofErr w:type="spellStart"/>
      <w:r w:rsidRPr="00770E61"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  <w:t>izvršenja</w:t>
      </w:r>
      <w:proofErr w:type="spellEnd"/>
      <w:r w:rsidRPr="00770E61"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  <w:t xml:space="preserve"> prekršaja, dok je i tužena u navedenom periodu imala </w:t>
      </w:r>
      <w:proofErr w:type="spellStart"/>
      <w:r w:rsidRPr="00770E61"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  <w:t>zdravstevnih</w:t>
      </w:r>
      <w:proofErr w:type="spellEnd"/>
      <w:r w:rsidRPr="00770E61"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  <w:t xml:space="preserve"> problema.</w:t>
      </w:r>
    </w:p>
    <w:p w:rsidR="00770E61" w:rsidRPr="00770E61" w:rsidRDefault="00770E61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70E61" w:rsidRPr="00770E61" w:rsidRDefault="00770E61" w:rsidP="00770E61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ab/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U pogledu otežavajućih okolnosti, cijenjena je </w:t>
      </w:r>
      <w:r>
        <w:rPr>
          <w:rFonts w:ascii="Arial" w:hAnsi="Arial" w:cs="Arial"/>
          <w:sz w:val="22"/>
          <w:szCs w:val="22"/>
          <w:lang w:val="bs-Latn-BA"/>
        </w:rPr>
        <w:t>okolnost da je t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užena počinila dva disciplinska prekršaja, kao i činjenica da je ranije disciplinski odgovarala i da je Odlukom Prvostepene disciplinske komisije Visokog sudskog i tužilačkog vijeća BiH broj 04-07-6-1255-4/2016 od 25.05.2016. godine, oglašena odgovornom za disciplinski prekršaj iz člana 56. tačka 10. Zakona o Visokom sudskom </w:t>
      </w:r>
      <w:r>
        <w:rPr>
          <w:rFonts w:ascii="Arial" w:hAnsi="Arial" w:cs="Arial"/>
          <w:sz w:val="22"/>
          <w:szCs w:val="22"/>
          <w:lang w:val="bs-Latn-BA"/>
        </w:rPr>
        <w:t>i tužilačkom vijeću BiH, te je t</w:t>
      </w:r>
      <w:r w:rsidRPr="00770E61">
        <w:rPr>
          <w:rFonts w:ascii="Arial" w:hAnsi="Arial" w:cs="Arial"/>
          <w:sz w:val="22"/>
          <w:szCs w:val="22"/>
          <w:lang w:val="bs-Latn-BA"/>
        </w:rPr>
        <w:t>uže</w:t>
      </w:r>
      <w:r>
        <w:rPr>
          <w:rFonts w:ascii="Arial" w:hAnsi="Arial" w:cs="Arial"/>
          <w:sz w:val="22"/>
          <w:szCs w:val="22"/>
          <w:lang w:val="bs-Latn-BA"/>
        </w:rPr>
        <w:t>noj izrečena disciplinska mjera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J</w:t>
      </w:r>
      <w:r w:rsidRPr="00770E61">
        <w:rPr>
          <w:rFonts w:ascii="Arial" w:hAnsi="Arial" w:cs="Arial"/>
          <w:i/>
          <w:sz w:val="22"/>
          <w:szCs w:val="22"/>
          <w:lang w:val="bs-Latn-BA"/>
        </w:rPr>
        <w:t>avna opomena.</w:t>
      </w:r>
    </w:p>
    <w:p w:rsidR="00770E61" w:rsidRPr="00770E61" w:rsidRDefault="00770E61" w:rsidP="00770E61">
      <w:pPr>
        <w:pStyle w:val="Header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770E61" w:rsidRPr="00770E61" w:rsidRDefault="00770E61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Pr="00770E61">
        <w:rPr>
          <w:rFonts w:ascii="Arial" w:hAnsi="Arial" w:cs="Arial"/>
          <w:sz w:val="22"/>
          <w:szCs w:val="22"/>
          <w:lang w:val="bs-Latn-BA"/>
        </w:rPr>
        <w:t>St</w:t>
      </w:r>
      <w:r w:rsidR="00DB2CEC">
        <w:rPr>
          <w:rFonts w:ascii="Arial" w:hAnsi="Arial" w:cs="Arial"/>
          <w:sz w:val="22"/>
          <w:szCs w:val="22"/>
          <w:lang w:val="bs-Latn-BA"/>
        </w:rPr>
        <w:t>r</w:t>
      </w:r>
      <w:bookmarkStart w:id="0" w:name="_GoBack"/>
      <w:bookmarkEnd w:id="0"/>
      <w:r w:rsidRPr="00770E61">
        <w:rPr>
          <w:rFonts w:ascii="Arial" w:hAnsi="Arial" w:cs="Arial"/>
          <w:sz w:val="22"/>
          <w:szCs w:val="22"/>
          <w:lang w:val="bs-Latn-BA"/>
        </w:rPr>
        <w:t>anke su saglasne da je tužena disciplinski prekršaj iz tačke 1. disciplinske tužbe počinila iz svjesnog nehata, dok je disciplinski prekršaj iz tačke 2. disciplinske tužbe počinila iz eventualnog umišljaja.</w:t>
      </w:r>
    </w:p>
    <w:p w:rsidR="00770E61" w:rsidRPr="00770E61" w:rsidRDefault="00770E61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E39C8" w:rsidRDefault="00770E61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Pr="00770E61">
        <w:rPr>
          <w:rFonts w:ascii="Arial" w:hAnsi="Arial" w:cs="Arial"/>
          <w:sz w:val="22"/>
          <w:szCs w:val="22"/>
          <w:lang w:val="bs-Latn-BA"/>
        </w:rPr>
        <w:t>Prilikom sporazumijevanja o postojanju disciplinske odgovornosti i disciplinskoj mjeri, cijenjena je dosadašnja disciplinska praksa VSTV-a BiH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770E61" w:rsidRPr="00770E61" w:rsidRDefault="00770E61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D2A75" w:rsidRPr="00770E61" w:rsidRDefault="003D2A75" w:rsidP="00B41AC3">
      <w:pPr>
        <w:pStyle w:val="Header"/>
        <w:tabs>
          <w:tab w:val="clear" w:pos="4320"/>
          <w:tab w:val="clear" w:pos="8640"/>
          <w:tab w:val="left" w:pos="0"/>
        </w:tabs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333F82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Razmatrajući podneseni prijedlog sporazuma, Prvostepena disciplinska komisija nalazi da je navedeni Sporazum zaključen u skladu sa odredbom člana 69. stav 1. Zakona o VSTV-u BiH</w:t>
      </w: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. </w:t>
      </w:r>
    </w:p>
    <w:p w:rsidR="003D2A75" w:rsidRPr="00770E61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</w:p>
    <w:p w:rsidR="003D2A75" w:rsidRPr="00770E61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  <w:t>Iz Sporazuma nesumnjivo proističe da je između stranaka u disciplinskom postupku postignuta saglasnost o utvrđivanju d</w:t>
      </w:r>
      <w:r w:rsidR="00EC38F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isciplinske odgovornosti tužen</w:t>
      </w:r>
      <w:r w:rsid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e</w:t>
      </w:r>
      <w:r w:rsidR="000451D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za počinjeni disciplinski prekršaj kako je to navedeno u izreci ove odluke, kao i saglasnost u pogledu disciplinske mjere koja se ima izreći.</w:t>
      </w:r>
    </w:p>
    <w:p w:rsidR="003D2A75" w:rsidRPr="00770E61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3D2A75" w:rsidRPr="00770E61" w:rsidRDefault="003D2A75" w:rsidP="003D2A75">
      <w:pPr>
        <w:pStyle w:val="Default"/>
        <w:jc w:val="both"/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Cijeneći naprijed navedene okolnosti ova komisija smatra da je navedena disciplinska mjera </w:t>
      </w:r>
      <w:proofErr w:type="spellStart"/>
      <w:r w:rsidR="00770E61" w:rsidRPr="00770E61">
        <w:rPr>
          <w:rFonts w:ascii="Arial" w:hAnsi="Arial" w:cs="Arial"/>
          <w:b/>
          <w:bCs/>
          <w:iCs/>
          <w:sz w:val="22"/>
          <w:szCs w:val="22"/>
          <w:lang w:val="bs-Latn-BA"/>
        </w:rPr>
        <w:t>S</w:t>
      </w:r>
      <w:r w:rsidR="00770E61" w:rsidRPr="00770E61">
        <w:rPr>
          <w:rFonts w:ascii="Arial" w:hAnsi="Arial" w:cs="Arial"/>
          <w:b/>
          <w:sz w:val="22"/>
          <w:szCs w:val="22"/>
          <w:lang w:val="bs-Latn-BA"/>
        </w:rPr>
        <w:t>manjanje</w:t>
      </w:r>
      <w:proofErr w:type="spellEnd"/>
      <w:r w:rsidR="00770E61" w:rsidRPr="00770E61">
        <w:rPr>
          <w:rFonts w:ascii="Arial" w:hAnsi="Arial" w:cs="Arial"/>
          <w:b/>
          <w:sz w:val="22"/>
          <w:szCs w:val="22"/>
          <w:lang w:val="bs-Latn-BA"/>
        </w:rPr>
        <w:t xml:space="preserve"> plate za iznos od 15 % na period od 4 (četiri) mjeseca</w:t>
      </w:r>
      <w:r w:rsidR="00770E61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8873AA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adekvatn</w:t>
      </w:r>
      <w:r w:rsidR="007638DC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a počinjeno</w:t>
      </w:r>
      <w:r w:rsidR="008873AA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m disciplinsk</w:t>
      </w:r>
      <w:r w:rsidR="007638DC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o</w:t>
      </w:r>
      <w:r w:rsidR="008873AA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m prekršaj</w:t>
      </w:r>
      <w:r w:rsidR="007638DC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u, kao i da j</w:t>
      </w:r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e u skladu sa Smjernicama, da je dat odgovarajući značaj otežavajućim i olakšavajućim okolnostima, te da se ovakvom mjerom ostvaruje primarna svrha </w:t>
      </w:r>
      <w:r w:rsidR="008873AA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utvrđivanja</w:t>
      </w:r>
      <w:r w:rsidR="004C0D5E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disciplinske odgovornosti, odnosno </w:t>
      </w:r>
      <w:proofErr w:type="spellStart"/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održavanje</w:t>
      </w:r>
      <w:proofErr w:type="spellEnd"/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najviših profesionalnih standarda i zaštita </w:t>
      </w:r>
      <w:proofErr w:type="spellStart"/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interesa</w:t>
      </w:r>
      <w:proofErr w:type="spellEnd"/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javnosti, pravosudnih institucija i pravosudnog sistema, </w:t>
      </w:r>
      <w:r w:rsidR="004C0D5E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kao i da će se ovakvom mjerom </w:t>
      </w:r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postići svrha </w:t>
      </w:r>
      <w:proofErr w:type="spellStart"/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kažnjavanja</w:t>
      </w:r>
      <w:proofErr w:type="spellEnd"/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, kako specijalne tako i generalne prevencije. Također, cijenjena je i dosadašnja disciplinska praksa VSTV-a BiH u pogledu izrečenih disciplinskih mjera u sličnim situacijama.</w:t>
      </w:r>
      <w:r w:rsidR="0096057F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</w:p>
    <w:p w:rsidR="008E1607" w:rsidRPr="00770E61" w:rsidRDefault="008E1607" w:rsidP="00333F82">
      <w:pPr>
        <w:jc w:val="both"/>
        <w:rPr>
          <w:rFonts w:ascii="Arial" w:hAnsi="Arial" w:cs="Arial"/>
          <w:i/>
          <w:color w:val="000000" w:themeColor="text1"/>
          <w:sz w:val="22"/>
          <w:szCs w:val="22"/>
          <w:lang w:val="bs-Latn-BA"/>
        </w:rPr>
      </w:pPr>
    </w:p>
    <w:p w:rsidR="004C0D5E" w:rsidRPr="00770E61" w:rsidRDefault="005F4581" w:rsidP="004C0D5E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4C0D5E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Komisija je prilikom razmatranja Sporazuma uzela u obzir navedene povrede Zakona o VSTV-u BiH, te je imajući u vidu sve iznesene razloge, odlučila kao u izreci ove odluke.</w:t>
      </w:r>
    </w:p>
    <w:p w:rsidR="00122C2D" w:rsidRPr="00770E61" w:rsidRDefault="00122C2D" w:rsidP="004B7DB1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8873AA" w:rsidRPr="00770E61" w:rsidRDefault="00555587" w:rsidP="008873AA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P</w:t>
      </w:r>
      <w:r w:rsidR="002131C4" w:rsidRPr="00770E61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OUKA:</w:t>
      </w:r>
      <w:r w:rsidR="002131C4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Protiv ove odluke nije dozvoljena </w:t>
      </w:r>
      <w:r w:rsidR="0050781E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žalb</w:t>
      </w:r>
      <w:r w:rsidR="00A8482A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a</w:t>
      </w:r>
      <w:r w:rsidR="0050781E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</w:p>
    <w:p w:rsidR="00CF058D" w:rsidRPr="00770E61" w:rsidRDefault="00CF058D" w:rsidP="008873AA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7065FD" w:rsidRPr="00770E61" w:rsidRDefault="008873AA" w:rsidP="004C0D5E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noProof/>
          <w:sz w:val="22"/>
          <w:szCs w:val="22"/>
          <w:lang w:val="bs-Latn-BA" w:eastAsia="bs-Latn-BA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1E3824B7" wp14:editId="6AE53108">
                <wp:simplePos x="0" y="0"/>
                <wp:positionH relativeFrom="margin">
                  <wp:align>right</wp:align>
                </wp:positionH>
                <wp:positionV relativeFrom="paragraph">
                  <wp:posOffset>10795</wp:posOffset>
                </wp:positionV>
                <wp:extent cx="3200400" cy="1400175"/>
                <wp:effectExtent l="0" t="0" r="0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82A" w:rsidRDefault="00A8482A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Predsjed</w:t>
                            </w:r>
                            <w:r w:rsidR="0094338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avajuć</w:t>
                            </w:r>
                            <w:r w:rsidR="00770E6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 xml:space="preserve"> </w:t>
                            </w: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Prvostepene</w:t>
                            </w:r>
                          </w:p>
                          <w:p w:rsidR="00A8482A" w:rsidRPr="00402B92" w:rsidRDefault="00A8482A" w:rsidP="00A8482A">
                            <w:pPr>
                              <w:ind w:right="17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disciplinske komisije</w:t>
                            </w:r>
                          </w:p>
                          <w:p w:rsidR="00A8482A" w:rsidRDefault="0096057F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  <w:t>SUDIJA</w:t>
                            </w:r>
                          </w:p>
                          <w:p w:rsidR="00A8482A" w:rsidRPr="001F4554" w:rsidRDefault="00A8482A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</w:p>
                          <w:p w:rsidR="00A8482A" w:rsidRDefault="00A8482A" w:rsidP="00A8482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1F4554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 xml:space="preserve">    MP</w:t>
                            </w:r>
                          </w:p>
                          <w:p w:rsidR="00A8482A" w:rsidRDefault="00A8482A" w:rsidP="00A8482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</w:p>
                          <w:p w:rsidR="00CF058D" w:rsidRPr="00A8482A" w:rsidRDefault="00770E61" w:rsidP="00CF058D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de-DE"/>
                              </w:rPr>
                              <w:t xml:space="preserve">Aleksandra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de-DE"/>
                              </w:rPr>
                              <w:t>Obradović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3824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0.8pt;margin-top:.85pt;width:252pt;height:110.25pt;z-index:2516669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" stroked="f">
                <v:textbox>
                  <w:txbxContent>
                    <w:p w:rsidR="00A8482A" w:rsidRDefault="00A8482A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Predsjed</w:t>
                      </w:r>
                      <w:r w:rsidR="00943385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avajuć</w:t>
                      </w:r>
                      <w:r w:rsidR="00770E61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a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 xml:space="preserve"> </w:t>
                      </w: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Prvostepene</w:t>
                      </w:r>
                    </w:p>
                    <w:p w:rsidR="00A8482A" w:rsidRPr="00402B92" w:rsidRDefault="00A8482A" w:rsidP="00A8482A">
                      <w:pPr>
                        <w:ind w:right="17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disciplinske komisije</w:t>
                      </w:r>
                    </w:p>
                    <w:p w:rsidR="00A8482A" w:rsidRDefault="0096057F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  <w:t>SUDIJA</w:t>
                      </w:r>
                    </w:p>
                    <w:p w:rsidR="00A8482A" w:rsidRPr="001F4554" w:rsidRDefault="00A8482A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</w:p>
                    <w:p w:rsidR="00A8482A" w:rsidRDefault="00A8482A" w:rsidP="00A8482A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1F4554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 xml:space="preserve">    MP</w:t>
                      </w:r>
                    </w:p>
                    <w:p w:rsidR="00A8482A" w:rsidRDefault="00A8482A" w:rsidP="00A8482A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</w:p>
                    <w:p w:rsidR="00CF058D" w:rsidRPr="00A8482A" w:rsidRDefault="00770E61" w:rsidP="00CF058D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de-DE"/>
                        </w:rPr>
                        <w:t xml:space="preserve">Aleksandra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  <w:lang w:val="de-DE"/>
                        </w:rPr>
                        <w:t>Obradović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065FD" w:rsidRPr="00770E61" w:rsidSect="00B414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37" w:right="1134" w:bottom="851" w:left="993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D41" w:rsidRDefault="00CC1D41">
      <w:r>
        <w:separator/>
      </w:r>
    </w:p>
  </w:endnote>
  <w:endnote w:type="continuationSeparator" w:id="0">
    <w:p w:rsidR="00CC1D41" w:rsidRDefault="00CC1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DB4" w:rsidRDefault="002E2DB4" w:rsidP="002E2DB4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</w:r>
    <w:proofErr w:type="spellStart"/>
    <w:r>
      <w:rPr>
        <w:sz w:val="20"/>
        <w:szCs w:val="20"/>
        <w:lang w:val="pl-PL"/>
      </w:rPr>
      <w:t>Kraljice</w:t>
    </w:r>
    <w:proofErr w:type="spellEnd"/>
    <w:r>
      <w:rPr>
        <w:sz w:val="20"/>
        <w:szCs w:val="20"/>
        <w:lang w:val="pl-PL"/>
      </w:rPr>
      <w:t xml:space="preserve"> </w:t>
    </w:r>
    <w:proofErr w:type="spellStart"/>
    <w:r>
      <w:rPr>
        <w:sz w:val="20"/>
        <w:szCs w:val="20"/>
        <w:lang w:val="pl-PL"/>
      </w:rPr>
      <w:t>Jelene</w:t>
    </w:r>
    <w:proofErr w:type="spellEnd"/>
    <w:r>
      <w:rPr>
        <w:sz w:val="20"/>
        <w:szCs w:val="20"/>
        <w:lang w:val="pl-PL"/>
      </w:rPr>
      <w:t xml:space="preserve"> 88, 71000 </w:t>
    </w:r>
    <w:proofErr w:type="spellStart"/>
    <w:r>
      <w:rPr>
        <w:sz w:val="20"/>
        <w:szCs w:val="20"/>
        <w:lang w:val="pl-PL"/>
      </w:rPr>
      <w:t>Sarajevo</w:t>
    </w:r>
    <w:proofErr w:type="spellEnd"/>
    <w:r>
      <w:rPr>
        <w:sz w:val="20"/>
        <w:szCs w:val="20"/>
        <w:lang w:val="pl-PL"/>
      </w:rPr>
      <w:t xml:space="preserve">, </w:t>
    </w:r>
    <w:proofErr w:type="spellStart"/>
    <w:r>
      <w:rPr>
        <w:sz w:val="20"/>
        <w:szCs w:val="20"/>
        <w:lang w:val="pl-PL"/>
      </w:rPr>
      <w:t>Bosna</w:t>
    </w:r>
    <w:proofErr w:type="spellEnd"/>
    <w:r>
      <w:rPr>
        <w:sz w:val="20"/>
        <w:szCs w:val="20"/>
        <w:lang w:val="pl-PL"/>
      </w:rPr>
      <w:t xml:space="preserve"> i </w:t>
    </w:r>
    <w:proofErr w:type="spellStart"/>
    <w:r>
      <w:rPr>
        <w:sz w:val="20"/>
        <w:szCs w:val="20"/>
        <w:lang w:val="pl-PL"/>
      </w:rPr>
      <w:t>Hercegovina</w:t>
    </w:r>
    <w:proofErr w:type="spellEnd"/>
  </w:p>
  <w:p w:rsidR="00A7401A" w:rsidRPr="002E2DB4" w:rsidRDefault="002E2DB4" w:rsidP="002E2DB4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</w:t>
    </w:r>
    <w:proofErr w:type="spellStart"/>
    <w:r w:rsidRPr="00BD0554">
      <w:rPr>
        <w:sz w:val="20"/>
        <w:szCs w:val="20"/>
        <w:lang w:val="sv-SE"/>
      </w:rPr>
      <w:t>Faks</w:t>
    </w:r>
    <w:proofErr w:type="spellEnd"/>
    <w:r w:rsidRPr="00BD0554">
      <w:rPr>
        <w:sz w:val="20"/>
        <w:szCs w:val="20"/>
        <w:lang w:val="sv-SE"/>
      </w:rPr>
      <w:t xml:space="preserve">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DB4" w:rsidRDefault="002E2DB4" w:rsidP="002E2DB4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</w:r>
    <w:proofErr w:type="spellStart"/>
    <w:r>
      <w:rPr>
        <w:sz w:val="20"/>
        <w:szCs w:val="20"/>
        <w:lang w:val="pl-PL"/>
      </w:rPr>
      <w:t>Kraljice</w:t>
    </w:r>
    <w:proofErr w:type="spellEnd"/>
    <w:r>
      <w:rPr>
        <w:sz w:val="20"/>
        <w:szCs w:val="20"/>
        <w:lang w:val="pl-PL"/>
      </w:rPr>
      <w:t xml:space="preserve"> </w:t>
    </w:r>
    <w:proofErr w:type="spellStart"/>
    <w:r>
      <w:rPr>
        <w:sz w:val="20"/>
        <w:szCs w:val="20"/>
        <w:lang w:val="pl-PL"/>
      </w:rPr>
      <w:t>Jelene</w:t>
    </w:r>
    <w:proofErr w:type="spellEnd"/>
    <w:r>
      <w:rPr>
        <w:sz w:val="20"/>
        <w:szCs w:val="20"/>
        <w:lang w:val="pl-PL"/>
      </w:rPr>
      <w:t xml:space="preserve"> 88, 71000 </w:t>
    </w:r>
    <w:proofErr w:type="spellStart"/>
    <w:r>
      <w:rPr>
        <w:sz w:val="20"/>
        <w:szCs w:val="20"/>
        <w:lang w:val="pl-PL"/>
      </w:rPr>
      <w:t>Sarajevo</w:t>
    </w:r>
    <w:proofErr w:type="spellEnd"/>
    <w:r>
      <w:rPr>
        <w:sz w:val="20"/>
        <w:szCs w:val="20"/>
        <w:lang w:val="pl-PL"/>
      </w:rPr>
      <w:t xml:space="preserve">, </w:t>
    </w:r>
    <w:proofErr w:type="spellStart"/>
    <w:r>
      <w:rPr>
        <w:sz w:val="20"/>
        <w:szCs w:val="20"/>
        <w:lang w:val="pl-PL"/>
      </w:rPr>
      <w:t>Bosna</w:t>
    </w:r>
    <w:proofErr w:type="spellEnd"/>
    <w:r>
      <w:rPr>
        <w:sz w:val="20"/>
        <w:szCs w:val="20"/>
        <w:lang w:val="pl-PL"/>
      </w:rPr>
      <w:t xml:space="preserve"> i </w:t>
    </w:r>
    <w:proofErr w:type="spellStart"/>
    <w:r>
      <w:rPr>
        <w:sz w:val="20"/>
        <w:szCs w:val="20"/>
        <w:lang w:val="pl-PL"/>
      </w:rPr>
      <w:t>Hercegovina</w:t>
    </w:r>
    <w:proofErr w:type="spellEnd"/>
  </w:p>
  <w:p w:rsidR="006E6E1F" w:rsidRPr="002E2DB4" w:rsidRDefault="002E2DB4" w:rsidP="002E2DB4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</w:t>
    </w:r>
    <w:proofErr w:type="spellStart"/>
    <w:r w:rsidRPr="00BD0554">
      <w:rPr>
        <w:sz w:val="20"/>
        <w:szCs w:val="20"/>
        <w:lang w:val="sv-SE"/>
      </w:rPr>
      <w:t>Faks</w:t>
    </w:r>
    <w:proofErr w:type="spellEnd"/>
    <w:r w:rsidRPr="00BD0554">
      <w:rPr>
        <w:sz w:val="20"/>
        <w:szCs w:val="20"/>
        <w:lang w:val="sv-SE"/>
      </w:rPr>
      <w:t xml:space="preserve">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122" w:rsidRDefault="00020122" w:rsidP="00020122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</w:r>
    <w:proofErr w:type="spellStart"/>
    <w:r>
      <w:rPr>
        <w:sz w:val="20"/>
        <w:szCs w:val="20"/>
        <w:lang w:val="pl-PL"/>
      </w:rPr>
      <w:t>Kraljice</w:t>
    </w:r>
    <w:proofErr w:type="spellEnd"/>
    <w:r>
      <w:rPr>
        <w:sz w:val="20"/>
        <w:szCs w:val="20"/>
        <w:lang w:val="pl-PL"/>
      </w:rPr>
      <w:t xml:space="preserve"> </w:t>
    </w:r>
    <w:proofErr w:type="spellStart"/>
    <w:r>
      <w:rPr>
        <w:sz w:val="20"/>
        <w:szCs w:val="20"/>
        <w:lang w:val="pl-PL"/>
      </w:rPr>
      <w:t>Jelene</w:t>
    </w:r>
    <w:proofErr w:type="spellEnd"/>
    <w:r>
      <w:rPr>
        <w:sz w:val="20"/>
        <w:szCs w:val="20"/>
        <w:lang w:val="pl-PL"/>
      </w:rPr>
      <w:t xml:space="preserve"> 88, 71000 </w:t>
    </w:r>
    <w:proofErr w:type="spellStart"/>
    <w:r>
      <w:rPr>
        <w:sz w:val="20"/>
        <w:szCs w:val="20"/>
        <w:lang w:val="pl-PL"/>
      </w:rPr>
      <w:t>Sarajevo</w:t>
    </w:r>
    <w:proofErr w:type="spellEnd"/>
    <w:r>
      <w:rPr>
        <w:sz w:val="20"/>
        <w:szCs w:val="20"/>
        <w:lang w:val="pl-PL"/>
      </w:rPr>
      <w:t xml:space="preserve">, </w:t>
    </w:r>
    <w:proofErr w:type="spellStart"/>
    <w:r>
      <w:rPr>
        <w:sz w:val="20"/>
        <w:szCs w:val="20"/>
        <w:lang w:val="pl-PL"/>
      </w:rPr>
      <w:t>Bosna</w:t>
    </w:r>
    <w:proofErr w:type="spellEnd"/>
    <w:r>
      <w:rPr>
        <w:sz w:val="20"/>
        <w:szCs w:val="20"/>
        <w:lang w:val="pl-PL"/>
      </w:rPr>
      <w:t xml:space="preserve"> i </w:t>
    </w:r>
    <w:proofErr w:type="spellStart"/>
    <w:r>
      <w:rPr>
        <w:sz w:val="20"/>
        <w:szCs w:val="20"/>
        <w:lang w:val="pl-PL"/>
      </w:rPr>
      <w:t>Hercegovina</w:t>
    </w:r>
    <w:proofErr w:type="spellEnd"/>
  </w:p>
  <w:p w:rsidR="00582627" w:rsidRPr="00020122" w:rsidRDefault="00020122" w:rsidP="00020122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</w:t>
    </w:r>
    <w:proofErr w:type="spellStart"/>
    <w:r w:rsidRPr="00BD0554">
      <w:rPr>
        <w:sz w:val="20"/>
        <w:szCs w:val="20"/>
        <w:lang w:val="sv-SE"/>
      </w:rPr>
      <w:t>Faks</w:t>
    </w:r>
    <w:proofErr w:type="spellEnd"/>
    <w:r w:rsidRPr="00BD0554">
      <w:rPr>
        <w:sz w:val="20"/>
        <w:szCs w:val="20"/>
        <w:lang w:val="sv-SE"/>
      </w:rPr>
      <w:t xml:space="preserve">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D41" w:rsidRDefault="00CC1D41">
      <w:r>
        <w:separator/>
      </w:r>
    </w:p>
  </w:footnote>
  <w:footnote w:type="continuationSeparator" w:id="0">
    <w:p w:rsidR="00CC1D41" w:rsidRDefault="00CC1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01A" w:rsidRDefault="00A7401A">
    <w:pPr>
      <w:pStyle w:val="Header"/>
    </w:pPr>
  </w:p>
  <w:p w:rsidR="00BE0DA8" w:rsidRPr="002B3EFA" w:rsidRDefault="00BE0DA8" w:rsidP="00BE0DA8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A7401A" w:rsidRDefault="00A740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DA8" w:rsidRPr="00CC007C" w:rsidRDefault="00BE0DA8" w:rsidP="00BE0DA8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A7401A" w:rsidRDefault="00A740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122" w:rsidRDefault="003A75B1" w:rsidP="00020122">
    <w:pPr>
      <w:pStyle w:val="Header"/>
      <w:pBdr>
        <w:bottom w:val="single" w:sz="12" w:space="1" w:color="auto"/>
      </w:pBdr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>
          <wp:extent cx="4631690" cy="715645"/>
          <wp:effectExtent l="0" t="0" r="0" b="0"/>
          <wp:docPr id="4" name="Picture 4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169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0122" w:rsidRPr="00020122" w:rsidRDefault="00020122" w:rsidP="00020122">
    <w:pPr>
      <w:pStyle w:val="Header"/>
      <w:pBdr>
        <w:bottom w:val="single" w:sz="12" w:space="1" w:color="auto"/>
      </w:pBdr>
      <w:tabs>
        <w:tab w:val="clear" w:pos="4320"/>
        <w:tab w:val="clear" w:pos="8640"/>
      </w:tabs>
      <w:ind w:right="-1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6F0C54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7D0AAF"/>
    <w:multiLevelType w:val="hybridMultilevel"/>
    <w:tmpl w:val="F6D84832"/>
    <w:lvl w:ilvl="0" w:tplc="0EE6EF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97EC7"/>
    <w:multiLevelType w:val="hybridMultilevel"/>
    <w:tmpl w:val="09CC389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5714F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F1056"/>
    <w:multiLevelType w:val="hybridMultilevel"/>
    <w:tmpl w:val="8C0E9762"/>
    <w:lvl w:ilvl="0" w:tplc="C0D891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917DD1"/>
    <w:multiLevelType w:val="hybridMultilevel"/>
    <w:tmpl w:val="0438566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F51F4"/>
    <w:multiLevelType w:val="hybridMultilevel"/>
    <w:tmpl w:val="6AC8E6B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F48CF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81C17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D8290A"/>
    <w:multiLevelType w:val="hybridMultilevel"/>
    <w:tmpl w:val="99109A58"/>
    <w:lvl w:ilvl="0" w:tplc="06B82764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587185"/>
    <w:multiLevelType w:val="hybridMultilevel"/>
    <w:tmpl w:val="0C44F8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6C0DA6"/>
    <w:multiLevelType w:val="hybridMultilevel"/>
    <w:tmpl w:val="8D4AB1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982023"/>
    <w:multiLevelType w:val="hybridMultilevel"/>
    <w:tmpl w:val="D5909D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141A000F">
      <w:start w:val="1"/>
      <w:numFmt w:val="decimal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 w15:restartNumberingAfterBreak="0">
    <w:nsid w:val="6ADA082B"/>
    <w:multiLevelType w:val="hybridMultilevel"/>
    <w:tmpl w:val="0D2EE14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C876E3"/>
    <w:multiLevelType w:val="hybridMultilevel"/>
    <w:tmpl w:val="6B1A623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921D87"/>
    <w:multiLevelType w:val="hybridMultilevel"/>
    <w:tmpl w:val="47B2DD08"/>
    <w:lvl w:ilvl="0" w:tplc="64903E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961A68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C4F3FF5"/>
    <w:multiLevelType w:val="hybridMultilevel"/>
    <w:tmpl w:val="ECE24DCA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4"/>
  </w:num>
  <w:num w:numId="7">
    <w:abstractNumId w:val="3"/>
  </w:num>
  <w:num w:numId="8">
    <w:abstractNumId w:val="7"/>
  </w:num>
  <w:num w:numId="9">
    <w:abstractNumId w:val="9"/>
  </w:num>
  <w:num w:numId="10">
    <w:abstractNumId w:val="12"/>
  </w:num>
  <w:num w:numId="11">
    <w:abstractNumId w:val="2"/>
  </w:num>
  <w:num w:numId="12">
    <w:abstractNumId w:val="13"/>
  </w:num>
  <w:num w:numId="13">
    <w:abstractNumId w:val="11"/>
  </w:num>
  <w:num w:numId="14">
    <w:abstractNumId w:val="5"/>
  </w:num>
  <w:num w:numId="15">
    <w:abstractNumId w:val="16"/>
  </w:num>
  <w:num w:numId="16">
    <w:abstractNumId w:val="14"/>
  </w:num>
  <w:num w:numId="17">
    <w:abstractNumId w:val="15"/>
  </w:num>
  <w:num w:numId="18">
    <w:abstractNumId w:val="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91F"/>
    <w:rsid w:val="000000E0"/>
    <w:rsid w:val="00000FB1"/>
    <w:rsid w:val="00003F0F"/>
    <w:rsid w:val="00005D6F"/>
    <w:rsid w:val="000118FD"/>
    <w:rsid w:val="00012296"/>
    <w:rsid w:val="00013734"/>
    <w:rsid w:val="00013ED0"/>
    <w:rsid w:val="00016735"/>
    <w:rsid w:val="00017230"/>
    <w:rsid w:val="00020122"/>
    <w:rsid w:val="00030083"/>
    <w:rsid w:val="00030167"/>
    <w:rsid w:val="0003140D"/>
    <w:rsid w:val="00034B68"/>
    <w:rsid w:val="00036EA2"/>
    <w:rsid w:val="00037ABB"/>
    <w:rsid w:val="00040D60"/>
    <w:rsid w:val="00041292"/>
    <w:rsid w:val="000429FD"/>
    <w:rsid w:val="000451DC"/>
    <w:rsid w:val="00051967"/>
    <w:rsid w:val="00055AC5"/>
    <w:rsid w:val="00063733"/>
    <w:rsid w:val="00072907"/>
    <w:rsid w:val="00083843"/>
    <w:rsid w:val="000A29FE"/>
    <w:rsid w:val="000A77C7"/>
    <w:rsid w:val="000B2158"/>
    <w:rsid w:val="000B59F5"/>
    <w:rsid w:val="000B7BED"/>
    <w:rsid w:val="000C0AB6"/>
    <w:rsid w:val="000C0EA2"/>
    <w:rsid w:val="000C1E59"/>
    <w:rsid w:val="000C65D7"/>
    <w:rsid w:val="000D5286"/>
    <w:rsid w:val="000E73D7"/>
    <w:rsid w:val="000F2967"/>
    <w:rsid w:val="000F79C5"/>
    <w:rsid w:val="00102645"/>
    <w:rsid w:val="001039DF"/>
    <w:rsid w:val="00104F2F"/>
    <w:rsid w:val="00107315"/>
    <w:rsid w:val="00115604"/>
    <w:rsid w:val="0012145A"/>
    <w:rsid w:val="0012197E"/>
    <w:rsid w:val="00122285"/>
    <w:rsid w:val="00122C2D"/>
    <w:rsid w:val="00124B16"/>
    <w:rsid w:val="0013107A"/>
    <w:rsid w:val="0013461D"/>
    <w:rsid w:val="00135065"/>
    <w:rsid w:val="00135A44"/>
    <w:rsid w:val="00151175"/>
    <w:rsid w:val="00152A87"/>
    <w:rsid w:val="00153B77"/>
    <w:rsid w:val="00157153"/>
    <w:rsid w:val="00157B57"/>
    <w:rsid w:val="0016305C"/>
    <w:rsid w:val="00167DA3"/>
    <w:rsid w:val="001704F6"/>
    <w:rsid w:val="00176F7D"/>
    <w:rsid w:val="001A1A6A"/>
    <w:rsid w:val="001A227B"/>
    <w:rsid w:val="001A5861"/>
    <w:rsid w:val="001A68EB"/>
    <w:rsid w:val="001C6CC3"/>
    <w:rsid w:val="001D0D49"/>
    <w:rsid w:val="001D0FDC"/>
    <w:rsid w:val="001D1828"/>
    <w:rsid w:val="001F5ECD"/>
    <w:rsid w:val="002055D0"/>
    <w:rsid w:val="00207092"/>
    <w:rsid w:val="0021252E"/>
    <w:rsid w:val="002131C4"/>
    <w:rsid w:val="002179E2"/>
    <w:rsid w:val="00220B40"/>
    <w:rsid w:val="0022527A"/>
    <w:rsid w:val="002278BF"/>
    <w:rsid w:val="002537F5"/>
    <w:rsid w:val="00257B1B"/>
    <w:rsid w:val="00261762"/>
    <w:rsid w:val="002667AC"/>
    <w:rsid w:val="0026744F"/>
    <w:rsid w:val="0027320A"/>
    <w:rsid w:val="00274D48"/>
    <w:rsid w:val="0027695E"/>
    <w:rsid w:val="00281596"/>
    <w:rsid w:val="00283D05"/>
    <w:rsid w:val="00287738"/>
    <w:rsid w:val="00290399"/>
    <w:rsid w:val="00290A2C"/>
    <w:rsid w:val="00291962"/>
    <w:rsid w:val="002936B9"/>
    <w:rsid w:val="002975EF"/>
    <w:rsid w:val="002A6239"/>
    <w:rsid w:val="002C22DD"/>
    <w:rsid w:val="002C3177"/>
    <w:rsid w:val="002C512C"/>
    <w:rsid w:val="002D2122"/>
    <w:rsid w:val="002D3790"/>
    <w:rsid w:val="002E08B3"/>
    <w:rsid w:val="002E2DB4"/>
    <w:rsid w:val="002E2F38"/>
    <w:rsid w:val="002F6D0A"/>
    <w:rsid w:val="003027F8"/>
    <w:rsid w:val="00306911"/>
    <w:rsid w:val="00306BC8"/>
    <w:rsid w:val="00313D28"/>
    <w:rsid w:val="00313DA2"/>
    <w:rsid w:val="0031503B"/>
    <w:rsid w:val="00333F82"/>
    <w:rsid w:val="00341E4E"/>
    <w:rsid w:val="003446DB"/>
    <w:rsid w:val="0034627D"/>
    <w:rsid w:val="003477BA"/>
    <w:rsid w:val="00354FF7"/>
    <w:rsid w:val="003564E2"/>
    <w:rsid w:val="00361032"/>
    <w:rsid w:val="003639E8"/>
    <w:rsid w:val="0037158E"/>
    <w:rsid w:val="00371B32"/>
    <w:rsid w:val="00374837"/>
    <w:rsid w:val="00381A35"/>
    <w:rsid w:val="00382E1B"/>
    <w:rsid w:val="003951BC"/>
    <w:rsid w:val="003972EB"/>
    <w:rsid w:val="003A2BED"/>
    <w:rsid w:val="003A75B1"/>
    <w:rsid w:val="003B371A"/>
    <w:rsid w:val="003B50A2"/>
    <w:rsid w:val="003B68BA"/>
    <w:rsid w:val="003B6F06"/>
    <w:rsid w:val="003C0393"/>
    <w:rsid w:val="003C1C87"/>
    <w:rsid w:val="003C2066"/>
    <w:rsid w:val="003D03D9"/>
    <w:rsid w:val="003D249F"/>
    <w:rsid w:val="003D2A75"/>
    <w:rsid w:val="003D6BED"/>
    <w:rsid w:val="003D76D5"/>
    <w:rsid w:val="003E09F7"/>
    <w:rsid w:val="003E1687"/>
    <w:rsid w:val="003E2F9A"/>
    <w:rsid w:val="003E7D5D"/>
    <w:rsid w:val="003F0F59"/>
    <w:rsid w:val="003F23E2"/>
    <w:rsid w:val="00414E12"/>
    <w:rsid w:val="004268AA"/>
    <w:rsid w:val="004279D7"/>
    <w:rsid w:val="00427BF1"/>
    <w:rsid w:val="004339BF"/>
    <w:rsid w:val="0044074A"/>
    <w:rsid w:val="004421DC"/>
    <w:rsid w:val="004425C5"/>
    <w:rsid w:val="004438B9"/>
    <w:rsid w:val="004556C7"/>
    <w:rsid w:val="00461866"/>
    <w:rsid w:val="004635E2"/>
    <w:rsid w:val="004654FF"/>
    <w:rsid w:val="00473600"/>
    <w:rsid w:val="004812D3"/>
    <w:rsid w:val="004814F5"/>
    <w:rsid w:val="00483E1E"/>
    <w:rsid w:val="0048597B"/>
    <w:rsid w:val="004934C8"/>
    <w:rsid w:val="004A38F4"/>
    <w:rsid w:val="004B256F"/>
    <w:rsid w:val="004B7DB1"/>
    <w:rsid w:val="004C0D5E"/>
    <w:rsid w:val="004D0FF5"/>
    <w:rsid w:val="004D61EC"/>
    <w:rsid w:val="004E6799"/>
    <w:rsid w:val="004F01C5"/>
    <w:rsid w:val="004F4975"/>
    <w:rsid w:val="00505E70"/>
    <w:rsid w:val="00505ECD"/>
    <w:rsid w:val="0050781E"/>
    <w:rsid w:val="005101DA"/>
    <w:rsid w:val="00514712"/>
    <w:rsid w:val="005201C1"/>
    <w:rsid w:val="00523007"/>
    <w:rsid w:val="0052443D"/>
    <w:rsid w:val="00526816"/>
    <w:rsid w:val="00531FE5"/>
    <w:rsid w:val="00542ED6"/>
    <w:rsid w:val="00545664"/>
    <w:rsid w:val="0055505C"/>
    <w:rsid w:val="00555587"/>
    <w:rsid w:val="00555DC8"/>
    <w:rsid w:val="0056105A"/>
    <w:rsid w:val="00571752"/>
    <w:rsid w:val="00575847"/>
    <w:rsid w:val="00577299"/>
    <w:rsid w:val="00580446"/>
    <w:rsid w:val="00582097"/>
    <w:rsid w:val="00582627"/>
    <w:rsid w:val="00586488"/>
    <w:rsid w:val="00592454"/>
    <w:rsid w:val="00594AD4"/>
    <w:rsid w:val="00595629"/>
    <w:rsid w:val="005961DA"/>
    <w:rsid w:val="005A049C"/>
    <w:rsid w:val="005A35F9"/>
    <w:rsid w:val="005A39FB"/>
    <w:rsid w:val="005A5DBD"/>
    <w:rsid w:val="005A7A23"/>
    <w:rsid w:val="005B3AFA"/>
    <w:rsid w:val="005B6EE2"/>
    <w:rsid w:val="005C4068"/>
    <w:rsid w:val="005C52BB"/>
    <w:rsid w:val="005C55AA"/>
    <w:rsid w:val="005C592B"/>
    <w:rsid w:val="005D2C8E"/>
    <w:rsid w:val="005D3153"/>
    <w:rsid w:val="005E38AD"/>
    <w:rsid w:val="005E6FF7"/>
    <w:rsid w:val="005E7E14"/>
    <w:rsid w:val="005F33B4"/>
    <w:rsid w:val="005F4581"/>
    <w:rsid w:val="006019C3"/>
    <w:rsid w:val="006070D9"/>
    <w:rsid w:val="006071C4"/>
    <w:rsid w:val="00610EC4"/>
    <w:rsid w:val="006126FA"/>
    <w:rsid w:val="0061374A"/>
    <w:rsid w:val="00616E9A"/>
    <w:rsid w:val="00622052"/>
    <w:rsid w:val="006225B4"/>
    <w:rsid w:val="006235DB"/>
    <w:rsid w:val="0062541F"/>
    <w:rsid w:val="0062727B"/>
    <w:rsid w:val="00632D8E"/>
    <w:rsid w:val="00640B47"/>
    <w:rsid w:val="006418AC"/>
    <w:rsid w:val="00641E2A"/>
    <w:rsid w:val="00643DBD"/>
    <w:rsid w:val="00647DA5"/>
    <w:rsid w:val="00650ED6"/>
    <w:rsid w:val="00652DC9"/>
    <w:rsid w:val="00654CDD"/>
    <w:rsid w:val="006625F3"/>
    <w:rsid w:val="0067525C"/>
    <w:rsid w:val="00675424"/>
    <w:rsid w:val="00685AC5"/>
    <w:rsid w:val="00687E58"/>
    <w:rsid w:val="00695DE2"/>
    <w:rsid w:val="006972E5"/>
    <w:rsid w:val="006B063B"/>
    <w:rsid w:val="006B34C0"/>
    <w:rsid w:val="006B4752"/>
    <w:rsid w:val="006B52EB"/>
    <w:rsid w:val="006B7B82"/>
    <w:rsid w:val="006C11E1"/>
    <w:rsid w:val="006C5DB3"/>
    <w:rsid w:val="006D3E3A"/>
    <w:rsid w:val="006E5133"/>
    <w:rsid w:val="006E5ED0"/>
    <w:rsid w:val="006E6E1F"/>
    <w:rsid w:val="006F129F"/>
    <w:rsid w:val="006F6286"/>
    <w:rsid w:val="006F723B"/>
    <w:rsid w:val="006F7975"/>
    <w:rsid w:val="007046D1"/>
    <w:rsid w:val="007065FD"/>
    <w:rsid w:val="00706A56"/>
    <w:rsid w:val="00716EBD"/>
    <w:rsid w:val="007242BE"/>
    <w:rsid w:val="00734A0C"/>
    <w:rsid w:val="00734AEF"/>
    <w:rsid w:val="00737314"/>
    <w:rsid w:val="00742C27"/>
    <w:rsid w:val="00746996"/>
    <w:rsid w:val="00746C48"/>
    <w:rsid w:val="007474A7"/>
    <w:rsid w:val="00753538"/>
    <w:rsid w:val="00757570"/>
    <w:rsid w:val="00760D6B"/>
    <w:rsid w:val="007630CE"/>
    <w:rsid w:val="007638DC"/>
    <w:rsid w:val="00770E61"/>
    <w:rsid w:val="00775AE9"/>
    <w:rsid w:val="0078404C"/>
    <w:rsid w:val="007937A4"/>
    <w:rsid w:val="007A11BD"/>
    <w:rsid w:val="007A6DCB"/>
    <w:rsid w:val="007B406C"/>
    <w:rsid w:val="007B6CA5"/>
    <w:rsid w:val="007C32DC"/>
    <w:rsid w:val="007C4F1A"/>
    <w:rsid w:val="007C57F3"/>
    <w:rsid w:val="007D3484"/>
    <w:rsid w:val="007E39C8"/>
    <w:rsid w:val="007F1084"/>
    <w:rsid w:val="007F110B"/>
    <w:rsid w:val="007F1DEC"/>
    <w:rsid w:val="007F6249"/>
    <w:rsid w:val="007F7CE9"/>
    <w:rsid w:val="00806A3F"/>
    <w:rsid w:val="00806BC5"/>
    <w:rsid w:val="008221EE"/>
    <w:rsid w:val="008229BC"/>
    <w:rsid w:val="00824B29"/>
    <w:rsid w:val="00826616"/>
    <w:rsid w:val="00831EE2"/>
    <w:rsid w:val="00832D37"/>
    <w:rsid w:val="00836F3A"/>
    <w:rsid w:val="008466BE"/>
    <w:rsid w:val="00850DD7"/>
    <w:rsid w:val="00851FD3"/>
    <w:rsid w:val="008709B0"/>
    <w:rsid w:val="008753AA"/>
    <w:rsid w:val="008776CB"/>
    <w:rsid w:val="00881074"/>
    <w:rsid w:val="00885196"/>
    <w:rsid w:val="00885377"/>
    <w:rsid w:val="008873AA"/>
    <w:rsid w:val="0089433D"/>
    <w:rsid w:val="008A7703"/>
    <w:rsid w:val="008A7991"/>
    <w:rsid w:val="008A7AEA"/>
    <w:rsid w:val="008B2367"/>
    <w:rsid w:val="008B4F97"/>
    <w:rsid w:val="008C5769"/>
    <w:rsid w:val="008C775F"/>
    <w:rsid w:val="008E1607"/>
    <w:rsid w:val="008E4F78"/>
    <w:rsid w:val="00902B4F"/>
    <w:rsid w:val="009148C6"/>
    <w:rsid w:val="0091591C"/>
    <w:rsid w:val="00916AF4"/>
    <w:rsid w:val="00922545"/>
    <w:rsid w:val="00930469"/>
    <w:rsid w:val="00932D3A"/>
    <w:rsid w:val="0093589A"/>
    <w:rsid w:val="00935F59"/>
    <w:rsid w:val="00943385"/>
    <w:rsid w:val="009438BE"/>
    <w:rsid w:val="00947584"/>
    <w:rsid w:val="00952583"/>
    <w:rsid w:val="00952EFD"/>
    <w:rsid w:val="009554A1"/>
    <w:rsid w:val="00957942"/>
    <w:rsid w:val="0096057F"/>
    <w:rsid w:val="009672ED"/>
    <w:rsid w:val="0098182B"/>
    <w:rsid w:val="00990ACD"/>
    <w:rsid w:val="00994039"/>
    <w:rsid w:val="009A0AA2"/>
    <w:rsid w:val="009B05E9"/>
    <w:rsid w:val="009C02FA"/>
    <w:rsid w:val="009C14CD"/>
    <w:rsid w:val="009C26E1"/>
    <w:rsid w:val="009C60CD"/>
    <w:rsid w:val="009D40EA"/>
    <w:rsid w:val="009E2213"/>
    <w:rsid w:val="009E342B"/>
    <w:rsid w:val="009E3551"/>
    <w:rsid w:val="009E69E8"/>
    <w:rsid w:val="009F7047"/>
    <w:rsid w:val="00A00116"/>
    <w:rsid w:val="00A03F37"/>
    <w:rsid w:val="00A129F1"/>
    <w:rsid w:val="00A15594"/>
    <w:rsid w:val="00A200D1"/>
    <w:rsid w:val="00A21791"/>
    <w:rsid w:val="00A270EB"/>
    <w:rsid w:val="00A31F0E"/>
    <w:rsid w:val="00A34226"/>
    <w:rsid w:val="00A34D59"/>
    <w:rsid w:val="00A3697A"/>
    <w:rsid w:val="00A43C80"/>
    <w:rsid w:val="00A441E4"/>
    <w:rsid w:val="00A5120B"/>
    <w:rsid w:val="00A5243C"/>
    <w:rsid w:val="00A52975"/>
    <w:rsid w:val="00A53A06"/>
    <w:rsid w:val="00A55862"/>
    <w:rsid w:val="00A62BF7"/>
    <w:rsid w:val="00A65902"/>
    <w:rsid w:val="00A671D2"/>
    <w:rsid w:val="00A71213"/>
    <w:rsid w:val="00A73328"/>
    <w:rsid w:val="00A7401A"/>
    <w:rsid w:val="00A760EA"/>
    <w:rsid w:val="00A7740B"/>
    <w:rsid w:val="00A8482A"/>
    <w:rsid w:val="00A84EA5"/>
    <w:rsid w:val="00A876F6"/>
    <w:rsid w:val="00A917A2"/>
    <w:rsid w:val="00A94085"/>
    <w:rsid w:val="00A94B29"/>
    <w:rsid w:val="00A955D1"/>
    <w:rsid w:val="00A97CC9"/>
    <w:rsid w:val="00AA21A1"/>
    <w:rsid w:val="00AA251F"/>
    <w:rsid w:val="00AA7FD3"/>
    <w:rsid w:val="00AB5A1F"/>
    <w:rsid w:val="00AC2283"/>
    <w:rsid w:val="00AC29B0"/>
    <w:rsid w:val="00AC45F3"/>
    <w:rsid w:val="00AC546F"/>
    <w:rsid w:val="00AC6696"/>
    <w:rsid w:val="00AD0612"/>
    <w:rsid w:val="00AE0F4D"/>
    <w:rsid w:val="00AE3D1A"/>
    <w:rsid w:val="00B132AF"/>
    <w:rsid w:val="00B135E0"/>
    <w:rsid w:val="00B25C6F"/>
    <w:rsid w:val="00B32AAD"/>
    <w:rsid w:val="00B35CFC"/>
    <w:rsid w:val="00B376B8"/>
    <w:rsid w:val="00B4074A"/>
    <w:rsid w:val="00B414AA"/>
    <w:rsid w:val="00B4168A"/>
    <w:rsid w:val="00B41AC3"/>
    <w:rsid w:val="00B41EFD"/>
    <w:rsid w:val="00B44C61"/>
    <w:rsid w:val="00B55BF6"/>
    <w:rsid w:val="00B57921"/>
    <w:rsid w:val="00B62263"/>
    <w:rsid w:val="00B64576"/>
    <w:rsid w:val="00B73A15"/>
    <w:rsid w:val="00B82106"/>
    <w:rsid w:val="00B8429D"/>
    <w:rsid w:val="00B86794"/>
    <w:rsid w:val="00B91838"/>
    <w:rsid w:val="00B94007"/>
    <w:rsid w:val="00B94A42"/>
    <w:rsid w:val="00B9791F"/>
    <w:rsid w:val="00BA30A3"/>
    <w:rsid w:val="00BA42DE"/>
    <w:rsid w:val="00BA5034"/>
    <w:rsid w:val="00BA63D3"/>
    <w:rsid w:val="00BB0F32"/>
    <w:rsid w:val="00BB12F8"/>
    <w:rsid w:val="00BB32A1"/>
    <w:rsid w:val="00BB335D"/>
    <w:rsid w:val="00BC2165"/>
    <w:rsid w:val="00BC24B4"/>
    <w:rsid w:val="00BC4214"/>
    <w:rsid w:val="00BC7BE9"/>
    <w:rsid w:val="00BD081F"/>
    <w:rsid w:val="00BD7BEC"/>
    <w:rsid w:val="00BE0CA2"/>
    <w:rsid w:val="00BE0DA8"/>
    <w:rsid w:val="00BE204A"/>
    <w:rsid w:val="00BF0EE6"/>
    <w:rsid w:val="00BF1EBB"/>
    <w:rsid w:val="00C12EBF"/>
    <w:rsid w:val="00C15869"/>
    <w:rsid w:val="00C160A4"/>
    <w:rsid w:val="00C2389F"/>
    <w:rsid w:val="00C238AC"/>
    <w:rsid w:val="00C24BDC"/>
    <w:rsid w:val="00C260AE"/>
    <w:rsid w:val="00C261EC"/>
    <w:rsid w:val="00C3106F"/>
    <w:rsid w:val="00C342CB"/>
    <w:rsid w:val="00C379D0"/>
    <w:rsid w:val="00C416E7"/>
    <w:rsid w:val="00C50FC6"/>
    <w:rsid w:val="00C5421E"/>
    <w:rsid w:val="00C61E40"/>
    <w:rsid w:val="00C70E5F"/>
    <w:rsid w:val="00C9369B"/>
    <w:rsid w:val="00C939A5"/>
    <w:rsid w:val="00C96157"/>
    <w:rsid w:val="00C97674"/>
    <w:rsid w:val="00C97997"/>
    <w:rsid w:val="00CA20E3"/>
    <w:rsid w:val="00CA2404"/>
    <w:rsid w:val="00CA533E"/>
    <w:rsid w:val="00CB0366"/>
    <w:rsid w:val="00CB1DF9"/>
    <w:rsid w:val="00CB3C20"/>
    <w:rsid w:val="00CB7708"/>
    <w:rsid w:val="00CC17C1"/>
    <w:rsid w:val="00CC196E"/>
    <w:rsid w:val="00CC1D41"/>
    <w:rsid w:val="00CC2470"/>
    <w:rsid w:val="00CC30E9"/>
    <w:rsid w:val="00CC32CB"/>
    <w:rsid w:val="00CC3D75"/>
    <w:rsid w:val="00CD4B57"/>
    <w:rsid w:val="00CD5D33"/>
    <w:rsid w:val="00CD71BB"/>
    <w:rsid w:val="00CE11EE"/>
    <w:rsid w:val="00CF058D"/>
    <w:rsid w:val="00CF7265"/>
    <w:rsid w:val="00D107A0"/>
    <w:rsid w:val="00D17C70"/>
    <w:rsid w:val="00D25D25"/>
    <w:rsid w:val="00D34031"/>
    <w:rsid w:val="00D368C3"/>
    <w:rsid w:val="00D421B6"/>
    <w:rsid w:val="00D43FB5"/>
    <w:rsid w:val="00D445CF"/>
    <w:rsid w:val="00D46C0F"/>
    <w:rsid w:val="00D60980"/>
    <w:rsid w:val="00D66A9D"/>
    <w:rsid w:val="00D67AD4"/>
    <w:rsid w:val="00D7564B"/>
    <w:rsid w:val="00D83943"/>
    <w:rsid w:val="00D85520"/>
    <w:rsid w:val="00D85BE6"/>
    <w:rsid w:val="00D86E6B"/>
    <w:rsid w:val="00D8797F"/>
    <w:rsid w:val="00DA65E1"/>
    <w:rsid w:val="00DB0B42"/>
    <w:rsid w:val="00DB2668"/>
    <w:rsid w:val="00DB2CEC"/>
    <w:rsid w:val="00DC0F14"/>
    <w:rsid w:val="00DC1D50"/>
    <w:rsid w:val="00DC586B"/>
    <w:rsid w:val="00DC751D"/>
    <w:rsid w:val="00DD10E3"/>
    <w:rsid w:val="00DD3DCC"/>
    <w:rsid w:val="00DE66CB"/>
    <w:rsid w:val="00DF7D8C"/>
    <w:rsid w:val="00E048D9"/>
    <w:rsid w:val="00E105E7"/>
    <w:rsid w:val="00E15AA4"/>
    <w:rsid w:val="00E21057"/>
    <w:rsid w:val="00E24549"/>
    <w:rsid w:val="00E331F0"/>
    <w:rsid w:val="00E33A5F"/>
    <w:rsid w:val="00E369EA"/>
    <w:rsid w:val="00E44F85"/>
    <w:rsid w:val="00E45EA7"/>
    <w:rsid w:val="00E625CE"/>
    <w:rsid w:val="00E659FB"/>
    <w:rsid w:val="00E66A7C"/>
    <w:rsid w:val="00E73C25"/>
    <w:rsid w:val="00E7568C"/>
    <w:rsid w:val="00E83774"/>
    <w:rsid w:val="00E90F0E"/>
    <w:rsid w:val="00E957EB"/>
    <w:rsid w:val="00EB1145"/>
    <w:rsid w:val="00EB7F94"/>
    <w:rsid w:val="00EC1112"/>
    <w:rsid w:val="00EC35E8"/>
    <w:rsid w:val="00EC38F1"/>
    <w:rsid w:val="00EC501D"/>
    <w:rsid w:val="00ED1A86"/>
    <w:rsid w:val="00ED45B7"/>
    <w:rsid w:val="00ED48FC"/>
    <w:rsid w:val="00EE234F"/>
    <w:rsid w:val="00EE37EA"/>
    <w:rsid w:val="00EE3E71"/>
    <w:rsid w:val="00EE6357"/>
    <w:rsid w:val="00EE6E03"/>
    <w:rsid w:val="00EF1CD6"/>
    <w:rsid w:val="00EF4FC4"/>
    <w:rsid w:val="00F0700E"/>
    <w:rsid w:val="00F10F29"/>
    <w:rsid w:val="00F12258"/>
    <w:rsid w:val="00F15CAF"/>
    <w:rsid w:val="00F3031E"/>
    <w:rsid w:val="00F40DCD"/>
    <w:rsid w:val="00F42130"/>
    <w:rsid w:val="00F50010"/>
    <w:rsid w:val="00F52EEE"/>
    <w:rsid w:val="00F53F9D"/>
    <w:rsid w:val="00F54216"/>
    <w:rsid w:val="00F554DB"/>
    <w:rsid w:val="00F665E5"/>
    <w:rsid w:val="00F70435"/>
    <w:rsid w:val="00F77CCF"/>
    <w:rsid w:val="00F803F1"/>
    <w:rsid w:val="00F81951"/>
    <w:rsid w:val="00F819AB"/>
    <w:rsid w:val="00F91323"/>
    <w:rsid w:val="00F93226"/>
    <w:rsid w:val="00F95F3E"/>
    <w:rsid w:val="00F9749F"/>
    <w:rsid w:val="00FC0FD4"/>
    <w:rsid w:val="00FC342C"/>
    <w:rsid w:val="00FD4CB8"/>
    <w:rsid w:val="00FD5E29"/>
    <w:rsid w:val="00FE05CE"/>
    <w:rsid w:val="00FE3338"/>
    <w:rsid w:val="00FE393E"/>
    <w:rsid w:val="00FE47EC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A3B112"/>
  <w15:chartTrackingRefBased/>
  <w15:docId w15:val="{C870E996-C899-4A04-B194-C3C62B19C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0E61"/>
    <w:rPr>
      <w:sz w:val="24"/>
      <w:szCs w:val="24"/>
    </w:rPr>
  </w:style>
  <w:style w:type="paragraph" w:styleId="Heading1">
    <w:name w:val="heading 1"/>
    <w:basedOn w:val="Normal"/>
    <w:next w:val="Normal"/>
    <w:qFormat/>
    <w:rsid w:val="000C0EA2"/>
    <w:pPr>
      <w:keepNext/>
      <w:ind w:left="360" w:right="703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 Char, Char1,Char2,Char1 Cha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lockText">
    <w:name w:val="Block Text"/>
    <w:basedOn w:val="Normal"/>
    <w:rsid w:val="000C0EA2"/>
    <w:pPr>
      <w:ind w:left="360" w:right="703"/>
    </w:pPr>
    <w:rPr>
      <w:rFonts w:ascii="Comic Sans MS" w:hAnsi="Comic Sans MS"/>
      <w:lang w:val="hr-HR"/>
    </w:rPr>
  </w:style>
  <w:style w:type="paragraph" w:styleId="BodyText">
    <w:name w:val="Body Text"/>
    <w:basedOn w:val="Normal"/>
    <w:rsid w:val="000C0EA2"/>
    <w:pPr>
      <w:jc w:val="both"/>
    </w:pPr>
  </w:style>
  <w:style w:type="paragraph" w:styleId="NormalWeb">
    <w:name w:val="Normal (Web)"/>
    <w:basedOn w:val="Normal"/>
    <w:unhideWhenUsed/>
    <w:rsid w:val="00A7401A"/>
    <w:pPr>
      <w:spacing w:before="100" w:beforeAutospacing="1" w:after="100" w:afterAutospacing="1"/>
    </w:pPr>
    <w:rPr>
      <w:lang w:val="bs-Latn-BA" w:eastAsia="bs-Latn-BA"/>
    </w:rPr>
  </w:style>
  <w:style w:type="paragraph" w:styleId="PlainText">
    <w:name w:val="Plain Text"/>
    <w:basedOn w:val="Normal"/>
    <w:link w:val="PlainTextChar"/>
    <w:uiPriority w:val="99"/>
    <w:unhideWhenUsed/>
    <w:rsid w:val="00FC0FD4"/>
    <w:rPr>
      <w:rFonts w:ascii="Consolas" w:eastAsia="Calibri" w:hAnsi="Consolas"/>
      <w:sz w:val="21"/>
      <w:szCs w:val="21"/>
      <w:lang w:val="bs-Latn-BA"/>
    </w:rPr>
  </w:style>
  <w:style w:type="character" w:customStyle="1" w:styleId="PlainTextChar">
    <w:name w:val="Plain Text Char"/>
    <w:link w:val="PlainText"/>
    <w:uiPriority w:val="99"/>
    <w:rsid w:val="00FC0FD4"/>
    <w:rPr>
      <w:rFonts w:ascii="Consolas" w:eastAsia="Calibri" w:hAnsi="Consolas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rsid w:val="00D855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85520"/>
    <w:rPr>
      <w:rFonts w:ascii="Segoe UI" w:hAnsi="Segoe UI" w:cs="Segoe UI"/>
      <w:sz w:val="18"/>
      <w:szCs w:val="18"/>
    </w:rPr>
  </w:style>
  <w:style w:type="character" w:customStyle="1" w:styleId="HeaderChar">
    <w:name w:val="Header Char"/>
    <w:aliases w:val=" Char1 Char Char, Char1 Char1,Char2 Char,Char1 Char Char"/>
    <w:link w:val="Header"/>
    <w:uiPriority w:val="99"/>
    <w:rsid w:val="003A75B1"/>
    <w:rPr>
      <w:sz w:val="24"/>
      <w:szCs w:val="24"/>
    </w:rPr>
  </w:style>
  <w:style w:type="paragraph" w:styleId="ListBullet">
    <w:name w:val="List Bullet"/>
    <w:basedOn w:val="Normal"/>
    <w:rsid w:val="003A75B1"/>
    <w:pPr>
      <w:numPr>
        <w:numId w:val="1"/>
      </w:numPr>
    </w:pPr>
  </w:style>
  <w:style w:type="paragraph" w:customStyle="1" w:styleId="Default">
    <w:name w:val="Default"/>
    <w:rsid w:val="003A75B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Strong">
    <w:name w:val="Strong"/>
    <w:qFormat/>
    <w:rsid w:val="003A75B1"/>
    <w:rPr>
      <w:b/>
    </w:rPr>
  </w:style>
  <w:style w:type="character" w:customStyle="1" w:styleId="FooterChar">
    <w:name w:val="Footer Char"/>
    <w:link w:val="Footer"/>
    <w:rsid w:val="003A75B1"/>
    <w:rPr>
      <w:sz w:val="24"/>
      <w:szCs w:val="24"/>
    </w:rPr>
  </w:style>
  <w:style w:type="paragraph" w:customStyle="1" w:styleId="Char0">
    <w:name w:val="Char"/>
    <w:basedOn w:val="Normal"/>
    <w:rsid w:val="007065FD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4268AA"/>
    <w:pPr>
      <w:ind w:left="720"/>
      <w:contextualSpacing/>
    </w:pPr>
  </w:style>
  <w:style w:type="paragraph" w:customStyle="1" w:styleId="Char1">
    <w:name w:val="Char"/>
    <w:basedOn w:val="Normal"/>
    <w:semiHidden/>
    <w:rsid w:val="00A62BF7"/>
    <w:pPr>
      <w:spacing w:after="160" w:line="240" w:lineRule="exact"/>
    </w:pPr>
    <w:rPr>
      <w:rFonts w:ascii="Tahoma" w:hAnsi="Tahoma"/>
      <w:sz w:val="20"/>
      <w:szCs w:val="20"/>
    </w:rPr>
  </w:style>
  <w:style w:type="character" w:styleId="FootnoteReference">
    <w:name w:val="footnote reference"/>
    <w:rsid w:val="00706A56"/>
    <w:rPr>
      <w:vertAlign w:val="superscript"/>
    </w:rPr>
  </w:style>
  <w:style w:type="paragraph" w:styleId="FootnoteText">
    <w:name w:val="footnote text"/>
    <w:basedOn w:val="Normal"/>
    <w:link w:val="FootnoteTextChar"/>
    <w:rsid w:val="00706A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06A56"/>
  </w:style>
  <w:style w:type="character" w:customStyle="1" w:styleId="ListParagraphChar">
    <w:name w:val="List Paragraph Char"/>
    <w:link w:val="ListParagraph"/>
    <w:uiPriority w:val="34"/>
    <w:locked/>
    <w:rsid w:val="004D61EC"/>
    <w:rPr>
      <w:sz w:val="24"/>
      <w:szCs w:val="24"/>
    </w:rPr>
  </w:style>
  <w:style w:type="paragraph" w:customStyle="1" w:styleId="Char2">
    <w:name w:val="Char"/>
    <w:basedOn w:val="Normal"/>
    <w:semiHidden/>
    <w:rsid w:val="007C57F3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3">
    <w:name w:val="Char"/>
    <w:basedOn w:val="Normal"/>
    <w:semiHidden/>
    <w:rsid w:val="00017230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4">
    <w:name w:val="Char"/>
    <w:basedOn w:val="Normal"/>
    <w:rsid w:val="005101DA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5">
    <w:name w:val="Char"/>
    <w:basedOn w:val="Normal"/>
    <w:rsid w:val="000B59F5"/>
    <w:pPr>
      <w:spacing w:after="160" w:line="240" w:lineRule="exact"/>
    </w:pPr>
    <w:rPr>
      <w:rFonts w:ascii="Tahoma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HJPC%20secretariat\Templates\VSTV%20memorandum%20BOS%20nov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4D7BD-8570-44A8-BB83-609E90CFB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 BOS novi.dot</Template>
  <TotalTime>8</TotalTime>
  <Pages>4</Pages>
  <Words>2047</Words>
  <Characters>11671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13691</CharactersWithSpaces>
  <SharedDoc>false</SharedDoc>
  <HLinks>
    <vt:vector size="18" baseType="variant">
      <vt:variant>
        <vt:i4>3932194</vt:i4>
      </vt:variant>
      <vt:variant>
        <vt:i4>6</vt:i4>
      </vt:variant>
      <vt:variant>
        <vt:i4>0</vt:i4>
      </vt:variant>
      <vt:variant>
        <vt:i4>5</vt:i4>
      </vt:variant>
      <vt:variant>
        <vt:lpwstr>http://vstv.pravosudje.ba/</vt:lpwstr>
      </vt:variant>
      <vt:variant>
        <vt:lpwstr/>
      </vt:variant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Azir Mrdjanovic</dc:creator>
  <cp:keywords/>
  <cp:lastModifiedBy>Emina Cizmo</cp:lastModifiedBy>
  <cp:revision>3</cp:revision>
  <cp:lastPrinted>2024-07-04T07:39:00Z</cp:lastPrinted>
  <dcterms:created xsi:type="dcterms:W3CDTF">2024-09-17T13:40:00Z</dcterms:created>
  <dcterms:modified xsi:type="dcterms:W3CDTF">2024-09-17T13:47:00Z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e2ec7fde-3df7-46dd-ac05-0128fefb95d1</vt:lpwstr>
  </property>
  <property fmtid="{D5CDD505-2E9C-101B-9397-08002B2CF9AE}" pid="3" name="Internal">
    <vt:lpwstr>TITUS_3</vt:lpwstr>
  </property>
</Properties>
</file>