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1D3" w:rsidRDefault="008D21D3" w:rsidP="008D21D3">
      <w:pPr>
        <w:rPr>
          <w:rFonts w:ascii="Times New Roman" w:hAnsi="Times New Roman" w:cs="Times New Roman"/>
          <w:color w:val="000000"/>
          <w:lang w:val="en-US"/>
        </w:rPr>
      </w:pPr>
      <w:r>
        <w:rPr>
          <w:rFonts w:ascii="Times New Roman" w:hAnsi="Times New Roman" w:cs="Times New Roman"/>
          <w:color w:val="000000"/>
        </w:rPr>
        <w:t xml:space="preserve">BOSNA I HERCEGOVINA </w:t>
      </w:r>
    </w:p>
    <w:p w:rsidR="008D21D3" w:rsidRDefault="008D21D3" w:rsidP="008D21D3">
      <w:pPr>
        <w:rPr>
          <w:rFonts w:ascii="Times New Roman" w:hAnsi="Times New Roman" w:cs="Times New Roman"/>
          <w:color w:val="000000"/>
          <w:lang w:val="hr-BA"/>
        </w:rPr>
      </w:pPr>
      <w:r>
        <w:rPr>
          <w:rFonts w:ascii="Times New Roman" w:hAnsi="Times New Roman" w:cs="Times New Roman"/>
          <w:color w:val="000000"/>
        </w:rPr>
        <w:t>FEDERACIJA BOSNE I HERCEGOVINE</w:t>
      </w:r>
    </w:p>
    <w:p w:rsidR="008D21D3" w:rsidRDefault="008D21D3" w:rsidP="008D21D3">
      <w:pPr>
        <w:rPr>
          <w:rFonts w:ascii="Times New Roman" w:hAnsi="Times New Roman" w:cs="Times New Roman"/>
          <w:color w:val="000000"/>
        </w:rPr>
      </w:pPr>
      <w:r>
        <w:rPr>
          <w:rFonts w:ascii="Times New Roman" w:hAnsi="Times New Roman" w:cs="Times New Roman"/>
          <w:color w:val="000000"/>
        </w:rPr>
        <w:t xml:space="preserve">TUZLANSKI KANTON </w:t>
      </w:r>
    </w:p>
    <w:p w:rsidR="008D21D3" w:rsidRDefault="008D21D3" w:rsidP="008D21D3">
      <w:pPr>
        <w:rPr>
          <w:rFonts w:ascii="Times New Roman" w:hAnsi="Times New Roman" w:cs="Times New Roman"/>
          <w:color w:val="000000"/>
        </w:rPr>
      </w:pPr>
      <w:r>
        <w:rPr>
          <w:rFonts w:ascii="Times New Roman" w:hAnsi="Times New Roman" w:cs="Times New Roman"/>
          <w:color w:val="000000"/>
        </w:rPr>
        <w:t>OPĆINSKI SUD U LUKAVCU</w:t>
      </w:r>
    </w:p>
    <w:p w:rsidR="008D21D3" w:rsidRDefault="008D21D3" w:rsidP="008D21D3">
      <w:pPr>
        <w:jc w:val="both"/>
        <w:rPr>
          <w:rFonts w:ascii="Times New Roman" w:hAnsi="Times New Roman" w:cs="Times New Roman"/>
        </w:rPr>
      </w:pPr>
      <w:r>
        <w:rPr>
          <w:rFonts w:ascii="Times New Roman" w:hAnsi="Times New Roman" w:cs="Times New Roman"/>
        </w:rPr>
        <w:t>Broj: 126 0 Ip 183470 16 Ip</w:t>
      </w:r>
    </w:p>
    <w:p w:rsidR="008D21D3" w:rsidRDefault="008D21D3" w:rsidP="008D21D3">
      <w:pPr>
        <w:rPr>
          <w:rFonts w:ascii="Times New Roman" w:hAnsi="Times New Roman" w:cs="Times New Roman"/>
          <w:color w:val="000000"/>
        </w:rPr>
      </w:pPr>
      <w:r>
        <w:rPr>
          <w:rFonts w:ascii="Times New Roman" w:hAnsi="Times New Roman" w:cs="Times New Roman"/>
          <w:color w:val="000000"/>
        </w:rPr>
        <w:t xml:space="preserve">Lukavac, 18.11.2024. godine </w:t>
      </w:r>
    </w:p>
    <w:p w:rsidR="008D21D3" w:rsidRDefault="008D21D3" w:rsidP="008D21D3">
      <w:pPr>
        <w:rPr>
          <w:rFonts w:ascii="Times New Roman" w:hAnsi="Times New Roman" w:cs="Times New Roman"/>
        </w:rPr>
      </w:pPr>
      <w:r>
        <w:rPr>
          <w:rFonts w:ascii="Times New Roman" w:hAnsi="Times New Roman" w:cs="Times New Roman"/>
        </w:rPr>
        <w:t xml:space="preserve"> </w:t>
      </w:r>
    </w:p>
    <w:p w:rsidR="008D21D3" w:rsidRDefault="008D21D3" w:rsidP="008D21D3">
      <w:pPr>
        <w:jc w:val="both"/>
        <w:rPr>
          <w:rFonts w:ascii="Times New Roman" w:hAnsi="Times New Roman" w:cs="Times New Roman"/>
        </w:rPr>
      </w:pPr>
      <w:r>
        <w:rPr>
          <w:rFonts w:ascii="Times New Roman" w:hAnsi="Times New Roman" w:cs="Times New Roman"/>
        </w:rPr>
        <w:t>Općinski sud u Lukavcu, sudija Igor Iveljić, u izvršnom postupku tražioca izvršenja „OPTIMA Grupa“ doo Banja Luka, ul. Kralja Alfonsa XIII broj 37A</w:t>
      </w:r>
      <w:r w:rsidR="00786F10">
        <w:rPr>
          <w:rFonts w:ascii="Times New Roman" w:hAnsi="Times New Roman" w:cs="Times New Roman"/>
        </w:rPr>
        <w:t>, protiv izvršenika „S.P</w:t>
      </w:r>
      <w:r>
        <w:rPr>
          <w:rFonts w:ascii="Times New Roman" w:hAnsi="Times New Roman" w:cs="Times New Roman"/>
        </w:rPr>
        <w:t xml:space="preserve">“ doo Lukavac, ul. </w:t>
      </w:r>
      <w:r w:rsidR="00786F10">
        <w:rPr>
          <w:rFonts w:ascii="Times New Roman" w:hAnsi="Times New Roman" w:cs="Times New Roman"/>
        </w:rPr>
        <w:t>...........</w:t>
      </w:r>
      <w:r>
        <w:rPr>
          <w:rFonts w:ascii="Times New Roman" w:hAnsi="Times New Roman" w:cs="Times New Roman"/>
        </w:rPr>
        <w:t xml:space="preserve"> bb, radi naplate novčanog potraživanja, vsp. 93.275,45 KM, dana 18.11.2024. godine, donio je </w:t>
      </w:r>
    </w:p>
    <w:p w:rsidR="008D21D3" w:rsidRDefault="008D21D3" w:rsidP="008D21D3">
      <w:pPr>
        <w:jc w:val="both"/>
        <w:rPr>
          <w:rFonts w:ascii="Times New Roman" w:hAnsi="Times New Roman" w:cs="Times New Roman"/>
          <w:lang w:val="hr-BA"/>
        </w:rPr>
      </w:pPr>
    </w:p>
    <w:p w:rsidR="008D21D3" w:rsidRDefault="008D21D3" w:rsidP="008D21D3">
      <w:pPr>
        <w:rPr>
          <w:rFonts w:ascii="Times New Roman" w:hAnsi="Times New Roman" w:cs="Times New Roman"/>
        </w:rPr>
      </w:pPr>
    </w:p>
    <w:p w:rsidR="008D21D3" w:rsidRDefault="008D21D3" w:rsidP="008D21D3">
      <w:pPr>
        <w:jc w:val="center"/>
        <w:rPr>
          <w:rFonts w:ascii="Times New Roman" w:hAnsi="Times New Roman" w:cs="Times New Roman"/>
        </w:rPr>
      </w:pPr>
      <w:r>
        <w:rPr>
          <w:rFonts w:ascii="Times New Roman" w:hAnsi="Times New Roman" w:cs="Times New Roman"/>
        </w:rPr>
        <w:t>ZAKLJUČAK O PRODAJI</w:t>
      </w:r>
    </w:p>
    <w:p w:rsidR="008D21D3" w:rsidRDefault="008D21D3" w:rsidP="008D21D3">
      <w:pPr>
        <w:jc w:val="center"/>
        <w:rPr>
          <w:rFonts w:ascii="Times New Roman" w:hAnsi="Times New Roman" w:cs="Times New Roman"/>
        </w:rPr>
      </w:pPr>
    </w:p>
    <w:p w:rsidR="008D21D3" w:rsidRDefault="008D21D3" w:rsidP="008D21D3">
      <w:pPr>
        <w:jc w:val="center"/>
        <w:rPr>
          <w:rFonts w:ascii="Times New Roman" w:hAnsi="Times New Roman" w:cs="Times New Roman"/>
        </w:rPr>
      </w:pPr>
      <w:r>
        <w:rPr>
          <w:rFonts w:ascii="Times New Roman" w:hAnsi="Times New Roman" w:cs="Times New Roman"/>
        </w:rPr>
        <w:t>I.</w:t>
      </w:r>
    </w:p>
    <w:p w:rsidR="008D21D3" w:rsidRDefault="008D21D3" w:rsidP="008D21D3">
      <w:pPr>
        <w:jc w:val="center"/>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 xml:space="preserve">Određuje se treće ročište za prodaju nekretnina izvršenika i to: </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b/>
        </w:rPr>
      </w:pPr>
    </w:p>
    <w:p w:rsidR="008D21D3" w:rsidRDefault="008D21D3" w:rsidP="008D21D3">
      <w:pPr>
        <w:jc w:val="both"/>
        <w:outlineLvl w:val="0"/>
        <w:rPr>
          <w:rFonts w:ascii="Times New Roman" w:hAnsi="Times New Roman" w:cs="Times New Roman"/>
        </w:rPr>
      </w:pPr>
      <w:r>
        <w:rPr>
          <w:rFonts w:ascii="Times New Roman" w:hAnsi="Times New Roman" w:cs="Times New Roman"/>
        </w:rPr>
        <w:t xml:space="preserve">nekretnina upisana u ZK uložak broj </w:t>
      </w:r>
      <w:r w:rsidR="00786F10">
        <w:rPr>
          <w:rFonts w:ascii="Times New Roman" w:hAnsi="Times New Roman" w:cs="Times New Roman"/>
        </w:rPr>
        <w:t>......</w:t>
      </w:r>
      <w:bookmarkStart w:id="0" w:name="_GoBack"/>
      <w:bookmarkEnd w:id="0"/>
      <w:r>
        <w:rPr>
          <w:rFonts w:ascii="Times New Roman" w:hAnsi="Times New Roman" w:cs="Times New Roman"/>
        </w:rPr>
        <w:t xml:space="preserve">, K.O. Lukavac, označena kao kč. broj </w:t>
      </w:r>
      <w:r>
        <w:rPr>
          <w:rFonts w:ascii="Times New Roman" w:hAnsi="Times New Roman" w:cs="Times New Roman"/>
          <w:lang w:eastAsia="bs-Latn-BA"/>
        </w:rPr>
        <w:t>2431/22, Lug, Kuća i zgrada, površine 45 m2 sa pravom vlasništva izvršenika sa 1/1</w:t>
      </w:r>
    </w:p>
    <w:p w:rsidR="008D21D3" w:rsidRDefault="008D21D3" w:rsidP="008D21D3">
      <w:pPr>
        <w:jc w:val="both"/>
        <w:outlineLvl w:val="0"/>
        <w:rPr>
          <w:rFonts w:ascii="Times New Roman" w:hAnsi="Times New Roman" w:cs="Times New Roman"/>
          <w:b/>
        </w:rPr>
      </w:pPr>
    </w:p>
    <w:p w:rsidR="008D21D3" w:rsidRDefault="008D21D3" w:rsidP="008D21D3">
      <w:pPr>
        <w:jc w:val="both"/>
        <w:outlineLvl w:val="0"/>
        <w:rPr>
          <w:rFonts w:ascii="Times New Roman" w:hAnsi="Times New Roman" w:cs="Times New Roman"/>
        </w:rPr>
      </w:pPr>
    </w:p>
    <w:p w:rsidR="008D21D3" w:rsidRDefault="008D21D3" w:rsidP="008D21D3">
      <w:pPr>
        <w:jc w:val="center"/>
        <w:outlineLvl w:val="0"/>
        <w:rPr>
          <w:rFonts w:ascii="Times New Roman" w:hAnsi="Times New Roman" w:cs="Times New Roman"/>
          <w:u w:val="single"/>
        </w:rPr>
      </w:pPr>
      <w:r>
        <w:rPr>
          <w:rFonts w:ascii="Times New Roman" w:hAnsi="Times New Roman" w:cs="Times New Roman"/>
          <w:u w:val="single"/>
        </w:rPr>
        <w:t>za dan četvrtak 09.01.2025. godine sa početkom u 08,30 sati</w:t>
      </w:r>
    </w:p>
    <w:p w:rsidR="008D21D3" w:rsidRDefault="008D21D3" w:rsidP="008D21D3">
      <w:pPr>
        <w:jc w:val="center"/>
        <w:outlineLvl w:val="0"/>
        <w:rPr>
          <w:rFonts w:ascii="Times New Roman" w:hAnsi="Times New Roman" w:cs="Times New Roman"/>
          <w:u w:val="single"/>
        </w:rPr>
      </w:pPr>
    </w:p>
    <w:p w:rsidR="008D21D3" w:rsidRDefault="008D21D3" w:rsidP="008D21D3">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 </w:t>
      </w:r>
    </w:p>
    <w:p w:rsidR="008D21D3" w:rsidRDefault="008D21D3" w:rsidP="008D21D3">
      <w:pPr>
        <w:jc w:val="both"/>
        <w:outlineLvl w:val="0"/>
        <w:rPr>
          <w:rFonts w:ascii="Times New Roman" w:hAnsi="Times New Roman" w:cs="Times New Roman"/>
        </w:rPr>
      </w:pPr>
    </w:p>
    <w:p w:rsidR="008D21D3" w:rsidRDefault="008D21D3" w:rsidP="008D21D3">
      <w:pPr>
        <w:jc w:val="center"/>
        <w:outlineLvl w:val="0"/>
        <w:rPr>
          <w:rFonts w:ascii="Times New Roman" w:hAnsi="Times New Roman" w:cs="Times New Roman"/>
        </w:rPr>
      </w:pPr>
      <w:r>
        <w:rPr>
          <w:rFonts w:ascii="Times New Roman" w:hAnsi="Times New Roman" w:cs="Times New Roman"/>
        </w:rPr>
        <w:t>II.</w:t>
      </w:r>
    </w:p>
    <w:p w:rsidR="008D21D3" w:rsidRDefault="008D21D3" w:rsidP="008D21D3">
      <w:pPr>
        <w:jc w:val="center"/>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 xml:space="preserve">Vrijednost nekretnine utvrđena je i ista iznosi 83.781,00 KM. </w:t>
      </w:r>
    </w:p>
    <w:p w:rsidR="008D21D3" w:rsidRDefault="008D21D3" w:rsidP="008D21D3">
      <w:pPr>
        <w:jc w:val="center"/>
        <w:outlineLvl w:val="0"/>
        <w:rPr>
          <w:rFonts w:ascii="Times New Roman" w:hAnsi="Times New Roman" w:cs="Times New Roman"/>
        </w:rPr>
      </w:pPr>
    </w:p>
    <w:p w:rsidR="008D21D3" w:rsidRDefault="008D21D3" w:rsidP="008D21D3">
      <w:pPr>
        <w:jc w:val="center"/>
        <w:outlineLvl w:val="0"/>
        <w:rPr>
          <w:rFonts w:ascii="Times New Roman" w:hAnsi="Times New Roman" w:cs="Times New Roman"/>
        </w:rPr>
      </w:pPr>
      <w:r>
        <w:rPr>
          <w:rFonts w:ascii="Times New Roman" w:hAnsi="Times New Roman" w:cs="Times New Roman"/>
        </w:rPr>
        <w:t>III.</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ab/>
        <w:t>Na trećem ročištu za javno nadmetanje nekretnina može biti prodana bez ograničenja najniže cijene u odnosu na utvrđenu vrijednost.</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ab/>
        <w:t xml:space="preserve">Kupac je dužan platiti porez na promet nepokretnosti i takse u vezi sa prodajom. </w:t>
      </w:r>
    </w:p>
    <w:p w:rsidR="008D21D3" w:rsidRDefault="008D21D3" w:rsidP="008D21D3">
      <w:pPr>
        <w:jc w:val="both"/>
        <w:outlineLvl w:val="0"/>
        <w:rPr>
          <w:rFonts w:ascii="Times New Roman" w:hAnsi="Times New Roman" w:cs="Times New Roman"/>
        </w:rPr>
      </w:pPr>
    </w:p>
    <w:p w:rsidR="008D21D3" w:rsidRDefault="008D21D3" w:rsidP="008D21D3">
      <w:pPr>
        <w:jc w:val="center"/>
        <w:outlineLvl w:val="0"/>
        <w:rPr>
          <w:rFonts w:ascii="Times New Roman" w:hAnsi="Times New Roman" w:cs="Times New Roman"/>
        </w:rPr>
      </w:pPr>
      <w:r>
        <w:rPr>
          <w:rFonts w:ascii="Times New Roman" w:hAnsi="Times New Roman" w:cs="Times New Roman"/>
        </w:rPr>
        <w:t>IV.</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ab/>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rsidR="008D21D3" w:rsidRDefault="008D21D3" w:rsidP="008D21D3">
      <w:pPr>
        <w:jc w:val="both"/>
        <w:outlineLvl w:val="0"/>
        <w:rPr>
          <w:rFonts w:ascii="Times New Roman" w:hAnsi="Times New Roman" w:cs="Times New Roman"/>
        </w:rPr>
      </w:pPr>
    </w:p>
    <w:p w:rsidR="008D21D3" w:rsidRDefault="008D21D3" w:rsidP="008D21D3">
      <w:pPr>
        <w:jc w:val="center"/>
        <w:outlineLvl w:val="0"/>
        <w:rPr>
          <w:rFonts w:ascii="Times New Roman" w:hAnsi="Times New Roman" w:cs="Times New Roman"/>
        </w:rPr>
      </w:pPr>
      <w:r>
        <w:rPr>
          <w:rFonts w:ascii="Times New Roman" w:hAnsi="Times New Roman" w:cs="Times New Roman"/>
        </w:rPr>
        <w:t>V.</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lastRenderedPageBreak/>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8D21D3" w:rsidRDefault="008D21D3" w:rsidP="008D21D3">
      <w:pPr>
        <w:jc w:val="both"/>
        <w:outlineLvl w:val="0"/>
        <w:rPr>
          <w:rFonts w:ascii="Times New Roman" w:hAnsi="Times New Roman" w:cs="Times New Roman"/>
        </w:rPr>
      </w:pPr>
    </w:p>
    <w:p w:rsidR="008D21D3" w:rsidRDefault="008D21D3" w:rsidP="008D21D3">
      <w:pPr>
        <w:jc w:val="center"/>
        <w:outlineLvl w:val="0"/>
        <w:rPr>
          <w:rFonts w:ascii="Times New Roman" w:hAnsi="Times New Roman" w:cs="Times New Roman"/>
        </w:rPr>
      </w:pPr>
      <w:r>
        <w:rPr>
          <w:rFonts w:ascii="Times New Roman" w:hAnsi="Times New Roman" w:cs="Times New Roman"/>
        </w:rPr>
        <w:t>VI.</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8D21D3" w:rsidRDefault="008D21D3" w:rsidP="008D21D3">
      <w:pPr>
        <w:jc w:val="both"/>
        <w:outlineLvl w:val="0"/>
        <w:rPr>
          <w:rFonts w:ascii="Times New Roman" w:hAnsi="Times New Roman" w:cs="Times New Roman"/>
        </w:rPr>
      </w:pPr>
    </w:p>
    <w:p w:rsidR="008D21D3" w:rsidRDefault="008D21D3" w:rsidP="008D21D3">
      <w:pPr>
        <w:jc w:val="center"/>
        <w:outlineLvl w:val="0"/>
        <w:rPr>
          <w:rFonts w:ascii="Times New Roman" w:hAnsi="Times New Roman" w:cs="Times New Roman"/>
        </w:rPr>
      </w:pPr>
      <w:r>
        <w:rPr>
          <w:rFonts w:ascii="Times New Roman" w:hAnsi="Times New Roman" w:cs="Times New Roman"/>
        </w:rPr>
        <w:t>VII.</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ab/>
        <w:t xml:space="preserve">Ovaj zaključak objavit će se na oglasnoj ploči suda a stranka može o svom trošku objaviti zaključak o prodaji u sredstvima javnog informisanja odnosno da o zaključku obavijesti lica koja se bave posredovanjem u prodaji nekretnina. </w:t>
      </w:r>
    </w:p>
    <w:p w:rsidR="008D21D3" w:rsidRDefault="008D21D3" w:rsidP="008D21D3">
      <w:pPr>
        <w:jc w:val="both"/>
        <w:outlineLvl w:val="0"/>
        <w:rPr>
          <w:rFonts w:ascii="Times New Roman" w:hAnsi="Times New Roman" w:cs="Times New Roman"/>
        </w:rPr>
      </w:pPr>
    </w:p>
    <w:p w:rsidR="008D21D3" w:rsidRDefault="008D21D3" w:rsidP="008D21D3">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rsidR="008D21D3" w:rsidRDefault="008D21D3" w:rsidP="008D21D3">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 xml:space="preserve">          Igor Iveljić </w:t>
      </w:r>
    </w:p>
    <w:p w:rsidR="008D21D3" w:rsidRDefault="008D21D3" w:rsidP="008D21D3">
      <w:pPr>
        <w:jc w:val="both"/>
        <w:rPr>
          <w:rFonts w:ascii="Times New Roman" w:hAnsi="Times New Roman" w:cs="Times New Roman"/>
        </w:rPr>
      </w:pPr>
    </w:p>
    <w:p w:rsidR="008D21D3" w:rsidRDefault="008D21D3" w:rsidP="008D21D3">
      <w:pPr>
        <w:jc w:val="both"/>
        <w:rPr>
          <w:rFonts w:ascii="Times New Roman" w:hAnsi="Times New Roman" w:cs="Times New Roman"/>
        </w:rPr>
      </w:pPr>
      <w:r>
        <w:rPr>
          <w:rFonts w:ascii="Times New Roman" w:hAnsi="Times New Roman" w:cs="Times New Roman"/>
        </w:rPr>
        <w:t xml:space="preserve">Pouka o pravnom lijeku: </w:t>
      </w:r>
    </w:p>
    <w:p w:rsidR="008D21D3" w:rsidRDefault="008D21D3" w:rsidP="008D21D3">
      <w:pPr>
        <w:tabs>
          <w:tab w:val="right" w:pos="9360"/>
        </w:tabs>
        <w:jc w:val="both"/>
        <w:rPr>
          <w:rFonts w:ascii="Times New Roman" w:hAnsi="Times New Roman" w:cs="Times New Roman"/>
          <w:color w:val="000000"/>
        </w:rPr>
      </w:pPr>
      <w:r>
        <w:rPr>
          <w:rFonts w:ascii="Times New Roman" w:hAnsi="Times New Roman" w:cs="Times New Roman"/>
        </w:rPr>
        <w:t>Protiv ovog zaključka nije dozvoljen pravni lijek.</w:t>
      </w:r>
    </w:p>
    <w:p w:rsidR="008D21D3" w:rsidRDefault="008D21D3" w:rsidP="008D21D3">
      <w:pPr>
        <w:rPr>
          <w:rFonts w:ascii="Times New Roman" w:hAnsi="Times New Roman" w:cs="Times New Roman"/>
        </w:rPr>
      </w:pPr>
    </w:p>
    <w:p w:rsidR="008D21D3" w:rsidRDefault="008D21D3" w:rsidP="008D21D3">
      <w:pPr>
        <w:jc w:val="both"/>
        <w:rPr>
          <w:rFonts w:ascii="Times New Roman" w:hAnsi="Times New Roman" w:cs="Times New Roman"/>
          <w:lang w:val="hr-BA"/>
        </w:rPr>
      </w:pPr>
    </w:p>
    <w:p w:rsidR="008D21D3" w:rsidRDefault="008D21D3" w:rsidP="008D21D3">
      <w:pPr>
        <w:jc w:val="both"/>
        <w:rPr>
          <w:rFonts w:ascii="Times New Roman" w:hAnsi="Times New Roman" w:cs="Times New Roman"/>
          <w:lang w:val="hr-BA"/>
        </w:rPr>
      </w:pPr>
    </w:p>
    <w:p w:rsidR="008D21D3" w:rsidRDefault="008D21D3" w:rsidP="008D21D3">
      <w:pPr>
        <w:jc w:val="both"/>
        <w:rPr>
          <w:rFonts w:ascii="Times New Roman" w:hAnsi="Times New Roman" w:cs="Times New Roman"/>
          <w:lang w:val="hr-BA"/>
        </w:rPr>
      </w:pPr>
    </w:p>
    <w:p w:rsidR="008D21D3" w:rsidRDefault="008D21D3" w:rsidP="008D21D3">
      <w:pPr>
        <w:jc w:val="both"/>
        <w:rPr>
          <w:rFonts w:ascii="Times New Roman" w:hAnsi="Times New Roman" w:cs="Times New Roman"/>
          <w:lang w:val="hr-BA"/>
        </w:rPr>
      </w:pPr>
    </w:p>
    <w:p w:rsidR="008511E5" w:rsidRPr="008D21D3" w:rsidRDefault="008511E5" w:rsidP="008D21D3"/>
    <w:sectPr w:rsidR="008511E5" w:rsidRPr="008D21D3" w:rsidSect="008D21D3">
      <w:pgSz w:w="11907" w:h="16840" w:code="9"/>
      <w:pgMar w:top="568" w:right="1361" w:bottom="1315" w:left="1474"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0748"/>
    <w:multiLevelType w:val="multilevel"/>
    <w:tmpl w:val="04462E5A"/>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0CAB1D1B"/>
    <w:multiLevelType w:val="multilevel"/>
    <w:tmpl w:val="BD088CE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3F6293E"/>
    <w:multiLevelType w:val="multilevel"/>
    <w:tmpl w:val="AE602A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D1661F0"/>
    <w:multiLevelType w:val="hybridMultilevel"/>
    <w:tmpl w:val="F8DA7642"/>
    <w:lvl w:ilvl="0" w:tplc="4D74E944">
      <w:start w:val="1"/>
      <w:numFmt w:val="decimal"/>
      <w:lvlText w:val="%1."/>
      <w:lvlJc w:val="left"/>
      <w:pPr>
        <w:tabs>
          <w:tab w:val="num" w:pos="360"/>
        </w:tabs>
        <w:ind w:left="360" w:hanging="360"/>
      </w:pPr>
      <w:rPr>
        <w:rFonts w:hint="default"/>
        <w:b w:val="0"/>
        <w:i w:val="0"/>
      </w:rPr>
    </w:lvl>
    <w:lvl w:ilvl="1" w:tplc="68502A8A">
      <w:start w:val="1"/>
      <w:numFmt w:val="lowerLetter"/>
      <w:lvlText w:val="%2."/>
      <w:lvlJc w:val="left"/>
      <w:pPr>
        <w:tabs>
          <w:tab w:val="num" w:pos="1080"/>
        </w:tabs>
        <w:ind w:left="1080" w:hanging="360"/>
      </w:pPr>
    </w:lvl>
    <w:lvl w:ilvl="2" w:tplc="75C6A726">
      <w:start w:val="1"/>
      <w:numFmt w:val="lowerRoman"/>
      <w:lvlText w:val="%3."/>
      <w:lvlJc w:val="right"/>
      <w:pPr>
        <w:tabs>
          <w:tab w:val="num" w:pos="1800"/>
        </w:tabs>
        <w:ind w:left="1800" w:hanging="180"/>
      </w:pPr>
    </w:lvl>
    <w:lvl w:ilvl="3" w:tplc="D3E476FE">
      <w:start w:val="1"/>
      <w:numFmt w:val="decimal"/>
      <w:lvlText w:val="%4."/>
      <w:lvlJc w:val="left"/>
      <w:pPr>
        <w:tabs>
          <w:tab w:val="num" w:pos="2520"/>
        </w:tabs>
        <w:ind w:left="2520" w:hanging="360"/>
      </w:pPr>
    </w:lvl>
    <w:lvl w:ilvl="4" w:tplc="7D64DD78">
      <w:start w:val="1"/>
      <w:numFmt w:val="lowerLetter"/>
      <w:lvlText w:val="%5."/>
      <w:lvlJc w:val="left"/>
      <w:pPr>
        <w:tabs>
          <w:tab w:val="num" w:pos="3240"/>
        </w:tabs>
        <w:ind w:left="3240" w:hanging="360"/>
      </w:pPr>
    </w:lvl>
    <w:lvl w:ilvl="5" w:tplc="01D6CA00">
      <w:start w:val="1"/>
      <w:numFmt w:val="lowerRoman"/>
      <w:lvlText w:val="%6."/>
      <w:lvlJc w:val="right"/>
      <w:pPr>
        <w:tabs>
          <w:tab w:val="num" w:pos="3960"/>
        </w:tabs>
        <w:ind w:left="3960" w:hanging="180"/>
      </w:pPr>
    </w:lvl>
    <w:lvl w:ilvl="6" w:tplc="DBFC0F0E">
      <w:start w:val="1"/>
      <w:numFmt w:val="decimal"/>
      <w:lvlText w:val="%7."/>
      <w:lvlJc w:val="left"/>
      <w:pPr>
        <w:tabs>
          <w:tab w:val="num" w:pos="4680"/>
        </w:tabs>
        <w:ind w:left="4680" w:hanging="360"/>
      </w:pPr>
    </w:lvl>
    <w:lvl w:ilvl="7" w:tplc="EF1E0ABE">
      <w:start w:val="1"/>
      <w:numFmt w:val="lowerLetter"/>
      <w:lvlText w:val="%8."/>
      <w:lvlJc w:val="left"/>
      <w:pPr>
        <w:tabs>
          <w:tab w:val="num" w:pos="5400"/>
        </w:tabs>
        <w:ind w:left="5400" w:hanging="360"/>
      </w:pPr>
    </w:lvl>
    <w:lvl w:ilvl="8" w:tplc="7562AB10">
      <w:start w:val="1"/>
      <w:numFmt w:val="lowerRoman"/>
      <w:lvlText w:val="%9."/>
      <w:lvlJc w:val="right"/>
      <w:pPr>
        <w:tabs>
          <w:tab w:val="num" w:pos="6120"/>
        </w:tabs>
        <w:ind w:left="6120" w:hanging="180"/>
      </w:pPr>
    </w:lvl>
  </w:abstractNum>
  <w:abstractNum w:abstractNumId="4">
    <w:nsid w:val="6E3A769F"/>
    <w:multiLevelType w:val="multilevel"/>
    <w:tmpl w:val="2AB6126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1E5"/>
    <w:rsid w:val="00786F10"/>
    <w:rsid w:val="008511E5"/>
    <w:rsid w:val="008D21D3"/>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713329">
      <w:marLeft w:val="0"/>
      <w:marRight w:val="0"/>
      <w:marTop w:val="0"/>
      <w:marBottom w:val="0"/>
      <w:divBdr>
        <w:top w:val="none" w:sz="0" w:space="0" w:color="auto"/>
        <w:left w:val="none" w:sz="0" w:space="0" w:color="auto"/>
        <w:bottom w:val="none" w:sz="0" w:space="0" w:color="auto"/>
        <w:right w:val="none" w:sz="0" w:space="0" w:color="auto"/>
      </w:divBdr>
    </w:div>
    <w:div w:id="20478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2024-11-19T07:47:00Z</dcterms:created>
  <dcterms:modified xsi:type="dcterms:W3CDTF">2024-11-19T07:47:00Z</dcterms:modified>
</cp:coreProperties>
</file>