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  <w:lang w:val="en-US"/>
        </w:rPr>
      </w:pPr>
      <w:r w:rsidRPr="0032520D">
        <w:rPr>
          <w:rFonts w:ascii="Georgia" w:hAnsi="Georgia"/>
          <w:b/>
          <w:sz w:val="22"/>
          <w:szCs w:val="22"/>
        </w:rPr>
        <w:t>BOSNA I HERCEGOVINA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>FEDERACIJA BOSNE I HERCEGOVINE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TUZLANSKI KANTON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 xml:space="preserve">OPĆINSKI SUD U LUKAVCU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Broj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: 126 0 </w:t>
      </w:r>
      <w:r w:rsidR="003A02CD">
        <w:rPr>
          <w:rFonts w:ascii="Georgia" w:hAnsi="Georgia"/>
          <w:b/>
          <w:sz w:val="22"/>
          <w:szCs w:val="22"/>
        </w:rPr>
        <w:t>I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20007C">
        <w:rPr>
          <w:rFonts w:ascii="Georgia" w:hAnsi="Georgia"/>
          <w:b/>
          <w:sz w:val="22"/>
          <w:szCs w:val="22"/>
        </w:rPr>
        <w:t>60036</w:t>
      </w:r>
      <w:r w:rsidR="0000121B">
        <w:rPr>
          <w:rFonts w:ascii="Georgia" w:hAnsi="Georgia"/>
          <w:b/>
          <w:sz w:val="22"/>
          <w:szCs w:val="22"/>
        </w:rPr>
        <w:t xml:space="preserve"> </w:t>
      </w:r>
      <w:r w:rsidR="00E8496A">
        <w:rPr>
          <w:rFonts w:ascii="Georgia" w:hAnsi="Georgia"/>
          <w:b/>
          <w:sz w:val="22"/>
          <w:szCs w:val="22"/>
        </w:rPr>
        <w:t>1</w:t>
      </w:r>
      <w:r w:rsidR="00E659F7">
        <w:rPr>
          <w:rFonts w:ascii="Georgia" w:hAnsi="Georgia"/>
          <w:b/>
          <w:sz w:val="22"/>
          <w:szCs w:val="22"/>
        </w:rPr>
        <w:t>3</w:t>
      </w:r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="00E8496A">
        <w:rPr>
          <w:rFonts w:ascii="Georgia" w:hAnsi="Georgia"/>
          <w:b/>
          <w:sz w:val="22"/>
          <w:szCs w:val="22"/>
        </w:rPr>
        <w:t>Kom</w:t>
      </w:r>
      <w:proofErr w:type="spellEnd"/>
      <w:r w:rsidR="00D9519A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Lukavac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, </w:t>
      </w:r>
      <w:r w:rsidR="00E659F7">
        <w:rPr>
          <w:rFonts w:ascii="Georgia" w:hAnsi="Georgia"/>
          <w:b/>
          <w:sz w:val="22"/>
          <w:szCs w:val="22"/>
        </w:rPr>
        <w:t>0</w:t>
      </w:r>
      <w:r w:rsidR="0020007C">
        <w:rPr>
          <w:rFonts w:ascii="Georgia" w:hAnsi="Georgia"/>
          <w:b/>
          <w:sz w:val="22"/>
          <w:szCs w:val="22"/>
        </w:rPr>
        <w:t>6</w:t>
      </w:r>
      <w:r w:rsidRPr="0032520D">
        <w:rPr>
          <w:rFonts w:ascii="Georgia" w:hAnsi="Georgia"/>
          <w:b/>
          <w:sz w:val="22"/>
          <w:szCs w:val="22"/>
        </w:rPr>
        <w:t>.</w:t>
      </w:r>
      <w:r w:rsidR="00E70B01">
        <w:rPr>
          <w:rFonts w:ascii="Georgia" w:hAnsi="Georgia"/>
          <w:b/>
          <w:sz w:val="22"/>
          <w:szCs w:val="22"/>
        </w:rPr>
        <w:t>0</w:t>
      </w:r>
      <w:r w:rsidR="00E659F7">
        <w:rPr>
          <w:rFonts w:ascii="Georgia" w:hAnsi="Georgia"/>
          <w:b/>
          <w:sz w:val="22"/>
          <w:szCs w:val="22"/>
        </w:rPr>
        <w:t>2</w:t>
      </w:r>
      <w:r w:rsidRPr="0032520D">
        <w:rPr>
          <w:rFonts w:ascii="Georgia" w:hAnsi="Georgia"/>
          <w:b/>
          <w:sz w:val="22"/>
          <w:szCs w:val="22"/>
        </w:rPr>
        <w:t>.202</w:t>
      </w:r>
      <w:r w:rsidR="00E659F7">
        <w:rPr>
          <w:rFonts w:ascii="Georgia" w:hAnsi="Georgia"/>
          <w:b/>
          <w:sz w:val="22"/>
          <w:szCs w:val="22"/>
        </w:rPr>
        <w:t>5</w:t>
      </w:r>
      <w:r w:rsidRPr="0032520D">
        <w:rPr>
          <w:rFonts w:ascii="Georgia" w:hAnsi="Georgia"/>
          <w:b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b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b/>
          <w:sz w:val="22"/>
          <w:szCs w:val="22"/>
        </w:rPr>
        <w:t xml:space="preserve">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</w:p>
    <w:p w:rsidR="00735EB2" w:rsidRPr="0032520D" w:rsidRDefault="00735EB2" w:rsidP="0032520D">
      <w:pPr>
        <w:ind w:firstLine="72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Općinski sud u Lukavcu, sudija Mirza Bašić, u izvršnom postupku tražioca izvršenja</w:t>
      </w:r>
      <w:r w:rsidR="00E659F7">
        <w:rPr>
          <w:rFonts w:ascii="Georgia" w:hAnsi="Georgia"/>
          <w:sz w:val="22"/>
          <w:szCs w:val="22"/>
          <w:lang w:val="hr-HR"/>
        </w:rPr>
        <w:t xml:space="preserve"> Radio-televizija Federacije Bosne i Hercegovine, Bulevar Meše Selimovića broj 12, Sarajevo, protiv izvršenika </w:t>
      </w:r>
      <w:r w:rsidR="00843585">
        <w:rPr>
          <w:rFonts w:ascii="Georgia" w:hAnsi="Georgia"/>
          <w:sz w:val="22"/>
          <w:szCs w:val="22"/>
          <w:lang w:val="hr-HR"/>
        </w:rPr>
        <w:t>Č.O</w:t>
      </w:r>
      <w:r w:rsidR="00E659F7">
        <w:rPr>
          <w:rFonts w:ascii="Georgia" w:hAnsi="Georgia"/>
          <w:sz w:val="22"/>
          <w:szCs w:val="22"/>
          <w:lang w:val="hr-HR"/>
        </w:rPr>
        <w:t xml:space="preserve"> iz Lukavca, </w:t>
      </w:r>
      <w:r w:rsidR="00843585">
        <w:rPr>
          <w:rFonts w:ascii="Georgia" w:hAnsi="Georgia"/>
          <w:sz w:val="22"/>
          <w:szCs w:val="22"/>
          <w:lang w:val="hr-HR"/>
        </w:rPr>
        <w:t>..</w:t>
      </w:r>
      <w:r w:rsidR="00E279BF">
        <w:rPr>
          <w:rFonts w:ascii="Georgia" w:hAnsi="Georgia"/>
          <w:sz w:val="22"/>
          <w:szCs w:val="22"/>
          <w:lang w:val="hr-HR"/>
        </w:rPr>
        <w:t>,</w:t>
      </w:r>
      <w:bookmarkStart w:id="0" w:name="_GoBack"/>
      <w:bookmarkEnd w:id="0"/>
      <w:r w:rsidR="00E279BF">
        <w:rPr>
          <w:rFonts w:ascii="Georgia" w:hAnsi="Georgia"/>
          <w:sz w:val="22"/>
          <w:szCs w:val="22"/>
          <w:lang w:val="hr-HR"/>
        </w:rPr>
        <w:t xml:space="preserve"> r</w:t>
      </w:r>
      <w:r w:rsidRPr="0032520D">
        <w:rPr>
          <w:rFonts w:ascii="Georgia" w:hAnsi="Georgia"/>
          <w:sz w:val="22"/>
          <w:szCs w:val="22"/>
          <w:lang w:val="hr-HR"/>
        </w:rPr>
        <w:t>adi naplate novčanog potraživanja</w:t>
      </w:r>
      <w:r w:rsidRPr="0032520D">
        <w:rPr>
          <w:rFonts w:ascii="Georgia" w:hAnsi="Georgia"/>
          <w:sz w:val="22"/>
          <w:szCs w:val="22"/>
        </w:rPr>
        <w:t xml:space="preserve">, dana </w:t>
      </w:r>
      <w:r w:rsidR="00E659F7">
        <w:rPr>
          <w:rFonts w:ascii="Georgia" w:hAnsi="Georgia"/>
          <w:sz w:val="22"/>
          <w:szCs w:val="22"/>
        </w:rPr>
        <w:t>0</w:t>
      </w:r>
      <w:r w:rsidR="0020007C">
        <w:rPr>
          <w:rFonts w:ascii="Georgia" w:hAnsi="Georgia"/>
          <w:sz w:val="22"/>
          <w:szCs w:val="22"/>
        </w:rPr>
        <w:t>6</w:t>
      </w:r>
      <w:r w:rsidRPr="0032520D">
        <w:rPr>
          <w:rFonts w:ascii="Georgia" w:hAnsi="Georgia"/>
          <w:sz w:val="22"/>
          <w:szCs w:val="22"/>
        </w:rPr>
        <w:t>.</w:t>
      </w:r>
      <w:r w:rsidR="00E70B01">
        <w:rPr>
          <w:rFonts w:ascii="Georgia" w:hAnsi="Georgia"/>
          <w:sz w:val="22"/>
          <w:szCs w:val="22"/>
        </w:rPr>
        <w:t>0</w:t>
      </w:r>
      <w:r w:rsidR="00E659F7">
        <w:rPr>
          <w:rFonts w:ascii="Georgia" w:hAnsi="Georgia"/>
          <w:sz w:val="22"/>
          <w:szCs w:val="22"/>
        </w:rPr>
        <w:t>2</w:t>
      </w:r>
      <w:r w:rsidRPr="0032520D">
        <w:rPr>
          <w:rFonts w:ascii="Georgia" w:hAnsi="Georgia"/>
          <w:sz w:val="22"/>
          <w:szCs w:val="22"/>
        </w:rPr>
        <w:t>.202</w:t>
      </w:r>
      <w:r w:rsidR="00E659F7">
        <w:rPr>
          <w:rFonts w:ascii="Georgia" w:hAnsi="Georgia"/>
          <w:sz w:val="22"/>
          <w:szCs w:val="22"/>
        </w:rPr>
        <w:t>5</w:t>
      </w:r>
      <w:r w:rsidRPr="0032520D">
        <w:rPr>
          <w:rFonts w:ascii="Georgia" w:hAnsi="Georgia"/>
          <w:sz w:val="22"/>
          <w:szCs w:val="22"/>
        </w:rPr>
        <w:t xml:space="preserve">. </w:t>
      </w:r>
      <w:proofErr w:type="spellStart"/>
      <w:proofErr w:type="gramStart"/>
      <w:r w:rsidRPr="0032520D">
        <w:rPr>
          <w:rFonts w:ascii="Georgia" w:hAnsi="Georgia"/>
          <w:sz w:val="22"/>
          <w:szCs w:val="22"/>
        </w:rPr>
        <w:t>godine</w:t>
      </w:r>
      <w:proofErr w:type="spellEnd"/>
      <w:proofErr w:type="gram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donio</w:t>
      </w:r>
      <w:proofErr w:type="spellEnd"/>
      <w:r w:rsidRPr="0032520D">
        <w:rPr>
          <w:rFonts w:ascii="Georgia" w:hAnsi="Georgia"/>
          <w:sz w:val="22"/>
          <w:szCs w:val="22"/>
        </w:rPr>
        <w:t xml:space="preserve"> je </w:t>
      </w: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2160" w:firstLine="720"/>
        <w:jc w:val="both"/>
        <w:rPr>
          <w:rFonts w:ascii="Georgia" w:hAnsi="Georgia"/>
          <w:b/>
          <w:sz w:val="22"/>
          <w:szCs w:val="22"/>
          <w:lang w:val="hr-HR"/>
        </w:rPr>
      </w:pPr>
      <w:r w:rsidRPr="0032520D">
        <w:rPr>
          <w:rFonts w:ascii="Georgia" w:hAnsi="Georgia"/>
          <w:b/>
          <w:sz w:val="22"/>
          <w:szCs w:val="22"/>
          <w:lang w:val="hr-HR"/>
        </w:rPr>
        <w:t>Z A K LJ U Č A K   O   P R O D A J I</w:t>
      </w:r>
    </w:p>
    <w:p w:rsidR="00735EB2" w:rsidRPr="0032520D" w:rsidRDefault="00735EB2" w:rsidP="0032520D">
      <w:pPr>
        <w:jc w:val="both"/>
        <w:rPr>
          <w:rFonts w:ascii="Georgia" w:hAnsi="Georgia"/>
          <w:b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1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Određuje se prvo ročište za prodaju popisan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 xml:space="preserve"> stvari izvršenika za dan </w:t>
      </w:r>
      <w:r w:rsidR="00E659F7">
        <w:rPr>
          <w:rFonts w:ascii="Georgia" w:hAnsi="Georgia"/>
          <w:sz w:val="22"/>
          <w:szCs w:val="22"/>
          <w:lang w:val="hr-HR"/>
        </w:rPr>
        <w:t>1</w:t>
      </w:r>
      <w:r w:rsidR="0020007C">
        <w:rPr>
          <w:rFonts w:ascii="Georgia" w:hAnsi="Georgia"/>
          <w:sz w:val="22"/>
          <w:szCs w:val="22"/>
          <w:lang w:val="hr-HR"/>
        </w:rPr>
        <w:t>1</w:t>
      </w:r>
      <w:r w:rsidRPr="0032520D">
        <w:rPr>
          <w:rFonts w:ascii="Georgia" w:hAnsi="Georgia"/>
          <w:sz w:val="22"/>
          <w:szCs w:val="22"/>
          <w:lang w:val="hr-HR"/>
        </w:rPr>
        <w:t>.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E659F7">
        <w:rPr>
          <w:rFonts w:ascii="Georgia" w:hAnsi="Georgia"/>
          <w:sz w:val="22"/>
          <w:szCs w:val="22"/>
          <w:lang w:val="hr-HR"/>
        </w:rPr>
        <w:t>3</w:t>
      </w:r>
      <w:r w:rsidRPr="0032520D">
        <w:rPr>
          <w:rFonts w:ascii="Georgia" w:hAnsi="Georgia"/>
          <w:sz w:val="22"/>
          <w:szCs w:val="22"/>
          <w:lang w:val="hr-HR"/>
        </w:rPr>
        <w:t>.202</w:t>
      </w:r>
      <w:r w:rsidR="00E659F7">
        <w:rPr>
          <w:rFonts w:ascii="Georgia" w:hAnsi="Georgia"/>
          <w:sz w:val="22"/>
          <w:szCs w:val="22"/>
          <w:lang w:val="hr-HR"/>
        </w:rPr>
        <w:t>5</w:t>
      </w:r>
      <w:r w:rsidRPr="0032520D">
        <w:rPr>
          <w:rFonts w:ascii="Georgia" w:hAnsi="Georgia"/>
          <w:sz w:val="22"/>
          <w:szCs w:val="22"/>
          <w:lang w:val="hr-HR"/>
        </w:rPr>
        <w:t xml:space="preserve">. godine u </w:t>
      </w:r>
      <w:r w:rsidR="0073601F">
        <w:rPr>
          <w:rFonts w:ascii="Georgia" w:hAnsi="Georgia"/>
          <w:sz w:val="22"/>
          <w:szCs w:val="22"/>
          <w:lang w:val="hr-HR"/>
        </w:rPr>
        <w:t>0</w:t>
      </w:r>
      <w:r w:rsidR="004864D7">
        <w:rPr>
          <w:rFonts w:ascii="Georgia" w:hAnsi="Georgia"/>
          <w:sz w:val="22"/>
          <w:szCs w:val="22"/>
          <w:lang w:val="hr-HR"/>
        </w:rPr>
        <w:t>8</w:t>
      </w:r>
      <w:r w:rsidRPr="0032520D">
        <w:rPr>
          <w:rFonts w:ascii="Georgia" w:hAnsi="Georgia"/>
          <w:sz w:val="22"/>
          <w:szCs w:val="22"/>
          <w:lang w:val="hr-HR"/>
        </w:rPr>
        <w:t>,</w:t>
      </w:r>
      <w:r w:rsidR="007666C0">
        <w:rPr>
          <w:rFonts w:ascii="Georgia" w:hAnsi="Georgia"/>
          <w:sz w:val="22"/>
          <w:szCs w:val="22"/>
          <w:lang w:val="hr-HR"/>
        </w:rPr>
        <w:t>0</w:t>
      </w:r>
      <w:r w:rsidR="00EF7647">
        <w:rPr>
          <w:rFonts w:ascii="Georgia" w:hAnsi="Georgia"/>
          <w:sz w:val="22"/>
          <w:szCs w:val="22"/>
          <w:lang w:val="hr-HR"/>
        </w:rPr>
        <w:t>0</w:t>
      </w:r>
      <w:r w:rsidRPr="0032520D">
        <w:rPr>
          <w:rFonts w:ascii="Georgia" w:hAnsi="Georgia"/>
          <w:sz w:val="22"/>
          <w:szCs w:val="22"/>
          <w:lang w:val="hr-HR"/>
        </w:rPr>
        <w:t xml:space="preserve"> sati u prostorijama Općinskog suda u Lukavcu u sobi broj 2, a prodaja će se izvršiti putem usmenog javnog nadmetanja.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2.   Predmet javne prodaje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izvršenika popisan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od službenog lica ovog suda i to: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CD2158" w:rsidRDefault="004864D7" w:rsidP="0073601F">
      <w:pPr>
        <w:numPr>
          <w:ilvl w:val="0"/>
          <w:numId w:val="2"/>
        </w:numPr>
        <w:jc w:val="both"/>
        <w:rPr>
          <w:rFonts w:ascii="Georgia" w:hAnsi="Georgia"/>
          <w:sz w:val="22"/>
          <w:szCs w:val="22"/>
          <w:lang w:val="hr-HR"/>
        </w:rPr>
      </w:pPr>
      <w:r>
        <w:rPr>
          <w:rFonts w:ascii="Georgia" w:hAnsi="Georgia"/>
          <w:sz w:val="22"/>
          <w:szCs w:val="22"/>
          <w:lang w:val="hr-HR"/>
        </w:rPr>
        <w:t xml:space="preserve">Mašina za </w:t>
      </w:r>
      <w:r w:rsidR="0020007C">
        <w:rPr>
          <w:rFonts w:ascii="Georgia" w:hAnsi="Georgia"/>
          <w:sz w:val="22"/>
          <w:szCs w:val="22"/>
          <w:lang w:val="hr-HR"/>
        </w:rPr>
        <w:t>suđe</w:t>
      </w:r>
      <w:r>
        <w:rPr>
          <w:rFonts w:ascii="Georgia" w:hAnsi="Georgia"/>
          <w:sz w:val="22"/>
          <w:szCs w:val="22"/>
          <w:lang w:val="hr-HR"/>
        </w:rPr>
        <w:t xml:space="preserve"> „</w:t>
      </w:r>
      <w:r w:rsidR="0020007C">
        <w:rPr>
          <w:rFonts w:ascii="Georgia" w:hAnsi="Georgia"/>
          <w:sz w:val="22"/>
          <w:szCs w:val="22"/>
          <w:lang w:val="hr-HR"/>
        </w:rPr>
        <w:t>BAUHCEND</w:t>
      </w:r>
      <w:r>
        <w:rPr>
          <w:rFonts w:ascii="Georgia" w:hAnsi="Georgia"/>
          <w:sz w:val="22"/>
          <w:szCs w:val="22"/>
          <w:lang w:val="hr-HR"/>
        </w:rPr>
        <w:t>“</w:t>
      </w:r>
      <w:r w:rsidR="00E8496A">
        <w:rPr>
          <w:rFonts w:ascii="Georgia" w:hAnsi="Georgia"/>
          <w:sz w:val="22"/>
          <w:szCs w:val="22"/>
          <w:lang w:val="hr-HR"/>
        </w:rPr>
        <w:t xml:space="preserve"> </w:t>
      </w:r>
      <w:r w:rsidR="00735EB2" w:rsidRPr="0032520D">
        <w:rPr>
          <w:rFonts w:ascii="Georgia" w:hAnsi="Georgia"/>
          <w:sz w:val="22"/>
          <w:szCs w:val="22"/>
          <w:lang w:val="hr-HR"/>
        </w:rPr>
        <w:t xml:space="preserve">– procijenjena vrijednost </w:t>
      </w:r>
      <w:r w:rsidR="0020007C">
        <w:rPr>
          <w:rFonts w:ascii="Georgia" w:hAnsi="Georgia"/>
          <w:sz w:val="22"/>
          <w:szCs w:val="22"/>
          <w:lang w:val="hr-HR"/>
        </w:rPr>
        <w:t>3</w:t>
      </w:r>
      <w:r w:rsidR="007666C0">
        <w:rPr>
          <w:rFonts w:ascii="Georgia" w:hAnsi="Georgia"/>
          <w:sz w:val="22"/>
          <w:szCs w:val="22"/>
          <w:lang w:val="hr-HR"/>
        </w:rPr>
        <w:t>5</w:t>
      </w:r>
      <w:r w:rsidR="00E8496A">
        <w:rPr>
          <w:rFonts w:ascii="Georgia" w:hAnsi="Georgia"/>
          <w:sz w:val="22"/>
          <w:szCs w:val="22"/>
          <w:lang w:val="hr-HR"/>
        </w:rPr>
        <w:t>0</w:t>
      </w:r>
      <w:r w:rsidR="00735EB2" w:rsidRPr="0032520D">
        <w:rPr>
          <w:rFonts w:ascii="Georgia" w:hAnsi="Georgia"/>
          <w:sz w:val="22"/>
          <w:szCs w:val="22"/>
          <w:lang w:val="hr-HR"/>
        </w:rPr>
        <w:t>,00 KM</w:t>
      </w:r>
      <w:r w:rsidR="00B47E67" w:rsidRPr="0032520D">
        <w:rPr>
          <w:rFonts w:ascii="Georgia" w:hAnsi="Georgia"/>
          <w:sz w:val="22"/>
          <w:szCs w:val="22"/>
          <w:lang w:val="hr-HR"/>
        </w:rPr>
        <w:t>,</w:t>
      </w:r>
    </w:p>
    <w:p w:rsidR="00735EB2" w:rsidRPr="0032520D" w:rsidRDefault="00735EB2" w:rsidP="009E3346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3.   Kako se radi o prvom ročištu za javno nadmetanje, pokretn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Pr="0032520D">
        <w:rPr>
          <w:rFonts w:ascii="Georgia" w:hAnsi="Georgia"/>
          <w:sz w:val="22"/>
          <w:szCs w:val="22"/>
          <w:lang w:val="hr-HR"/>
        </w:rPr>
        <w:t xml:space="preserve"> stvar koj</w:t>
      </w:r>
      <w:r w:rsidR="00081C38">
        <w:rPr>
          <w:rFonts w:ascii="Georgia" w:hAnsi="Georgia"/>
          <w:sz w:val="22"/>
          <w:szCs w:val="22"/>
          <w:lang w:val="hr-HR"/>
        </w:rPr>
        <w:t>a</w:t>
      </w:r>
      <w:r w:rsidR="008D6787">
        <w:rPr>
          <w:rFonts w:ascii="Georgia" w:hAnsi="Georgia"/>
          <w:sz w:val="22"/>
          <w:szCs w:val="22"/>
          <w:lang w:val="hr-HR"/>
        </w:rPr>
        <w:t xml:space="preserve"> </w:t>
      </w:r>
      <w:r w:rsidR="00081C38">
        <w:rPr>
          <w:rFonts w:ascii="Georgia" w:hAnsi="Georgia"/>
          <w:sz w:val="22"/>
          <w:szCs w:val="22"/>
          <w:lang w:val="hr-HR"/>
        </w:rPr>
        <w:t>je</w:t>
      </w:r>
      <w:r w:rsidRPr="0032520D">
        <w:rPr>
          <w:rFonts w:ascii="Georgia" w:hAnsi="Georgia"/>
          <w:sz w:val="22"/>
          <w:szCs w:val="22"/>
          <w:lang w:val="hr-HR"/>
        </w:rPr>
        <w:t xml:space="preserve"> predmet prodaje, ne mo</w:t>
      </w:r>
      <w:r w:rsidR="00081C38">
        <w:rPr>
          <w:rFonts w:ascii="Georgia" w:hAnsi="Georgia"/>
          <w:sz w:val="22"/>
          <w:szCs w:val="22"/>
          <w:lang w:val="hr-HR"/>
        </w:rPr>
        <w:t>že</w:t>
      </w:r>
      <w:r w:rsidRPr="0032520D">
        <w:rPr>
          <w:rFonts w:ascii="Georgia" w:hAnsi="Georgia"/>
          <w:sz w:val="22"/>
          <w:szCs w:val="22"/>
          <w:lang w:val="hr-HR"/>
        </w:rPr>
        <w:t xml:space="preserve"> se prodati ispod polovine utvrđene vrijednosti u pogledu iznosa nj</w:t>
      </w:r>
      <w:r w:rsidR="00081C38">
        <w:rPr>
          <w:rFonts w:ascii="Georgia" w:hAnsi="Georgia"/>
          <w:sz w:val="22"/>
          <w:szCs w:val="22"/>
          <w:lang w:val="hr-HR"/>
        </w:rPr>
        <w:t>ene</w:t>
      </w:r>
      <w:r w:rsidRPr="0032520D">
        <w:rPr>
          <w:rFonts w:ascii="Georgia" w:hAnsi="Georgia"/>
          <w:sz w:val="22"/>
          <w:szCs w:val="22"/>
          <w:lang w:val="hr-HR"/>
        </w:rPr>
        <w:t xml:space="preserve"> cijen</w:t>
      </w:r>
      <w:r w:rsidR="000841F3">
        <w:rPr>
          <w:rFonts w:ascii="Georgia" w:hAnsi="Georgia"/>
          <w:sz w:val="22"/>
          <w:szCs w:val="22"/>
          <w:lang w:val="hr-HR"/>
        </w:rPr>
        <w:t>e</w:t>
      </w:r>
      <w:r w:rsidRPr="0032520D">
        <w:rPr>
          <w:rFonts w:ascii="Georgia" w:hAnsi="Georgia"/>
          <w:sz w:val="22"/>
          <w:szCs w:val="22"/>
          <w:lang w:val="hr-HR"/>
        </w:rPr>
        <w:t>. (član 131. stav 1. a u vezi sa članom 89. stav 2. Zakona o izvršnom postupku Federacije Bosne i Hercegovine, Službene novine FBiH broj 32/03, 52/03, 33/06, 39/06, 39/09, 35/12, 46/16).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Ponuđač sa najvećom ponudom dužan je platiti cijenu odmah nakon objavljivanja rezultata ročišta za prodaju. Ako to ne učini, drugi ponuđač će biti proglašen kupcem i biće dužan platiti cijenu koju je ponudio i tako redom;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 xml:space="preserve">U slučaju da ni jedan ponuđač ne plati cijenu, sud će na zahtjev jedne od stranaka, oglasiti da ročište za prodaju nije uspjelo, a stranka može tražiti u roku od 8 dana zakazivanje novog ročišta. 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32520D">
        <w:rPr>
          <w:rFonts w:ascii="Georgia" w:hAnsi="Georgia"/>
          <w:sz w:val="22"/>
          <w:szCs w:val="22"/>
          <w:lang w:val="hr-HR"/>
        </w:rPr>
        <w:t>Sud će postupak obustaviti ako stranka ne predloži održavanje novog ročišta za prodaju u roku iz tačke 5. ovog zaključka, ili ako se stvari ne uspiju prodati na drugom ročištu.</w:t>
      </w:r>
    </w:p>
    <w:p w:rsidR="00735EB2" w:rsidRPr="0032520D" w:rsidRDefault="00735EB2" w:rsidP="00735EB2">
      <w:pPr>
        <w:ind w:left="360"/>
        <w:jc w:val="both"/>
        <w:rPr>
          <w:rFonts w:ascii="Georgia" w:hAnsi="Georgia"/>
          <w:sz w:val="22"/>
          <w:szCs w:val="22"/>
          <w:lang w:val="hr-HR"/>
        </w:rPr>
      </w:pPr>
    </w:p>
    <w:p w:rsidR="00723BCA" w:rsidRDefault="00735EB2" w:rsidP="00723BCA">
      <w:pPr>
        <w:pStyle w:val="ListParagraph"/>
        <w:numPr>
          <w:ilvl w:val="0"/>
          <w:numId w:val="3"/>
        </w:numPr>
        <w:jc w:val="both"/>
        <w:rPr>
          <w:rFonts w:ascii="Georgia" w:hAnsi="Georgia"/>
          <w:sz w:val="22"/>
          <w:szCs w:val="22"/>
          <w:lang w:val="hr-HR"/>
        </w:rPr>
      </w:pPr>
      <w:r w:rsidRPr="00723BCA">
        <w:rPr>
          <w:rFonts w:ascii="Georgia" w:hAnsi="Georgia"/>
          <w:sz w:val="22"/>
          <w:szCs w:val="22"/>
          <w:lang w:val="hr-HR"/>
        </w:rPr>
        <w:t>Ovaj zaključak o prodaji objavit će se na oglasnoj tabli suda, a tražilac izvršenja ga može objaviti i u javnim glasilima, o svome trošku.</w:t>
      </w:r>
    </w:p>
    <w:p w:rsidR="004737C9" w:rsidRPr="004737C9" w:rsidRDefault="004737C9" w:rsidP="004737C9">
      <w:pPr>
        <w:pStyle w:val="ListParagraph"/>
        <w:rPr>
          <w:rFonts w:ascii="Georgia" w:hAnsi="Georgia"/>
          <w:sz w:val="22"/>
          <w:szCs w:val="22"/>
          <w:lang w:val="hr-HR"/>
        </w:rPr>
      </w:pPr>
    </w:p>
    <w:p w:rsidR="004737C9" w:rsidRPr="004737C9" w:rsidRDefault="004737C9" w:rsidP="004737C9">
      <w:pPr>
        <w:jc w:val="both"/>
        <w:rPr>
          <w:rFonts w:ascii="Georgia" w:hAnsi="Georgia"/>
          <w:sz w:val="22"/>
          <w:szCs w:val="22"/>
          <w:lang w:val="hr-HR"/>
        </w:rPr>
      </w:pPr>
    </w:p>
    <w:p w:rsidR="00735EB2" w:rsidRPr="0032520D" w:rsidRDefault="00735EB2" w:rsidP="00735EB2">
      <w:pPr>
        <w:jc w:val="both"/>
        <w:rPr>
          <w:rFonts w:ascii="Georgia" w:hAnsi="Georgia"/>
          <w:sz w:val="22"/>
          <w:szCs w:val="22"/>
          <w:lang w:val="en-US"/>
        </w:rPr>
      </w:pP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ab/>
        <w:t xml:space="preserve">                       </w:t>
      </w:r>
      <w:r w:rsidR="0032520D">
        <w:rPr>
          <w:rFonts w:ascii="Georgia" w:hAnsi="Georgia"/>
          <w:sz w:val="22"/>
          <w:szCs w:val="22"/>
        </w:rPr>
        <w:t xml:space="preserve">  </w:t>
      </w:r>
      <w:r w:rsidRPr="0032520D">
        <w:rPr>
          <w:rFonts w:ascii="Georgia" w:hAnsi="Georgia"/>
          <w:sz w:val="22"/>
          <w:szCs w:val="22"/>
        </w:rPr>
        <w:t xml:space="preserve">  </w:t>
      </w:r>
      <w:r w:rsidR="00764102">
        <w:rPr>
          <w:rFonts w:ascii="Georgia" w:hAnsi="Georgia"/>
          <w:sz w:val="22"/>
          <w:szCs w:val="22"/>
        </w:rPr>
        <w:t xml:space="preserve"> </w:t>
      </w:r>
      <w:r w:rsidRPr="0032520D">
        <w:rPr>
          <w:rFonts w:ascii="Georgia" w:hAnsi="Georgia"/>
          <w:sz w:val="22"/>
          <w:szCs w:val="22"/>
        </w:rPr>
        <w:t>SUDIJA</w:t>
      </w:r>
    </w:p>
    <w:p w:rsidR="00B47E67" w:rsidRPr="00CD2158" w:rsidRDefault="00735EB2" w:rsidP="00735EB2">
      <w:pPr>
        <w:jc w:val="both"/>
        <w:rPr>
          <w:rFonts w:ascii="Georgia" w:hAnsi="Georgia"/>
          <w:sz w:val="22"/>
          <w:szCs w:val="22"/>
        </w:rPr>
      </w:pP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b/>
          <w:sz w:val="22"/>
          <w:szCs w:val="22"/>
        </w:rPr>
        <w:tab/>
      </w:r>
      <w:r w:rsidRPr="0032520D">
        <w:rPr>
          <w:rFonts w:ascii="Georgia" w:hAnsi="Georgia"/>
          <w:sz w:val="22"/>
          <w:szCs w:val="22"/>
        </w:rPr>
        <w:t xml:space="preserve">          </w:t>
      </w:r>
      <w:r w:rsidR="0032520D">
        <w:rPr>
          <w:rFonts w:ascii="Georgia" w:hAnsi="Georgia"/>
          <w:sz w:val="22"/>
          <w:szCs w:val="22"/>
        </w:rPr>
        <w:t xml:space="preserve">  </w:t>
      </w:r>
      <w:proofErr w:type="spellStart"/>
      <w:r w:rsidRPr="0032520D">
        <w:rPr>
          <w:rFonts w:ascii="Georgia" w:hAnsi="Georgia"/>
          <w:sz w:val="22"/>
          <w:szCs w:val="22"/>
        </w:rPr>
        <w:t>Mirza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Bašić</w:t>
      </w:r>
      <w:proofErr w:type="spellEnd"/>
    </w:p>
    <w:p w:rsidR="00735EB2" w:rsidRPr="0032520D" w:rsidRDefault="00735EB2" w:rsidP="00735EB2">
      <w:pPr>
        <w:jc w:val="both"/>
        <w:rPr>
          <w:rFonts w:ascii="Georgia" w:hAnsi="Georgia"/>
          <w:b/>
          <w:sz w:val="22"/>
          <w:szCs w:val="22"/>
        </w:rPr>
      </w:pPr>
      <w:proofErr w:type="spellStart"/>
      <w:r w:rsidRPr="0032520D">
        <w:rPr>
          <w:rFonts w:ascii="Georgia" w:hAnsi="Georgia"/>
          <w:b/>
          <w:sz w:val="22"/>
          <w:szCs w:val="22"/>
        </w:rPr>
        <w:t>Pouka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o </w:t>
      </w:r>
      <w:proofErr w:type="spellStart"/>
      <w:r w:rsidRPr="0032520D">
        <w:rPr>
          <w:rFonts w:ascii="Georgia" w:hAnsi="Georgia"/>
          <w:b/>
          <w:sz w:val="22"/>
          <w:szCs w:val="22"/>
        </w:rPr>
        <w:t>pravnom</w:t>
      </w:r>
      <w:proofErr w:type="spellEnd"/>
      <w:r w:rsidRPr="0032520D">
        <w:rPr>
          <w:rFonts w:ascii="Georgia" w:hAnsi="Georgia"/>
          <w:b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b/>
          <w:sz w:val="22"/>
          <w:szCs w:val="22"/>
        </w:rPr>
        <w:t>lijeku</w:t>
      </w:r>
      <w:proofErr w:type="spellEnd"/>
      <w:r w:rsidRPr="0032520D">
        <w:rPr>
          <w:rFonts w:ascii="Georgia" w:hAnsi="Georgia"/>
          <w:b/>
          <w:sz w:val="22"/>
          <w:szCs w:val="22"/>
        </w:rPr>
        <w:t>:</w:t>
      </w:r>
    </w:p>
    <w:p w:rsidR="006C3227" w:rsidRPr="0032520D" w:rsidRDefault="00735EB2" w:rsidP="00735EB2">
      <w:pPr>
        <w:jc w:val="both"/>
        <w:rPr>
          <w:rFonts w:ascii="Georgia" w:hAnsi="Georgia"/>
          <w:sz w:val="22"/>
          <w:szCs w:val="22"/>
        </w:rPr>
      </w:pPr>
      <w:proofErr w:type="spellStart"/>
      <w:r w:rsidRPr="0032520D">
        <w:rPr>
          <w:rFonts w:ascii="Georgia" w:hAnsi="Georgia"/>
          <w:sz w:val="22"/>
          <w:szCs w:val="22"/>
        </w:rPr>
        <w:t>Protiv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ovog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zaključka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nije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dopušten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pravni</w:t>
      </w:r>
      <w:proofErr w:type="spellEnd"/>
      <w:r w:rsidRPr="0032520D">
        <w:rPr>
          <w:rFonts w:ascii="Georgia" w:hAnsi="Georgia"/>
          <w:sz w:val="22"/>
          <w:szCs w:val="22"/>
        </w:rPr>
        <w:t xml:space="preserve"> </w:t>
      </w:r>
      <w:proofErr w:type="spellStart"/>
      <w:r w:rsidRPr="0032520D">
        <w:rPr>
          <w:rFonts w:ascii="Georgia" w:hAnsi="Georgia"/>
          <w:sz w:val="22"/>
          <w:szCs w:val="22"/>
        </w:rPr>
        <w:t>lijek</w:t>
      </w:r>
      <w:proofErr w:type="spellEnd"/>
      <w:r w:rsidRPr="0032520D">
        <w:rPr>
          <w:rFonts w:ascii="Georgia" w:hAnsi="Georgia"/>
          <w:sz w:val="22"/>
          <w:szCs w:val="22"/>
        </w:rPr>
        <w:t>.</w:t>
      </w:r>
    </w:p>
    <w:sectPr w:rsidR="006C3227" w:rsidRPr="0032520D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7169AD"/>
    <w:multiLevelType w:val="hybridMultilevel"/>
    <w:tmpl w:val="61D471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B80021C"/>
    <w:multiLevelType w:val="hybridMultilevel"/>
    <w:tmpl w:val="57B04FF2"/>
    <w:lvl w:ilvl="0" w:tplc="141A0001">
      <w:start w:val="1"/>
      <w:numFmt w:val="bullet"/>
      <w:lvlText w:val=""/>
      <w:lvlJc w:val="left"/>
      <w:pPr>
        <w:ind w:left="1446" w:hanging="360"/>
      </w:pPr>
      <w:rPr>
        <w:rFonts w:ascii="Symbol" w:hAnsi="Symbol" w:hint="default"/>
      </w:rPr>
    </w:lvl>
    <w:lvl w:ilvl="1" w:tplc="141A0003">
      <w:start w:val="1"/>
      <w:numFmt w:val="bullet"/>
      <w:lvlText w:val="o"/>
      <w:lvlJc w:val="left"/>
      <w:pPr>
        <w:ind w:left="2166" w:hanging="360"/>
      </w:pPr>
      <w:rPr>
        <w:rFonts w:ascii="Courier New" w:hAnsi="Courier New" w:cs="Courier New" w:hint="default"/>
      </w:rPr>
    </w:lvl>
    <w:lvl w:ilvl="2" w:tplc="141A0005">
      <w:start w:val="1"/>
      <w:numFmt w:val="bullet"/>
      <w:lvlText w:val=""/>
      <w:lvlJc w:val="left"/>
      <w:pPr>
        <w:ind w:left="2886" w:hanging="360"/>
      </w:pPr>
      <w:rPr>
        <w:rFonts w:ascii="Wingdings" w:hAnsi="Wingdings" w:hint="default"/>
      </w:rPr>
    </w:lvl>
    <w:lvl w:ilvl="3" w:tplc="141A0001">
      <w:start w:val="1"/>
      <w:numFmt w:val="bullet"/>
      <w:lvlText w:val=""/>
      <w:lvlJc w:val="left"/>
      <w:pPr>
        <w:ind w:left="3606" w:hanging="360"/>
      </w:pPr>
      <w:rPr>
        <w:rFonts w:ascii="Symbol" w:hAnsi="Symbol" w:hint="default"/>
      </w:rPr>
    </w:lvl>
    <w:lvl w:ilvl="4" w:tplc="141A0003">
      <w:start w:val="1"/>
      <w:numFmt w:val="bullet"/>
      <w:lvlText w:val="o"/>
      <w:lvlJc w:val="left"/>
      <w:pPr>
        <w:ind w:left="4326" w:hanging="360"/>
      </w:pPr>
      <w:rPr>
        <w:rFonts w:ascii="Courier New" w:hAnsi="Courier New" w:cs="Courier New" w:hint="default"/>
      </w:rPr>
    </w:lvl>
    <w:lvl w:ilvl="5" w:tplc="141A0005">
      <w:start w:val="1"/>
      <w:numFmt w:val="bullet"/>
      <w:lvlText w:val=""/>
      <w:lvlJc w:val="left"/>
      <w:pPr>
        <w:ind w:left="5046" w:hanging="360"/>
      </w:pPr>
      <w:rPr>
        <w:rFonts w:ascii="Wingdings" w:hAnsi="Wingdings" w:hint="default"/>
      </w:rPr>
    </w:lvl>
    <w:lvl w:ilvl="6" w:tplc="141A0001">
      <w:start w:val="1"/>
      <w:numFmt w:val="bullet"/>
      <w:lvlText w:val=""/>
      <w:lvlJc w:val="left"/>
      <w:pPr>
        <w:ind w:left="5766" w:hanging="360"/>
      </w:pPr>
      <w:rPr>
        <w:rFonts w:ascii="Symbol" w:hAnsi="Symbol" w:hint="default"/>
      </w:rPr>
    </w:lvl>
    <w:lvl w:ilvl="7" w:tplc="141A0003">
      <w:start w:val="1"/>
      <w:numFmt w:val="bullet"/>
      <w:lvlText w:val="o"/>
      <w:lvlJc w:val="left"/>
      <w:pPr>
        <w:ind w:left="6486" w:hanging="360"/>
      </w:pPr>
      <w:rPr>
        <w:rFonts w:ascii="Courier New" w:hAnsi="Courier New" w:cs="Courier New" w:hint="default"/>
      </w:rPr>
    </w:lvl>
    <w:lvl w:ilvl="8" w:tplc="141A0005">
      <w:start w:val="1"/>
      <w:numFmt w:val="bullet"/>
      <w:lvlText w:val=""/>
      <w:lvlJc w:val="left"/>
      <w:pPr>
        <w:ind w:left="7206" w:hanging="360"/>
      </w:pPr>
      <w:rPr>
        <w:rFonts w:ascii="Wingdings" w:hAnsi="Wingdings" w:hint="default"/>
      </w:rPr>
    </w:lvl>
  </w:abstractNum>
  <w:abstractNum w:abstractNumId="2">
    <w:nsid w:val="3C3C1D14"/>
    <w:multiLevelType w:val="hybridMultilevel"/>
    <w:tmpl w:val="8F982158"/>
    <w:lvl w:ilvl="0" w:tplc="141A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EB2"/>
    <w:rsid w:val="0000121B"/>
    <w:rsid w:val="00050FF0"/>
    <w:rsid w:val="00081C38"/>
    <w:rsid w:val="000841F3"/>
    <w:rsid w:val="00192AF6"/>
    <w:rsid w:val="001D2339"/>
    <w:rsid w:val="0020007C"/>
    <w:rsid w:val="0032520D"/>
    <w:rsid w:val="003A02CD"/>
    <w:rsid w:val="004737C9"/>
    <w:rsid w:val="004864D7"/>
    <w:rsid w:val="006C3227"/>
    <w:rsid w:val="00723BCA"/>
    <w:rsid w:val="00735EB2"/>
    <w:rsid w:val="0073601F"/>
    <w:rsid w:val="00764102"/>
    <w:rsid w:val="007666C0"/>
    <w:rsid w:val="00796B78"/>
    <w:rsid w:val="00843585"/>
    <w:rsid w:val="008D6787"/>
    <w:rsid w:val="009448F1"/>
    <w:rsid w:val="009E3346"/>
    <w:rsid w:val="00B47E67"/>
    <w:rsid w:val="00BA6DBD"/>
    <w:rsid w:val="00CD2158"/>
    <w:rsid w:val="00D9519A"/>
    <w:rsid w:val="00E2306A"/>
    <w:rsid w:val="00E279BF"/>
    <w:rsid w:val="00E659F7"/>
    <w:rsid w:val="00E70B01"/>
    <w:rsid w:val="00E8496A"/>
    <w:rsid w:val="00EB60F3"/>
    <w:rsid w:val="00EF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5EB2"/>
    <w:pPr>
      <w:jc w:val="left"/>
    </w:pPr>
    <w:rPr>
      <w:rFonts w:eastAsia="Times New Roman" w:cs="Times New Roman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3B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3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317</Words>
  <Characters>1812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2125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Mirza Basic</dc:creator>
  <cp:lastModifiedBy>Ivan Gospavic</cp:lastModifiedBy>
  <cp:revision>2</cp:revision>
  <dcterms:created xsi:type="dcterms:W3CDTF">2025-02-06T11:24:00Z</dcterms:created>
  <dcterms:modified xsi:type="dcterms:W3CDTF">2025-02-06T11:24:00Z</dcterms:modified>
</cp:coreProperties>
</file>