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58F4998" w14:textId="075F64FB" w:rsidR="006A6973" w:rsidRPr="00613C79" w:rsidRDefault="00C92445" w:rsidP="009E4BCA">
      <w:pPr>
        <w:spacing w:after="0"/>
        <w:rPr>
          <w:rFonts w:ascii="Times New Roman" w:hAnsi="Times New Roman" w:cs="Times New Roman"/>
          <w:noProof/>
          <w:sz w:val="24"/>
          <w:szCs w:val="24"/>
        </w:rPr>
      </w:pPr>
      <w:r w:rsidRPr="00613C79">
        <w:rPr>
          <w:rFonts w:ascii="Times New Roman" w:hAnsi="Times New Roman" w:cs="Times New Roman"/>
          <w:noProof/>
          <w:sz w:val="24"/>
          <w:szCs w:val="24"/>
        </w:rPr>
        <w:t xml:space="preserve">BOSNA I HERCEGOVINA </w:t>
      </w:r>
    </w:p>
    <w:p w14:paraId="4DB7BBA5" w14:textId="49511EAF" w:rsidR="009E4BCA" w:rsidRPr="00613C79" w:rsidRDefault="00C92445" w:rsidP="009E4BCA">
      <w:pPr>
        <w:spacing w:after="0"/>
        <w:rPr>
          <w:rFonts w:ascii="Times New Roman" w:hAnsi="Times New Roman" w:cs="Times New Roman"/>
          <w:noProof/>
          <w:sz w:val="24"/>
          <w:szCs w:val="24"/>
        </w:rPr>
      </w:pPr>
      <w:r w:rsidRPr="00613C79">
        <w:rPr>
          <w:rFonts w:ascii="Times New Roman" w:hAnsi="Times New Roman" w:cs="Times New Roman"/>
          <w:noProof/>
          <w:sz w:val="24"/>
          <w:szCs w:val="24"/>
        </w:rPr>
        <w:t>FEDERACIJA BOSNE I HERCEGOVINE</w:t>
      </w:r>
    </w:p>
    <w:p w14:paraId="5FB7D257" w14:textId="1B6A2402" w:rsidR="009E4BCA" w:rsidRPr="00613C79" w:rsidRDefault="00C92445" w:rsidP="009E4BCA">
      <w:pPr>
        <w:spacing w:after="0"/>
        <w:rPr>
          <w:rFonts w:ascii="Times New Roman" w:hAnsi="Times New Roman" w:cs="Times New Roman"/>
          <w:noProof/>
          <w:sz w:val="24"/>
          <w:szCs w:val="24"/>
        </w:rPr>
      </w:pPr>
      <w:r w:rsidRPr="00613C79">
        <w:rPr>
          <w:rFonts w:ascii="Times New Roman" w:hAnsi="Times New Roman" w:cs="Times New Roman"/>
          <w:noProof/>
          <w:sz w:val="24"/>
          <w:szCs w:val="24"/>
        </w:rPr>
        <w:t>HERCEGOVAČKO-NERETVANSKI KANTON</w:t>
      </w:r>
    </w:p>
    <w:p w14:paraId="72A686A3" w14:textId="1FB172C9" w:rsidR="009E4BCA" w:rsidRPr="00613C79" w:rsidRDefault="00C92445" w:rsidP="009E4BCA">
      <w:pPr>
        <w:spacing w:after="0"/>
        <w:rPr>
          <w:rFonts w:ascii="Times New Roman" w:hAnsi="Times New Roman" w:cs="Times New Roman"/>
          <w:noProof/>
          <w:sz w:val="24"/>
          <w:szCs w:val="24"/>
        </w:rPr>
      </w:pPr>
      <w:r w:rsidRPr="00613C79">
        <w:rPr>
          <w:rFonts w:ascii="Times New Roman" w:hAnsi="Times New Roman" w:cs="Times New Roman"/>
          <w:noProof/>
          <w:sz w:val="24"/>
          <w:szCs w:val="24"/>
        </w:rPr>
        <w:t>KANTONALNI SUD U MOSTARU</w:t>
      </w:r>
    </w:p>
    <w:p w14:paraId="35FBD4AB" w14:textId="6C6E59FC" w:rsidR="009E4BCA" w:rsidRPr="00613C79" w:rsidRDefault="00C92445" w:rsidP="009E4BCA">
      <w:pPr>
        <w:spacing w:after="0"/>
        <w:rPr>
          <w:rFonts w:ascii="Times New Roman" w:hAnsi="Times New Roman" w:cs="Times New Roman"/>
          <w:noProof/>
          <w:sz w:val="24"/>
          <w:szCs w:val="24"/>
        </w:rPr>
      </w:pPr>
      <w:r w:rsidRPr="00613C79">
        <w:rPr>
          <w:rFonts w:ascii="Times New Roman" w:hAnsi="Times New Roman" w:cs="Times New Roman"/>
          <w:noProof/>
          <w:sz w:val="24"/>
          <w:szCs w:val="24"/>
        </w:rPr>
        <w:t xml:space="preserve">BROJ: </w:t>
      </w:r>
      <w:r w:rsidR="00E27DE3">
        <w:rPr>
          <w:rFonts w:ascii="Times New Roman" w:hAnsi="Times New Roman" w:cs="Times New Roman"/>
          <w:noProof/>
          <w:sz w:val="24"/>
          <w:szCs w:val="24"/>
        </w:rPr>
        <w:t>58 0 Ps</w:t>
      </w:r>
      <w:r>
        <w:rPr>
          <w:rFonts w:ascii="Times New Roman" w:hAnsi="Times New Roman" w:cs="Times New Roman"/>
          <w:noProof/>
          <w:sz w:val="24"/>
          <w:szCs w:val="24"/>
        </w:rPr>
        <w:t xml:space="preserve"> 256049 23 Pž</w:t>
      </w:r>
    </w:p>
    <w:p w14:paraId="5D41645F" w14:textId="5BEEAD88" w:rsidR="009E4BCA" w:rsidRPr="00613C79" w:rsidRDefault="00C92445" w:rsidP="009E4BCA">
      <w:pPr>
        <w:spacing w:after="0"/>
        <w:rPr>
          <w:rFonts w:ascii="Times New Roman" w:hAnsi="Times New Roman" w:cs="Times New Roman"/>
          <w:noProof/>
          <w:sz w:val="24"/>
          <w:szCs w:val="24"/>
        </w:rPr>
      </w:pPr>
      <w:r w:rsidRPr="00613C79">
        <w:rPr>
          <w:rFonts w:ascii="Times New Roman" w:hAnsi="Times New Roman" w:cs="Times New Roman"/>
          <w:noProof/>
          <w:sz w:val="24"/>
          <w:szCs w:val="24"/>
        </w:rPr>
        <w:t>MOSTAR, 2</w:t>
      </w:r>
      <w:r>
        <w:rPr>
          <w:rFonts w:ascii="Times New Roman" w:hAnsi="Times New Roman" w:cs="Times New Roman"/>
          <w:noProof/>
          <w:sz w:val="24"/>
          <w:szCs w:val="24"/>
        </w:rPr>
        <w:t>7</w:t>
      </w:r>
      <w:r w:rsidRPr="00613C79">
        <w:rPr>
          <w:rFonts w:ascii="Times New Roman" w:hAnsi="Times New Roman" w:cs="Times New Roman"/>
          <w:noProof/>
          <w:sz w:val="24"/>
          <w:szCs w:val="24"/>
        </w:rPr>
        <w:t xml:space="preserve">.06.2024. </w:t>
      </w:r>
      <w:r w:rsidR="00A64AE8" w:rsidRPr="00613C79">
        <w:rPr>
          <w:rFonts w:ascii="Times New Roman" w:hAnsi="Times New Roman" w:cs="Times New Roman"/>
          <w:noProof/>
          <w:sz w:val="24"/>
          <w:szCs w:val="24"/>
        </w:rPr>
        <w:t>godine</w:t>
      </w:r>
    </w:p>
    <w:p w14:paraId="5443E2DF" w14:textId="1EA48368" w:rsidR="00923D95" w:rsidRDefault="00923D95" w:rsidP="009E4BCA">
      <w:pPr>
        <w:spacing w:after="0"/>
        <w:rPr>
          <w:rFonts w:ascii="Times New Roman" w:hAnsi="Times New Roman" w:cs="Times New Roman"/>
          <w:noProof/>
          <w:sz w:val="24"/>
          <w:szCs w:val="24"/>
        </w:rPr>
      </w:pPr>
    </w:p>
    <w:p w14:paraId="2851EE6C" w14:textId="77777777" w:rsidR="00C92445" w:rsidRPr="00613C79" w:rsidRDefault="00C92445" w:rsidP="009E4BCA">
      <w:pPr>
        <w:spacing w:after="0"/>
        <w:rPr>
          <w:rFonts w:ascii="Times New Roman" w:hAnsi="Times New Roman" w:cs="Times New Roman"/>
          <w:noProof/>
          <w:sz w:val="24"/>
          <w:szCs w:val="24"/>
        </w:rPr>
      </w:pPr>
    </w:p>
    <w:p w14:paraId="58759883" w14:textId="673EDA89" w:rsidR="009A01C5" w:rsidRPr="00613C79" w:rsidRDefault="009A01C5" w:rsidP="005D7983">
      <w:pPr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13C79">
        <w:rPr>
          <w:rFonts w:ascii="Times New Roman" w:eastAsia="Calibri" w:hAnsi="Times New Roman" w:cs="Times New Roman"/>
          <w:sz w:val="24"/>
          <w:szCs w:val="24"/>
        </w:rPr>
        <w:t xml:space="preserve">Kantonalni sud u Mostaru, u vijeću sastavljenom od sudija: </w:t>
      </w:r>
      <w:r w:rsidR="005D7983" w:rsidRPr="00613C79">
        <w:rPr>
          <w:rFonts w:ascii="Times New Roman" w:eastAsia="Calibri" w:hAnsi="Times New Roman" w:cs="Times New Roman"/>
          <w:sz w:val="24"/>
          <w:szCs w:val="24"/>
        </w:rPr>
        <w:t>Majne Lovrić</w:t>
      </w:r>
      <w:r w:rsidRPr="00613C79">
        <w:rPr>
          <w:rFonts w:ascii="Times New Roman" w:eastAsia="Calibri" w:hAnsi="Times New Roman" w:cs="Times New Roman"/>
          <w:sz w:val="24"/>
          <w:szCs w:val="24"/>
        </w:rPr>
        <w:t xml:space="preserve">, kao predsjednice vijeća, Rabije Tanović i  </w:t>
      </w:r>
      <w:r w:rsidR="00C92445">
        <w:rPr>
          <w:rFonts w:ascii="Times New Roman" w:eastAsia="Calibri" w:hAnsi="Times New Roman" w:cs="Times New Roman"/>
          <w:sz w:val="24"/>
          <w:szCs w:val="24"/>
        </w:rPr>
        <w:t xml:space="preserve">Nade </w:t>
      </w:r>
      <w:proofErr w:type="spellStart"/>
      <w:r w:rsidR="00C92445">
        <w:rPr>
          <w:rFonts w:ascii="Times New Roman" w:eastAsia="Calibri" w:hAnsi="Times New Roman" w:cs="Times New Roman"/>
          <w:sz w:val="24"/>
          <w:szCs w:val="24"/>
        </w:rPr>
        <w:t>Hamović</w:t>
      </w:r>
      <w:proofErr w:type="spellEnd"/>
      <w:r w:rsidR="00C92445">
        <w:rPr>
          <w:rFonts w:ascii="Times New Roman" w:eastAsia="Calibri" w:hAnsi="Times New Roman" w:cs="Times New Roman"/>
          <w:sz w:val="24"/>
          <w:szCs w:val="24"/>
        </w:rPr>
        <w:t>-Kovačević</w:t>
      </w:r>
      <w:r w:rsidRPr="00613C79">
        <w:rPr>
          <w:rFonts w:ascii="Times New Roman" w:eastAsia="Calibri" w:hAnsi="Times New Roman" w:cs="Times New Roman"/>
          <w:sz w:val="24"/>
          <w:szCs w:val="24"/>
        </w:rPr>
        <w:t xml:space="preserve">, kao članica vijeća, u predmetu </w:t>
      </w:r>
      <w:r w:rsidR="00FB6BE0">
        <w:rPr>
          <w:rFonts w:ascii="Times New Roman" w:eastAsia="Calibri" w:hAnsi="Times New Roman" w:cs="Times New Roman"/>
          <w:sz w:val="24"/>
          <w:szCs w:val="24"/>
        </w:rPr>
        <w:t xml:space="preserve">po tužbi </w:t>
      </w:r>
      <w:r w:rsidR="001A0B60" w:rsidRPr="00613C79">
        <w:rPr>
          <w:rFonts w:ascii="Times New Roman" w:eastAsia="Calibri" w:hAnsi="Times New Roman" w:cs="Times New Roman"/>
          <w:sz w:val="24"/>
          <w:szCs w:val="24"/>
        </w:rPr>
        <w:t xml:space="preserve">tužitelja </w:t>
      </w:r>
      <w:r w:rsidR="00EE327C">
        <w:rPr>
          <w:rFonts w:ascii="Times New Roman" w:eastAsia="Calibri" w:hAnsi="Times New Roman" w:cs="Times New Roman"/>
          <w:sz w:val="24"/>
          <w:szCs w:val="24"/>
        </w:rPr>
        <w:t>„ALFA THERM“ d.o.o. Mostar</w:t>
      </w:r>
      <w:r w:rsidR="001A0B60" w:rsidRPr="00613C79">
        <w:rPr>
          <w:rFonts w:ascii="Times New Roman" w:eastAsia="Calibri" w:hAnsi="Times New Roman" w:cs="Times New Roman"/>
          <w:sz w:val="24"/>
          <w:szCs w:val="24"/>
        </w:rPr>
        <w:t xml:space="preserve">, </w:t>
      </w:r>
      <w:r w:rsidR="003323C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="00EE327C">
        <w:rPr>
          <w:rFonts w:ascii="Times New Roman" w:eastAsia="Calibri" w:hAnsi="Times New Roman" w:cs="Times New Roman"/>
          <w:sz w:val="24"/>
          <w:szCs w:val="24"/>
        </w:rPr>
        <w:t>Bišće</w:t>
      </w:r>
      <w:proofErr w:type="spellEnd"/>
      <w:r w:rsidR="00EE327C">
        <w:rPr>
          <w:rFonts w:ascii="Times New Roman" w:eastAsia="Calibri" w:hAnsi="Times New Roman" w:cs="Times New Roman"/>
          <w:sz w:val="24"/>
          <w:szCs w:val="24"/>
        </w:rPr>
        <w:t xml:space="preserve"> polje</w:t>
      </w:r>
      <w:r w:rsidR="00C92445">
        <w:rPr>
          <w:rFonts w:ascii="Times New Roman" w:eastAsia="Calibri" w:hAnsi="Times New Roman" w:cs="Times New Roman"/>
          <w:sz w:val="24"/>
          <w:szCs w:val="24"/>
        </w:rPr>
        <w:t>,</w:t>
      </w:r>
      <w:r w:rsidR="00EE327C">
        <w:rPr>
          <w:rFonts w:ascii="Times New Roman" w:eastAsia="Calibri" w:hAnsi="Times New Roman" w:cs="Times New Roman"/>
          <w:sz w:val="24"/>
          <w:szCs w:val="24"/>
        </w:rPr>
        <w:t xml:space="preserve"> b.b. Mostar, </w:t>
      </w:r>
      <w:r w:rsidRPr="00613C79">
        <w:rPr>
          <w:rFonts w:ascii="Times New Roman" w:eastAsia="Calibri" w:hAnsi="Times New Roman" w:cs="Times New Roman"/>
          <w:sz w:val="24"/>
          <w:szCs w:val="24"/>
        </w:rPr>
        <w:t>koga zastupa</w:t>
      </w:r>
      <w:r w:rsidR="00E25DAC" w:rsidRPr="00613C79">
        <w:rPr>
          <w:rFonts w:ascii="Times New Roman" w:eastAsia="Calibri" w:hAnsi="Times New Roman" w:cs="Times New Roman"/>
          <w:sz w:val="24"/>
          <w:szCs w:val="24"/>
        </w:rPr>
        <w:t xml:space="preserve"> punomoćni</w:t>
      </w:r>
      <w:r w:rsidR="00B36946" w:rsidRPr="00613C79">
        <w:rPr>
          <w:rFonts w:ascii="Times New Roman" w:eastAsia="Calibri" w:hAnsi="Times New Roman" w:cs="Times New Roman"/>
          <w:sz w:val="24"/>
          <w:szCs w:val="24"/>
        </w:rPr>
        <w:t>k</w:t>
      </w:r>
      <w:r w:rsidR="00E25DAC" w:rsidRPr="00613C79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C92445">
        <w:rPr>
          <w:rFonts w:ascii="Times New Roman" w:eastAsia="Calibri" w:hAnsi="Times New Roman" w:cs="Times New Roman"/>
          <w:sz w:val="24"/>
          <w:szCs w:val="24"/>
        </w:rPr>
        <w:t>Ned</w:t>
      </w:r>
      <w:r w:rsidR="00EE327C">
        <w:rPr>
          <w:rFonts w:ascii="Times New Roman" w:eastAsia="Calibri" w:hAnsi="Times New Roman" w:cs="Times New Roman"/>
          <w:sz w:val="24"/>
          <w:szCs w:val="24"/>
        </w:rPr>
        <w:t>je</w:t>
      </w:r>
      <w:r w:rsidR="00C92445">
        <w:rPr>
          <w:rFonts w:ascii="Times New Roman" w:eastAsia="Calibri" w:hAnsi="Times New Roman" w:cs="Times New Roman"/>
          <w:sz w:val="24"/>
          <w:szCs w:val="24"/>
        </w:rPr>
        <w:t>lj</w:t>
      </w:r>
      <w:r w:rsidR="00EE327C">
        <w:rPr>
          <w:rFonts w:ascii="Times New Roman" w:eastAsia="Calibri" w:hAnsi="Times New Roman" w:cs="Times New Roman"/>
          <w:sz w:val="24"/>
          <w:szCs w:val="24"/>
        </w:rPr>
        <w:t xml:space="preserve">ko </w:t>
      </w:r>
      <w:proofErr w:type="spellStart"/>
      <w:r w:rsidR="00EE327C">
        <w:rPr>
          <w:rFonts w:ascii="Times New Roman" w:eastAsia="Calibri" w:hAnsi="Times New Roman" w:cs="Times New Roman"/>
          <w:sz w:val="24"/>
          <w:szCs w:val="24"/>
        </w:rPr>
        <w:t>Ripić</w:t>
      </w:r>
      <w:proofErr w:type="spellEnd"/>
      <w:r w:rsidR="00EE327C">
        <w:rPr>
          <w:rFonts w:ascii="Times New Roman" w:eastAsia="Calibri" w:hAnsi="Times New Roman" w:cs="Times New Roman"/>
          <w:sz w:val="24"/>
          <w:szCs w:val="24"/>
        </w:rPr>
        <w:t xml:space="preserve">, </w:t>
      </w:r>
      <w:r w:rsidR="00D517AC" w:rsidRPr="00613C79">
        <w:rPr>
          <w:rFonts w:ascii="Times New Roman" w:eastAsia="Calibri" w:hAnsi="Times New Roman" w:cs="Times New Roman"/>
          <w:sz w:val="24"/>
          <w:szCs w:val="24"/>
        </w:rPr>
        <w:t xml:space="preserve">advokat </w:t>
      </w:r>
      <w:r w:rsidR="00EE327C">
        <w:rPr>
          <w:rFonts w:ascii="Times New Roman" w:eastAsia="Calibri" w:hAnsi="Times New Roman" w:cs="Times New Roman"/>
          <w:sz w:val="24"/>
          <w:szCs w:val="24"/>
        </w:rPr>
        <w:t>iz Mostara</w:t>
      </w:r>
      <w:r w:rsidR="00C92445">
        <w:rPr>
          <w:rFonts w:ascii="Times New Roman" w:eastAsia="Calibri" w:hAnsi="Times New Roman" w:cs="Times New Roman"/>
          <w:sz w:val="24"/>
          <w:szCs w:val="24"/>
        </w:rPr>
        <w:t>,</w:t>
      </w:r>
      <w:r w:rsidR="00EE327C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36946" w:rsidRPr="00613C79">
        <w:rPr>
          <w:rFonts w:ascii="Times New Roman" w:eastAsia="Calibri" w:hAnsi="Times New Roman" w:cs="Times New Roman"/>
          <w:sz w:val="24"/>
          <w:szCs w:val="24"/>
        </w:rPr>
        <w:t xml:space="preserve">protiv tuženog  </w:t>
      </w:r>
      <w:r w:rsidR="00C92445">
        <w:rPr>
          <w:rFonts w:ascii="Times New Roman" w:eastAsia="Calibri" w:hAnsi="Times New Roman" w:cs="Times New Roman"/>
          <w:sz w:val="24"/>
          <w:szCs w:val="24"/>
        </w:rPr>
        <w:t>„NISKOGRADNJA“ d.o.o. Laktaši</w:t>
      </w:r>
      <w:r w:rsidR="0007025B">
        <w:rPr>
          <w:rFonts w:ascii="Times New Roman" w:eastAsia="Calibri" w:hAnsi="Times New Roman" w:cs="Times New Roman"/>
          <w:sz w:val="24"/>
          <w:szCs w:val="24"/>
        </w:rPr>
        <w:t xml:space="preserve">, </w:t>
      </w:r>
      <w:proofErr w:type="spellStart"/>
      <w:r w:rsidR="0007025B">
        <w:rPr>
          <w:rFonts w:ascii="Times New Roman" w:eastAsia="Calibri" w:hAnsi="Times New Roman" w:cs="Times New Roman"/>
          <w:sz w:val="24"/>
          <w:szCs w:val="24"/>
        </w:rPr>
        <w:t>Karađorđeva</w:t>
      </w:r>
      <w:proofErr w:type="spellEnd"/>
      <w:r w:rsidR="00C92445">
        <w:rPr>
          <w:rFonts w:ascii="Times New Roman" w:eastAsia="Calibri" w:hAnsi="Times New Roman" w:cs="Times New Roman"/>
          <w:sz w:val="24"/>
          <w:szCs w:val="24"/>
        </w:rPr>
        <w:t>, br.</w:t>
      </w:r>
      <w:r w:rsidR="0007025B">
        <w:rPr>
          <w:rFonts w:ascii="Times New Roman" w:eastAsia="Calibri" w:hAnsi="Times New Roman" w:cs="Times New Roman"/>
          <w:sz w:val="24"/>
          <w:szCs w:val="24"/>
        </w:rPr>
        <w:t xml:space="preserve"> 63, Laktaši,</w:t>
      </w:r>
      <w:r w:rsidR="00C92445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36946" w:rsidRPr="00613C79">
        <w:rPr>
          <w:rFonts w:ascii="Times New Roman" w:eastAsia="Calibri" w:hAnsi="Times New Roman" w:cs="Times New Roman"/>
          <w:sz w:val="24"/>
          <w:szCs w:val="24"/>
        </w:rPr>
        <w:t xml:space="preserve">koga zastupa </w:t>
      </w:r>
      <w:r w:rsidR="00B118DE" w:rsidRPr="00613C79">
        <w:rPr>
          <w:rFonts w:ascii="Times New Roman" w:eastAsia="Calibri" w:hAnsi="Times New Roman" w:cs="Times New Roman"/>
          <w:sz w:val="24"/>
          <w:szCs w:val="24"/>
        </w:rPr>
        <w:t xml:space="preserve">punomoćnik </w:t>
      </w:r>
      <w:r w:rsidR="00C92445">
        <w:rPr>
          <w:rFonts w:ascii="Times New Roman" w:eastAsia="Calibri" w:hAnsi="Times New Roman" w:cs="Times New Roman"/>
          <w:sz w:val="24"/>
          <w:szCs w:val="24"/>
        </w:rPr>
        <w:t>Aleksandar</w:t>
      </w:r>
      <w:r w:rsidR="005D004F">
        <w:rPr>
          <w:rFonts w:ascii="Times New Roman" w:eastAsia="Calibri" w:hAnsi="Times New Roman" w:cs="Times New Roman"/>
          <w:sz w:val="24"/>
          <w:szCs w:val="24"/>
        </w:rPr>
        <w:t xml:space="preserve"> Tomašević, </w:t>
      </w:r>
      <w:r w:rsidR="00B36946" w:rsidRPr="00613C79">
        <w:rPr>
          <w:rFonts w:ascii="Times New Roman" w:eastAsia="Calibri" w:hAnsi="Times New Roman" w:cs="Times New Roman"/>
          <w:sz w:val="24"/>
          <w:szCs w:val="24"/>
        </w:rPr>
        <w:t>advokat i</w:t>
      </w:r>
      <w:r w:rsidR="005D004F">
        <w:rPr>
          <w:rFonts w:ascii="Times New Roman" w:eastAsia="Calibri" w:hAnsi="Times New Roman" w:cs="Times New Roman"/>
          <w:sz w:val="24"/>
          <w:szCs w:val="24"/>
        </w:rPr>
        <w:t xml:space="preserve">z Banja Luke, </w:t>
      </w:r>
      <w:proofErr w:type="spellStart"/>
      <w:r w:rsidR="005D004F">
        <w:rPr>
          <w:rFonts w:ascii="Times New Roman" w:eastAsia="Calibri" w:hAnsi="Times New Roman" w:cs="Times New Roman"/>
          <w:sz w:val="24"/>
          <w:szCs w:val="24"/>
        </w:rPr>
        <w:t>Vase</w:t>
      </w:r>
      <w:proofErr w:type="spellEnd"/>
      <w:r w:rsidR="005D004F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="005D004F">
        <w:rPr>
          <w:rFonts w:ascii="Times New Roman" w:eastAsia="Calibri" w:hAnsi="Times New Roman" w:cs="Times New Roman"/>
          <w:sz w:val="24"/>
          <w:szCs w:val="24"/>
        </w:rPr>
        <w:t>Pelagića</w:t>
      </w:r>
      <w:proofErr w:type="spellEnd"/>
      <w:r w:rsidR="00C92445">
        <w:rPr>
          <w:rFonts w:ascii="Times New Roman" w:eastAsia="Calibri" w:hAnsi="Times New Roman" w:cs="Times New Roman"/>
          <w:sz w:val="24"/>
          <w:szCs w:val="24"/>
        </w:rPr>
        <w:t>, broj</w:t>
      </w:r>
      <w:r w:rsidR="005D004F">
        <w:rPr>
          <w:rFonts w:ascii="Times New Roman" w:eastAsia="Calibri" w:hAnsi="Times New Roman" w:cs="Times New Roman"/>
          <w:sz w:val="24"/>
          <w:szCs w:val="24"/>
        </w:rPr>
        <w:t xml:space="preserve">  52</w:t>
      </w:r>
      <w:r w:rsidR="00C92445">
        <w:rPr>
          <w:rFonts w:ascii="Times New Roman" w:eastAsia="Calibri" w:hAnsi="Times New Roman" w:cs="Times New Roman"/>
          <w:sz w:val="24"/>
          <w:szCs w:val="24"/>
        </w:rPr>
        <w:t>.</w:t>
      </w:r>
      <w:r w:rsidR="005D004F">
        <w:rPr>
          <w:rFonts w:ascii="Times New Roman" w:eastAsia="Calibri" w:hAnsi="Times New Roman" w:cs="Times New Roman"/>
          <w:sz w:val="24"/>
          <w:szCs w:val="24"/>
        </w:rPr>
        <w:t xml:space="preserve"> Banja Luka</w:t>
      </w:r>
      <w:r w:rsidR="00B36946" w:rsidRPr="00613C79">
        <w:rPr>
          <w:rFonts w:ascii="Times New Roman" w:eastAsia="Calibri" w:hAnsi="Times New Roman" w:cs="Times New Roman"/>
          <w:sz w:val="24"/>
          <w:szCs w:val="24"/>
        </w:rPr>
        <w:t xml:space="preserve">, </w:t>
      </w:r>
      <w:r w:rsidRPr="00613C79">
        <w:rPr>
          <w:rFonts w:ascii="Times New Roman" w:eastAsia="Calibri" w:hAnsi="Times New Roman" w:cs="Times New Roman"/>
          <w:sz w:val="24"/>
          <w:szCs w:val="24"/>
        </w:rPr>
        <w:t>odlučujući o žalb</w:t>
      </w:r>
      <w:r w:rsidR="000A0355">
        <w:rPr>
          <w:rFonts w:ascii="Times New Roman" w:eastAsia="Calibri" w:hAnsi="Times New Roman" w:cs="Times New Roman"/>
          <w:sz w:val="24"/>
          <w:szCs w:val="24"/>
        </w:rPr>
        <w:t>ama tužitelja i tužen</w:t>
      </w:r>
      <w:r w:rsidR="00C92445">
        <w:rPr>
          <w:rFonts w:ascii="Times New Roman" w:eastAsia="Calibri" w:hAnsi="Times New Roman" w:cs="Times New Roman"/>
          <w:sz w:val="24"/>
          <w:szCs w:val="24"/>
        </w:rPr>
        <w:t>og</w:t>
      </w:r>
      <w:r w:rsidR="000A0355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474FDB" w:rsidRPr="00613C79">
        <w:rPr>
          <w:rFonts w:ascii="Times New Roman" w:eastAsia="Calibri" w:hAnsi="Times New Roman" w:cs="Times New Roman"/>
          <w:sz w:val="24"/>
          <w:szCs w:val="24"/>
        </w:rPr>
        <w:t xml:space="preserve">na </w:t>
      </w:r>
      <w:r w:rsidR="00C92445">
        <w:rPr>
          <w:rFonts w:ascii="Times New Roman" w:eastAsia="Calibri" w:hAnsi="Times New Roman" w:cs="Times New Roman"/>
          <w:sz w:val="24"/>
          <w:szCs w:val="24"/>
        </w:rPr>
        <w:t>p</w:t>
      </w:r>
      <w:r w:rsidR="00CF011E">
        <w:rPr>
          <w:rFonts w:ascii="Times New Roman" w:eastAsia="Calibri" w:hAnsi="Times New Roman" w:cs="Times New Roman"/>
          <w:sz w:val="24"/>
          <w:szCs w:val="24"/>
        </w:rPr>
        <w:t xml:space="preserve">resudu </w:t>
      </w:r>
      <w:r w:rsidRPr="00613C79">
        <w:rPr>
          <w:rFonts w:ascii="Times New Roman" w:eastAsia="Calibri" w:hAnsi="Times New Roman" w:cs="Times New Roman"/>
          <w:sz w:val="24"/>
          <w:szCs w:val="24"/>
        </w:rPr>
        <w:t xml:space="preserve">Općinskog suda u </w:t>
      </w:r>
      <w:r w:rsidR="000A0355">
        <w:rPr>
          <w:rFonts w:ascii="Times New Roman" w:eastAsia="Calibri" w:hAnsi="Times New Roman" w:cs="Times New Roman"/>
          <w:sz w:val="24"/>
          <w:szCs w:val="24"/>
        </w:rPr>
        <w:t xml:space="preserve">Mostaru </w:t>
      </w:r>
      <w:r w:rsidRPr="00613C79">
        <w:rPr>
          <w:rFonts w:ascii="Times New Roman" w:eastAsia="Calibri" w:hAnsi="Times New Roman" w:cs="Times New Roman"/>
          <w:sz w:val="24"/>
          <w:szCs w:val="24"/>
        </w:rPr>
        <w:t>broj</w:t>
      </w:r>
      <w:r w:rsidR="000A0355">
        <w:rPr>
          <w:rFonts w:ascii="Times New Roman" w:eastAsia="Calibri" w:hAnsi="Times New Roman" w:cs="Times New Roman"/>
          <w:sz w:val="24"/>
          <w:szCs w:val="24"/>
        </w:rPr>
        <w:t xml:space="preserve"> 58 0 </w:t>
      </w:r>
      <w:proofErr w:type="spellStart"/>
      <w:r w:rsidR="000A0355">
        <w:rPr>
          <w:rFonts w:ascii="Times New Roman" w:eastAsia="Calibri" w:hAnsi="Times New Roman" w:cs="Times New Roman"/>
          <w:sz w:val="24"/>
          <w:szCs w:val="24"/>
        </w:rPr>
        <w:t>Ps</w:t>
      </w:r>
      <w:proofErr w:type="spellEnd"/>
      <w:r w:rsidR="000A0355">
        <w:rPr>
          <w:rFonts w:ascii="Times New Roman" w:eastAsia="Calibri" w:hAnsi="Times New Roman" w:cs="Times New Roman"/>
          <w:sz w:val="24"/>
          <w:szCs w:val="24"/>
        </w:rPr>
        <w:t xml:space="preserve"> 256049 22 </w:t>
      </w:r>
      <w:proofErr w:type="spellStart"/>
      <w:r w:rsidR="000A0355">
        <w:rPr>
          <w:rFonts w:ascii="Times New Roman" w:eastAsia="Calibri" w:hAnsi="Times New Roman" w:cs="Times New Roman"/>
          <w:sz w:val="24"/>
          <w:szCs w:val="24"/>
        </w:rPr>
        <w:t>Ps</w:t>
      </w:r>
      <w:proofErr w:type="spellEnd"/>
      <w:r w:rsidR="000A0355">
        <w:rPr>
          <w:rFonts w:ascii="Times New Roman" w:eastAsia="Calibri" w:hAnsi="Times New Roman" w:cs="Times New Roman"/>
          <w:sz w:val="24"/>
          <w:szCs w:val="24"/>
        </w:rPr>
        <w:t xml:space="preserve"> od 22.09.2023. </w:t>
      </w:r>
      <w:r w:rsidRPr="00613C79">
        <w:rPr>
          <w:rFonts w:ascii="Times New Roman" w:eastAsia="Calibri" w:hAnsi="Times New Roman" w:cs="Times New Roman"/>
          <w:sz w:val="24"/>
          <w:szCs w:val="24"/>
        </w:rPr>
        <w:t xml:space="preserve">godine, na sjednici vijeća održanoj dana  </w:t>
      </w:r>
      <w:r w:rsidR="001A0B60" w:rsidRPr="00613C79">
        <w:rPr>
          <w:rFonts w:ascii="Times New Roman" w:eastAsia="Calibri" w:hAnsi="Times New Roman" w:cs="Times New Roman"/>
          <w:sz w:val="24"/>
          <w:szCs w:val="24"/>
        </w:rPr>
        <w:t>2</w:t>
      </w:r>
      <w:r w:rsidR="00CF011E">
        <w:rPr>
          <w:rFonts w:ascii="Times New Roman" w:eastAsia="Calibri" w:hAnsi="Times New Roman" w:cs="Times New Roman"/>
          <w:sz w:val="24"/>
          <w:szCs w:val="24"/>
        </w:rPr>
        <w:t>7</w:t>
      </w:r>
      <w:r w:rsidRPr="00613C79">
        <w:rPr>
          <w:rFonts w:ascii="Times New Roman" w:eastAsia="Calibri" w:hAnsi="Times New Roman" w:cs="Times New Roman"/>
          <w:sz w:val="24"/>
          <w:szCs w:val="24"/>
        </w:rPr>
        <w:t>.</w:t>
      </w:r>
      <w:r w:rsidR="00474FDB" w:rsidRPr="00613C79">
        <w:rPr>
          <w:rFonts w:ascii="Times New Roman" w:eastAsia="Calibri" w:hAnsi="Times New Roman" w:cs="Times New Roman"/>
          <w:sz w:val="24"/>
          <w:szCs w:val="24"/>
        </w:rPr>
        <w:t>06</w:t>
      </w:r>
      <w:r w:rsidRPr="00613C79">
        <w:rPr>
          <w:rFonts w:ascii="Times New Roman" w:eastAsia="Calibri" w:hAnsi="Times New Roman" w:cs="Times New Roman"/>
          <w:sz w:val="24"/>
          <w:szCs w:val="24"/>
        </w:rPr>
        <w:t>.202</w:t>
      </w:r>
      <w:r w:rsidR="00474FDB" w:rsidRPr="00613C79">
        <w:rPr>
          <w:rFonts w:ascii="Times New Roman" w:eastAsia="Calibri" w:hAnsi="Times New Roman" w:cs="Times New Roman"/>
          <w:sz w:val="24"/>
          <w:szCs w:val="24"/>
        </w:rPr>
        <w:t>4</w:t>
      </w:r>
      <w:r w:rsidRPr="00613C79">
        <w:rPr>
          <w:rFonts w:ascii="Times New Roman" w:eastAsia="Calibri" w:hAnsi="Times New Roman" w:cs="Times New Roman"/>
          <w:sz w:val="24"/>
          <w:szCs w:val="24"/>
        </w:rPr>
        <w:t xml:space="preserve">. godine, donio je </w:t>
      </w:r>
    </w:p>
    <w:p w14:paraId="3268AE2F" w14:textId="77777777" w:rsidR="009A01C5" w:rsidRPr="00613C79" w:rsidRDefault="009A01C5" w:rsidP="009A01C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452AFE6" w14:textId="7152AC1B" w:rsidR="009A01C5" w:rsidRDefault="007A4DBC" w:rsidP="009A01C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13C79">
        <w:rPr>
          <w:rFonts w:ascii="Times New Roman" w:hAnsi="Times New Roman" w:cs="Times New Roman"/>
          <w:b/>
          <w:sz w:val="24"/>
          <w:szCs w:val="24"/>
        </w:rPr>
        <w:t>P R E S U D U</w:t>
      </w:r>
    </w:p>
    <w:p w14:paraId="0BA18F0F" w14:textId="77777777" w:rsidR="00C92445" w:rsidRPr="00613C79" w:rsidRDefault="00C92445" w:rsidP="009A01C5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CC8098C" w14:textId="2E218519" w:rsidR="009A01C5" w:rsidRDefault="009A01C5" w:rsidP="009A01C5">
      <w:pPr>
        <w:jc w:val="both"/>
        <w:rPr>
          <w:rFonts w:ascii="Times New Roman" w:hAnsi="Times New Roman" w:cs="Times New Roman"/>
          <w:sz w:val="24"/>
          <w:szCs w:val="24"/>
        </w:rPr>
      </w:pPr>
      <w:r w:rsidRPr="00613C79">
        <w:rPr>
          <w:rFonts w:ascii="Times New Roman" w:hAnsi="Times New Roman" w:cs="Times New Roman"/>
          <w:sz w:val="24"/>
          <w:szCs w:val="24"/>
        </w:rPr>
        <w:tab/>
      </w:r>
      <w:r w:rsidR="000A0355">
        <w:rPr>
          <w:rFonts w:ascii="Times New Roman" w:hAnsi="Times New Roman" w:cs="Times New Roman"/>
          <w:sz w:val="24"/>
          <w:szCs w:val="24"/>
        </w:rPr>
        <w:t>Žalb</w:t>
      </w:r>
      <w:r w:rsidR="00360661">
        <w:rPr>
          <w:rFonts w:ascii="Times New Roman" w:hAnsi="Times New Roman" w:cs="Times New Roman"/>
          <w:sz w:val="24"/>
          <w:szCs w:val="24"/>
        </w:rPr>
        <w:t>e</w:t>
      </w:r>
      <w:r w:rsidR="000A0355">
        <w:rPr>
          <w:rFonts w:ascii="Times New Roman" w:hAnsi="Times New Roman" w:cs="Times New Roman"/>
          <w:sz w:val="24"/>
          <w:szCs w:val="24"/>
        </w:rPr>
        <w:t xml:space="preserve"> tužitelja i tužbenog odbija</w:t>
      </w:r>
      <w:r w:rsidR="00360661">
        <w:rPr>
          <w:rFonts w:ascii="Times New Roman" w:hAnsi="Times New Roman" w:cs="Times New Roman"/>
          <w:sz w:val="24"/>
          <w:szCs w:val="24"/>
        </w:rPr>
        <w:t>ju</w:t>
      </w:r>
      <w:r w:rsidR="000A0355">
        <w:rPr>
          <w:rFonts w:ascii="Times New Roman" w:hAnsi="Times New Roman" w:cs="Times New Roman"/>
          <w:sz w:val="24"/>
          <w:szCs w:val="24"/>
        </w:rPr>
        <w:t xml:space="preserve"> se kao neosnovan</w:t>
      </w:r>
      <w:r w:rsidR="00360661">
        <w:rPr>
          <w:rFonts w:ascii="Times New Roman" w:hAnsi="Times New Roman" w:cs="Times New Roman"/>
          <w:sz w:val="24"/>
          <w:szCs w:val="24"/>
        </w:rPr>
        <w:t>e</w:t>
      </w:r>
      <w:r w:rsidR="000A0355">
        <w:rPr>
          <w:rFonts w:ascii="Times New Roman" w:hAnsi="Times New Roman" w:cs="Times New Roman"/>
          <w:sz w:val="24"/>
          <w:szCs w:val="24"/>
        </w:rPr>
        <w:t xml:space="preserve"> i potvrđuje </w:t>
      </w:r>
      <w:r w:rsidR="00360661">
        <w:rPr>
          <w:rFonts w:ascii="Times New Roman" w:hAnsi="Times New Roman" w:cs="Times New Roman"/>
          <w:sz w:val="24"/>
          <w:szCs w:val="24"/>
        </w:rPr>
        <w:t>prvostepena</w:t>
      </w:r>
      <w:r w:rsidR="000A0355">
        <w:rPr>
          <w:rFonts w:ascii="Times New Roman" w:hAnsi="Times New Roman" w:cs="Times New Roman"/>
          <w:sz w:val="24"/>
          <w:szCs w:val="24"/>
        </w:rPr>
        <w:t xml:space="preserve"> presuda. </w:t>
      </w:r>
    </w:p>
    <w:p w14:paraId="56FBEB92" w14:textId="4C8A4E91" w:rsidR="00360661" w:rsidRPr="00613C79" w:rsidRDefault="00360661" w:rsidP="009A01C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Odbijaju se zahtjevi tužitelja i tuženog za naknadu </w:t>
      </w:r>
      <w:r w:rsidR="00C92445">
        <w:rPr>
          <w:rFonts w:ascii="Times New Roman" w:hAnsi="Times New Roman" w:cs="Times New Roman"/>
          <w:sz w:val="24"/>
          <w:szCs w:val="24"/>
        </w:rPr>
        <w:t>troškova</w:t>
      </w:r>
      <w:r>
        <w:rPr>
          <w:rFonts w:ascii="Times New Roman" w:hAnsi="Times New Roman" w:cs="Times New Roman"/>
          <w:sz w:val="24"/>
          <w:szCs w:val="24"/>
        </w:rPr>
        <w:t xml:space="preserve"> žalbe</w:t>
      </w:r>
      <w:r w:rsidR="00C92445">
        <w:rPr>
          <w:rFonts w:ascii="Times New Roman" w:hAnsi="Times New Roman" w:cs="Times New Roman"/>
          <w:sz w:val="24"/>
          <w:szCs w:val="24"/>
        </w:rPr>
        <w:t>nog postupka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659BB360" w14:textId="6BDC2FB1" w:rsidR="009A01C5" w:rsidRPr="00613C79" w:rsidRDefault="009A01C5" w:rsidP="009A01C5">
      <w:pPr>
        <w:jc w:val="both"/>
        <w:rPr>
          <w:rFonts w:ascii="Times New Roman" w:hAnsi="Times New Roman" w:cs="Times New Roman"/>
          <w:sz w:val="24"/>
          <w:szCs w:val="24"/>
        </w:rPr>
      </w:pPr>
      <w:r w:rsidRPr="00613C79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213D662F" w14:textId="061FC792" w:rsidR="009A01C5" w:rsidRDefault="009A01C5" w:rsidP="009A01C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13C79">
        <w:rPr>
          <w:rFonts w:ascii="Times New Roman" w:hAnsi="Times New Roman" w:cs="Times New Roman"/>
          <w:b/>
          <w:sz w:val="24"/>
          <w:szCs w:val="24"/>
        </w:rPr>
        <w:t>O b r a z l o ž e nj e</w:t>
      </w:r>
    </w:p>
    <w:p w14:paraId="0C37EA3C" w14:textId="77777777" w:rsidR="005B2C19" w:rsidRPr="00613C79" w:rsidRDefault="005B2C19" w:rsidP="009A01C5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8FC1843" w14:textId="7B50862C" w:rsidR="009A01C5" w:rsidRPr="00613C79" w:rsidRDefault="009A01C5" w:rsidP="009A01C5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13C79">
        <w:rPr>
          <w:rFonts w:ascii="Times New Roman" w:eastAsia="Calibri" w:hAnsi="Times New Roman" w:cs="Times New Roman"/>
          <w:sz w:val="24"/>
          <w:szCs w:val="24"/>
        </w:rPr>
        <w:t xml:space="preserve">            Prvostepen</w:t>
      </w:r>
      <w:r w:rsidR="00CD321B" w:rsidRPr="00613C79">
        <w:rPr>
          <w:rFonts w:ascii="Times New Roman" w:eastAsia="Calibri" w:hAnsi="Times New Roman" w:cs="Times New Roman"/>
          <w:sz w:val="24"/>
          <w:szCs w:val="24"/>
        </w:rPr>
        <w:t>o</w:t>
      </w:r>
      <w:r w:rsidRPr="00613C79">
        <w:rPr>
          <w:rFonts w:ascii="Times New Roman" w:eastAsia="Calibri" w:hAnsi="Times New Roman" w:cs="Times New Roman"/>
          <w:sz w:val="24"/>
          <w:szCs w:val="24"/>
        </w:rPr>
        <w:t xml:space="preserve">m </w:t>
      </w:r>
      <w:r w:rsidR="00CD321B" w:rsidRPr="00613C79">
        <w:rPr>
          <w:rFonts w:ascii="Times New Roman" w:eastAsia="Calibri" w:hAnsi="Times New Roman" w:cs="Times New Roman"/>
          <w:sz w:val="24"/>
          <w:szCs w:val="24"/>
        </w:rPr>
        <w:t xml:space="preserve">presudom </w:t>
      </w:r>
      <w:r w:rsidR="003F1AA8">
        <w:rPr>
          <w:rFonts w:ascii="Times New Roman" w:eastAsia="Calibri" w:hAnsi="Times New Roman" w:cs="Times New Roman"/>
          <w:sz w:val="24"/>
          <w:szCs w:val="24"/>
        </w:rPr>
        <w:t>obavezan je tuženi da isplati tužitelju iznos od 292.789,16 KM sa zakonskom zateznom kamatom počev od 01.01.2022. godine</w:t>
      </w:r>
      <w:r w:rsidR="005B2C19">
        <w:rPr>
          <w:rFonts w:ascii="Times New Roman" w:eastAsia="Calibri" w:hAnsi="Times New Roman" w:cs="Times New Roman"/>
          <w:sz w:val="24"/>
          <w:szCs w:val="24"/>
        </w:rPr>
        <w:t>,</w:t>
      </w:r>
      <w:r w:rsidR="003F1AA8">
        <w:rPr>
          <w:rFonts w:ascii="Times New Roman" w:eastAsia="Calibri" w:hAnsi="Times New Roman" w:cs="Times New Roman"/>
          <w:sz w:val="24"/>
          <w:szCs w:val="24"/>
        </w:rPr>
        <w:t xml:space="preserve"> pa do dana isplate (stav I), odbijen je tužitelj sa zahtjevom da mu tuženi isplati na ime zakonskih zateznih kamata </w:t>
      </w:r>
      <w:r w:rsidR="00022591">
        <w:rPr>
          <w:rFonts w:ascii="Times New Roman" w:eastAsia="Calibri" w:hAnsi="Times New Roman" w:cs="Times New Roman"/>
          <w:sz w:val="24"/>
          <w:szCs w:val="24"/>
        </w:rPr>
        <w:t>iznos od 168.990,57</w:t>
      </w:r>
      <w:r w:rsidR="005B2C19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022591">
        <w:rPr>
          <w:rFonts w:ascii="Times New Roman" w:eastAsia="Calibri" w:hAnsi="Times New Roman" w:cs="Times New Roman"/>
          <w:sz w:val="24"/>
          <w:szCs w:val="24"/>
        </w:rPr>
        <w:t>KM sa zakonskim zateznim kamatama počev od 07.07.2023. godine</w:t>
      </w:r>
      <w:r w:rsidR="005B2C19">
        <w:rPr>
          <w:rFonts w:ascii="Times New Roman" w:eastAsia="Calibri" w:hAnsi="Times New Roman" w:cs="Times New Roman"/>
          <w:sz w:val="24"/>
          <w:szCs w:val="24"/>
        </w:rPr>
        <w:t>.</w:t>
      </w:r>
      <w:r w:rsidR="00022591">
        <w:rPr>
          <w:rFonts w:ascii="Times New Roman" w:eastAsia="Calibri" w:hAnsi="Times New Roman" w:cs="Times New Roman"/>
          <w:sz w:val="24"/>
          <w:szCs w:val="24"/>
        </w:rPr>
        <w:t xml:space="preserve"> pa do isplate</w:t>
      </w:r>
      <w:r w:rsidR="00BE7E8F">
        <w:rPr>
          <w:rFonts w:ascii="Times New Roman" w:eastAsia="Calibri" w:hAnsi="Times New Roman" w:cs="Times New Roman"/>
          <w:sz w:val="24"/>
          <w:szCs w:val="24"/>
        </w:rPr>
        <w:t xml:space="preserve"> (stav II), i obavezan tuženi  da isplati tužitelju troškove postupka u iznosu od 6.523,70 KM, sa zakonskim zateznim kamatama počev od dana presuđenja, pa do dana isplate, sve u roku od 30 dana (stav III). </w:t>
      </w:r>
    </w:p>
    <w:p w14:paraId="5E70C6EB" w14:textId="66C95831" w:rsidR="00817E15" w:rsidRPr="00613C79" w:rsidRDefault="00071658" w:rsidP="009A01C5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13C79">
        <w:rPr>
          <w:rFonts w:ascii="Times New Roman" w:eastAsia="Calibri" w:hAnsi="Times New Roman" w:cs="Times New Roman"/>
          <w:sz w:val="24"/>
          <w:szCs w:val="24"/>
        </w:rPr>
        <w:tab/>
        <w:t xml:space="preserve">Na ovu presudu žalbu </w:t>
      </w:r>
      <w:r w:rsidR="007004DF">
        <w:rPr>
          <w:rFonts w:ascii="Times New Roman" w:eastAsia="Calibri" w:hAnsi="Times New Roman" w:cs="Times New Roman"/>
          <w:sz w:val="24"/>
          <w:szCs w:val="24"/>
        </w:rPr>
        <w:t>su</w:t>
      </w:r>
      <w:r w:rsidRPr="00613C79">
        <w:rPr>
          <w:rFonts w:ascii="Times New Roman" w:eastAsia="Calibri" w:hAnsi="Times New Roman" w:cs="Times New Roman"/>
          <w:sz w:val="24"/>
          <w:szCs w:val="24"/>
        </w:rPr>
        <w:t xml:space="preserve"> blagovremeno izjavi</w:t>
      </w:r>
      <w:r w:rsidR="007004DF">
        <w:rPr>
          <w:rFonts w:ascii="Times New Roman" w:eastAsia="Calibri" w:hAnsi="Times New Roman" w:cs="Times New Roman"/>
          <w:sz w:val="24"/>
          <w:szCs w:val="24"/>
        </w:rPr>
        <w:t>li i</w:t>
      </w:r>
      <w:r w:rsidRPr="00613C79">
        <w:rPr>
          <w:rFonts w:ascii="Times New Roman" w:eastAsia="Calibri" w:hAnsi="Times New Roman" w:cs="Times New Roman"/>
          <w:sz w:val="24"/>
          <w:szCs w:val="24"/>
        </w:rPr>
        <w:t xml:space="preserve"> tužitelj</w:t>
      </w:r>
      <w:r w:rsidR="007004DF">
        <w:rPr>
          <w:rFonts w:ascii="Times New Roman" w:eastAsia="Calibri" w:hAnsi="Times New Roman" w:cs="Times New Roman"/>
          <w:sz w:val="24"/>
          <w:szCs w:val="24"/>
        </w:rPr>
        <w:t xml:space="preserve"> i tuženi</w:t>
      </w:r>
      <w:r w:rsidR="001348CD">
        <w:rPr>
          <w:rFonts w:ascii="Times New Roman" w:eastAsia="Calibri" w:hAnsi="Times New Roman" w:cs="Times New Roman"/>
          <w:sz w:val="24"/>
          <w:szCs w:val="24"/>
        </w:rPr>
        <w:t>,</w:t>
      </w:r>
      <w:r w:rsidR="007004DF">
        <w:rPr>
          <w:rFonts w:ascii="Times New Roman" w:eastAsia="Calibri" w:hAnsi="Times New Roman" w:cs="Times New Roman"/>
          <w:sz w:val="24"/>
          <w:szCs w:val="24"/>
        </w:rPr>
        <w:t xml:space="preserve"> iz svih zakonom predviđenih razloga, predlažući </w:t>
      </w:r>
      <w:r w:rsidRPr="00613C79">
        <w:rPr>
          <w:rFonts w:ascii="Times New Roman" w:eastAsia="Calibri" w:hAnsi="Times New Roman" w:cs="Times New Roman"/>
          <w:sz w:val="24"/>
          <w:szCs w:val="24"/>
        </w:rPr>
        <w:t xml:space="preserve">da se žalba uvaži, </w:t>
      </w:r>
      <w:r w:rsidR="007004DF">
        <w:rPr>
          <w:rFonts w:ascii="Times New Roman" w:eastAsia="Calibri" w:hAnsi="Times New Roman" w:cs="Times New Roman"/>
          <w:sz w:val="24"/>
          <w:szCs w:val="24"/>
        </w:rPr>
        <w:t xml:space="preserve">prvostepena </w:t>
      </w:r>
      <w:r w:rsidRPr="00613C79">
        <w:rPr>
          <w:rFonts w:ascii="Times New Roman" w:eastAsia="Calibri" w:hAnsi="Times New Roman" w:cs="Times New Roman"/>
          <w:sz w:val="24"/>
          <w:szCs w:val="24"/>
        </w:rPr>
        <w:t>presuda preinači na način da se udovolji tužbenom zahtjevu</w:t>
      </w:r>
      <w:r w:rsidR="007004DF">
        <w:rPr>
          <w:rFonts w:ascii="Times New Roman" w:eastAsia="Calibri" w:hAnsi="Times New Roman" w:cs="Times New Roman"/>
          <w:sz w:val="24"/>
          <w:szCs w:val="24"/>
        </w:rPr>
        <w:t>, kako predlaže tužitelj, odnosno da se</w:t>
      </w:r>
      <w:r w:rsidR="00DC011E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004DF">
        <w:rPr>
          <w:rFonts w:ascii="Times New Roman" w:eastAsia="Calibri" w:hAnsi="Times New Roman" w:cs="Times New Roman"/>
          <w:sz w:val="24"/>
          <w:szCs w:val="24"/>
        </w:rPr>
        <w:t>u cijelosti odbije tužbeni zahtjev tuž</w:t>
      </w:r>
      <w:r w:rsidR="001348CD">
        <w:rPr>
          <w:rFonts w:ascii="Times New Roman" w:eastAsia="Calibri" w:hAnsi="Times New Roman" w:cs="Times New Roman"/>
          <w:sz w:val="24"/>
          <w:szCs w:val="24"/>
        </w:rPr>
        <w:t>itelja,</w:t>
      </w:r>
      <w:r w:rsidR="007004DF">
        <w:rPr>
          <w:rFonts w:ascii="Times New Roman" w:eastAsia="Calibri" w:hAnsi="Times New Roman" w:cs="Times New Roman"/>
          <w:sz w:val="24"/>
          <w:szCs w:val="24"/>
        </w:rPr>
        <w:t xml:space="preserve"> kako predlaže tuženi, potražujući troškove </w:t>
      </w:r>
      <w:r w:rsidR="001348CD">
        <w:rPr>
          <w:rFonts w:ascii="Times New Roman" w:eastAsia="Calibri" w:hAnsi="Times New Roman" w:cs="Times New Roman"/>
          <w:sz w:val="24"/>
          <w:szCs w:val="24"/>
        </w:rPr>
        <w:t xml:space="preserve">prvostepenog </w:t>
      </w:r>
      <w:r w:rsidR="007004DF">
        <w:rPr>
          <w:rFonts w:ascii="Times New Roman" w:eastAsia="Calibri" w:hAnsi="Times New Roman" w:cs="Times New Roman"/>
          <w:sz w:val="24"/>
          <w:szCs w:val="24"/>
        </w:rPr>
        <w:t xml:space="preserve">parničnog postupka </w:t>
      </w:r>
      <w:r w:rsidR="001348CD">
        <w:rPr>
          <w:rFonts w:ascii="Times New Roman" w:eastAsia="Calibri" w:hAnsi="Times New Roman" w:cs="Times New Roman"/>
          <w:sz w:val="24"/>
          <w:szCs w:val="24"/>
        </w:rPr>
        <w:t>i troškove</w:t>
      </w:r>
      <w:r w:rsidR="00DC011E">
        <w:rPr>
          <w:rFonts w:ascii="Times New Roman" w:eastAsia="Calibri" w:hAnsi="Times New Roman" w:cs="Times New Roman"/>
          <w:sz w:val="24"/>
          <w:szCs w:val="24"/>
        </w:rPr>
        <w:t xml:space="preserve"> sastava žalbe, ili da se presuda ukine </w:t>
      </w:r>
      <w:r w:rsidR="004D5622" w:rsidRPr="00613C79">
        <w:rPr>
          <w:rFonts w:ascii="Times New Roman" w:eastAsia="Calibri" w:hAnsi="Times New Roman" w:cs="Times New Roman"/>
          <w:sz w:val="24"/>
          <w:szCs w:val="24"/>
        </w:rPr>
        <w:t>i predmet vrati prvostepenom sudu na ponovni postupak</w:t>
      </w:r>
      <w:r w:rsidR="00DC011E">
        <w:rPr>
          <w:rFonts w:ascii="Times New Roman" w:eastAsia="Calibri" w:hAnsi="Times New Roman" w:cs="Times New Roman"/>
          <w:sz w:val="24"/>
          <w:szCs w:val="24"/>
        </w:rPr>
        <w:t>, kako identično predlažu i tužitelj i tuženi</w:t>
      </w:r>
      <w:r w:rsidR="004D5622" w:rsidRPr="00613C79">
        <w:rPr>
          <w:rFonts w:ascii="Times New Roman" w:eastAsia="Calibri" w:hAnsi="Times New Roman" w:cs="Times New Roman"/>
          <w:sz w:val="24"/>
          <w:szCs w:val="24"/>
        </w:rPr>
        <w:t xml:space="preserve">. </w:t>
      </w:r>
    </w:p>
    <w:p w14:paraId="4F5278EE" w14:textId="778CD7D6" w:rsidR="001D7933" w:rsidRDefault="004D5622" w:rsidP="009A01C5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13C79">
        <w:rPr>
          <w:rFonts w:ascii="Times New Roman" w:eastAsia="Calibri" w:hAnsi="Times New Roman" w:cs="Times New Roman"/>
          <w:sz w:val="24"/>
          <w:szCs w:val="24"/>
        </w:rPr>
        <w:tab/>
      </w:r>
      <w:r w:rsidR="00DC011E">
        <w:rPr>
          <w:rFonts w:ascii="Times New Roman" w:eastAsia="Calibri" w:hAnsi="Times New Roman" w:cs="Times New Roman"/>
          <w:sz w:val="24"/>
          <w:szCs w:val="24"/>
        </w:rPr>
        <w:t xml:space="preserve">Tužitelj obrazlaže zašto je njegovo potraživanje po osnovu obračunate zakonske zatezne kamate na kašnjenje u plaćanju preuzetih obaveza </w:t>
      </w:r>
      <w:r w:rsidR="00231B58">
        <w:rPr>
          <w:rFonts w:ascii="Times New Roman" w:eastAsia="Calibri" w:hAnsi="Times New Roman" w:cs="Times New Roman"/>
          <w:sz w:val="24"/>
          <w:szCs w:val="24"/>
        </w:rPr>
        <w:t>osnovano, da se tuženi odredbom člana 3. Ugovora o plaćanju duga od 16.09.2021. godine obavezao da</w:t>
      </w:r>
      <w:r w:rsidR="001348CD">
        <w:rPr>
          <w:rFonts w:ascii="Times New Roman" w:eastAsia="Calibri" w:hAnsi="Times New Roman" w:cs="Times New Roman"/>
          <w:sz w:val="24"/>
          <w:szCs w:val="24"/>
        </w:rPr>
        <w:t xml:space="preserve"> će</w:t>
      </w:r>
      <w:r w:rsidR="00231B58">
        <w:rPr>
          <w:rFonts w:ascii="Times New Roman" w:eastAsia="Calibri" w:hAnsi="Times New Roman" w:cs="Times New Roman"/>
          <w:sz w:val="24"/>
          <w:szCs w:val="24"/>
        </w:rPr>
        <w:t xml:space="preserve"> u slučaju </w:t>
      </w:r>
      <w:proofErr w:type="spellStart"/>
      <w:r w:rsidR="00231B58">
        <w:rPr>
          <w:rFonts w:ascii="Times New Roman" w:eastAsia="Calibri" w:hAnsi="Times New Roman" w:cs="Times New Roman"/>
          <w:sz w:val="24"/>
          <w:szCs w:val="24"/>
        </w:rPr>
        <w:t>neizmirenja</w:t>
      </w:r>
      <w:proofErr w:type="spellEnd"/>
      <w:r w:rsidR="00231B58">
        <w:rPr>
          <w:rFonts w:ascii="Times New Roman" w:eastAsia="Calibri" w:hAnsi="Times New Roman" w:cs="Times New Roman"/>
          <w:sz w:val="24"/>
          <w:szCs w:val="24"/>
        </w:rPr>
        <w:t xml:space="preserve"> duga od 312.789,74 KM</w:t>
      </w:r>
      <w:r w:rsidR="00E27DE3">
        <w:rPr>
          <w:rFonts w:ascii="Times New Roman" w:eastAsia="Calibri" w:hAnsi="Times New Roman" w:cs="Times New Roman"/>
          <w:sz w:val="24"/>
          <w:szCs w:val="24"/>
        </w:rPr>
        <w:t xml:space="preserve"> u roku</w:t>
      </w:r>
      <w:r w:rsidR="00231B58">
        <w:rPr>
          <w:rFonts w:ascii="Times New Roman" w:eastAsia="Calibri" w:hAnsi="Times New Roman" w:cs="Times New Roman"/>
          <w:sz w:val="24"/>
          <w:szCs w:val="24"/>
        </w:rPr>
        <w:t xml:space="preserve"> platiti i zakonske zatezne kamate za period kašnjenja u plaćanju </w:t>
      </w:r>
      <w:r w:rsidR="00231B58"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prema kooperantskom </w:t>
      </w:r>
      <w:r w:rsidR="00B64123">
        <w:rPr>
          <w:rFonts w:ascii="Times New Roman" w:eastAsia="Calibri" w:hAnsi="Times New Roman" w:cs="Times New Roman"/>
          <w:sz w:val="24"/>
          <w:szCs w:val="24"/>
        </w:rPr>
        <w:t>Ugovoru potpisanom dana 15.11.2017. godine i pripadajućih aneksa, koje se imaju računati od dana ovjere okončane situacije, da je tu obavezu tuženi preuzeo dobrovoljno, a da je sud odlučujući</w:t>
      </w:r>
      <w:r w:rsidR="001348CD">
        <w:rPr>
          <w:rFonts w:ascii="Times New Roman" w:eastAsia="Calibri" w:hAnsi="Times New Roman" w:cs="Times New Roman"/>
          <w:sz w:val="24"/>
          <w:szCs w:val="24"/>
        </w:rPr>
        <w:t xml:space="preserve"> o ovom djelu tužbenog</w:t>
      </w:r>
      <w:r w:rsidR="00B64123">
        <w:rPr>
          <w:rFonts w:ascii="Times New Roman" w:eastAsia="Calibri" w:hAnsi="Times New Roman" w:cs="Times New Roman"/>
          <w:sz w:val="24"/>
          <w:szCs w:val="24"/>
        </w:rPr>
        <w:t xml:space="preserve"> zahtjeva pogrešno primijenio materijalno pravo, jer </w:t>
      </w:r>
      <w:r w:rsidR="00BD0D23">
        <w:rPr>
          <w:rFonts w:ascii="Times New Roman" w:eastAsia="Calibri" w:hAnsi="Times New Roman" w:cs="Times New Roman"/>
          <w:sz w:val="24"/>
          <w:szCs w:val="24"/>
        </w:rPr>
        <w:t xml:space="preserve">ZOO u odredbi člana 437. stav 2. propisuje da se pretpostavlja da su dospjele a neplaćene kamate ustupljene sa glavnim potraživanjem. Smatra pogrešnom i odluku o troškovima postupka jer se vrijednost spora u tom postupku nije mijenjala, </w:t>
      </w:r>
      <w:r w:rsidR="00B64123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D0D23">
        <w:rPr>
          <w:rFonts w:ascii="Times New Roman" w:eastAsia="Calibri" w:hAnsi="Times New Roman" w:cs="Times New Roman"/>
          <w:sz w:val="24"/>
          <w:szCs w:val="24"/>
        </w:rPr>
        <w:t xml:space="preserve">da ju je </w:t>
      </w:r>
      <w:r w:rsidR="00E27DE3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D0D23">
        <w:rPr>
          <w:rFonts w:ascii="Times New Roman" w:eastAsia="Calibri" w:hAnsi="Times New Roman" w:cs="Times New Roman"/>
          <w:sz w:val="24"/>
          <w:szCs w:val="24"/>
        </w:rPr>
        <w:t xml:space="preserve">promijenio sud tek u presudi, te da bez obzira na vrijednost spora, </w:t>
      </w:r>
      <w:r w:rsidR="00D1717A">
        <w:rPr>
          <w:rFonts w:ascii="Times New Roman" w:eastAsia="Calibri" w:hAnsi="Times New Roman" w:cs="Times New Roman"/>
          <w:sz w:val="24"/>
          <w:szCs w:val="24"/>
        </w:rPr>
        <w:t xml:space="preserve">uspjeh u postupku nije pravilno utvrđen. Sud je pogrešno odbio i trošak zastupanja na nastavku pripremnog ročišta, te da sud ne razdvaja materijalne troškove od troškova zastupanja, </w:t>
      </w:r>
      <w:r w:rsidR="001348CD">
        <w:rPr>
          <w:rFonts w:ascii="Times New Roman" w:eastAsia="Calibri" w:hAnsi="Times New Roman" w:cs="Times New Roman"/>
          <w:sz w:val="24"/>
          <w:szCs w:val="24"/>
        </w:rPr>
        <w:t xml:space="preserve">pošto su </w:t>
      </w:r>
      <w:r w:rsidR="00D1717A">
        <w:rPr>
          <w:rFonts w:ascii="Times New Roman" w:eastAsia="Calibri" w:hAnsi="Times New Roman" w:cs="Times New Roman"/>
          <w:sz w:val="24"/>
          <w:szCs w:val="24"/>
        </w:rPr>
        <w:t>troškovi sudskih taksi i troškovi provođenja vještačenja materijalni troškovi koje je izazvao tuženi</w:t>
      </w:r>
      <w:r w:rsidR="001348CD">
        <w:rPr>
          <w:rFonts w:ascii="Times New Roman" w:eastAsia="Calibri" w:hAnsi="Times New Roman" w:cs="Times New Roman"/>
          <w:sz w:val="24"/>
          <w:szCs w:val="24"/>
        </w:rPr>
        <w:t>,</w:t>
      </w:r>
      <w:r w:rsidR="00D1717A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1D7933">
        <w:rPr>
          <w:rFonts w:ascii="Times New Roman" w:eastAsia="Calibri" w:hAnsi="Times New Roman" w:cs="Times New Roman"/>
          <w:sz w:val="24"/>
          <w:szCs w:val="24"/>
        </w:rPr>
        <w:t xml:space="preserve">pa ih on treba i platiti u punom iznosu, bez obzira na uspjeh u postupku. Potražuje troškove sastava žalbe. </w:t>
      </w:r>
    </w:p>
    <w:p w14:paraId="30C0891E" w14:textId="53AACAD8" w:rsidR="00721AFA" w:rsidRPr="00613C79" w:rsidRDefault="001D7933" w:rsidP="00AC1FC1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ab/>
        <w:t xml:space="preserve">Tuženi smatra da je sud pravilno odbio tužitelja sa zahtjevom za naplatu zakonske </w:t>
      </w:r>
      <w:r w:rsidR="001348CD">
        <w:rPr>
          <w:rFonts w:ascii="Times New Roman" w:eastAsia="Calibri" w:hAnsi="Times New Roman" w:cs="Times New Roman"/>
          <w:sz w:val="24"/>
          <w:szCs w:val="24"/>
        </w:rPr>
        <w:t>zatezne kamate, ali da je treba</w:t>
      </w:r>
      <w:r w:rsidR="00E27DE3">
        <w:rPr>
          <w:rFonts w:ascii="Times New Roman" w:eastAsia="Calibri" w:hAnsi="Times New Roman" w:cs="Times New Roman"/>
          <w:sz w:val="24"/>
          <w:szCs w:val="24"/>
        </w:rPr>
        <w:t xml:space="preserve">o </w:t>
      </w:r>
      <w:r>
        <w:rPr>
          <w:rFonts w:ascii="Times New Roman" w:eastAsia="Calibri" w:hAnsi="Times New Roman" w:cs="Times New Roman"/>
          <w:sz w:val="24"/>
          <w:szCs w:val="24"/>
        </w:rPr>
        <w:t xml:space="preserve">odbiti i </w:t>
      </w:r>
      <w:proofErr w:type="spellStart"/>
      <w:r w:rsidR="001348CD">
        <w:rPr>
          <w:rFonts w:ascii="Times New Roman" w:eastAsia="Calibri" w:hAnsi="Times New Roman" w:cs="Times New Roman"/>
          <w:sz w:val="24"/>
          <w:szCs w:val="24"/>
        </w:rPr>
        <w:t>prvo</w:t>
      </w:r>
      <w:r w:rsidR="009C3E15">
        <w:rPr>
          <w:rFonts w:ascii="Times New Roman" w:eastAsia="Calibri" w:hAnsi="Times New Roman" w:cs="Times New Roman"/>
          <w:sz w:val="24"/>
          <w:szCs w:val="24"/>
        </w:rPr>
        <w:t>postavljeni</w:t>
      </w:r>
      <w:proofErr w:type="spellEnd"/>
      <w:r w:rsidR="009C3E15">
        <w:rPr>
          <w:rFonts w:ascii="Times New Roman" w:eastAsia="Calibri" w:hAnsi="Times New Roman" w:cs="Times New Roman"/>
          <w:sz w:val="24"/>
          <w:szCs w:val="24"/>
        </w:rPr>
        <w:t xml:space="preserve"> tužbeni zahtjev tužitelja</w:t>
      </w:r>
      <w:r w:rsidR="001348CD">
        <w:rPr>
          <w:rFonts w:ascii="Times New Roman" w:eastAsia="Calibri" w:hAnsi="Times New Roman" w:cs="Times New Roman"/>
          <w:sz w:val="24"/>
          <w:szCs w:val="24"/>
        </w:rPr>
        <w:t>,</w:t>
      </w:r>
      <w:r w:rsidR="009C3E15">
        <w:rPr>
          <w:rFonts w:ascii="Times New Roman" w:eastAsia="Calibri" w:hAnsi="Times New Roman" w:cs="Times New Roman"/>
          <w:sz w:val="24"/>
          <w:szCs w:val="24"/>
        </w:rPr>
        <w:t xml:space="preserve"> jer na osnovu kooperantskog Ugovora samo je </w:t>
      </w:r>
      <w:proofErr w:type="spellStart"/>
      <w:r w:rsidR="001348CD">
        <w:rPr>
          <w:rFonts w:ascii="Times New Roman" w:eastAsia="Calibri" w:hAnsi="Times New Roman" w:cs="Times New Roman"/>
          <w:sz w:val="24"/>
          <w:szCs w:val="24"/>
        </w:rPr>
        <w:t>Holodex</w:t>
      </w:r>
      <w:proofErr w:type="spellEnd"/>
      <w:r w:rsidR="001348CD">
        <w:rPr>
          <w:rFonts w:ascii="Times New Roman" w:eastAsia="Calibri" w:hAnsi="Times New Roman" w:cs="Times New Roman"/>
          <w:sz w:val="24"/>
          <w:szCs w:val="24"/>
        </w:rPr>
        <w:t xml:space="preserve"> d.o.o.</w:t>
      </w:r>
      <w:r w:rsidR="005778D7">
        <w:rPr>
          <w:rFonts w:ascii="Times New Roman" w:eastAsia="Calibri" w:hAnsi="Times New Roman" w:cs="Times New Roman"/>
          <w:sz w:val="24"/>
          <w:szCs w:val="24"/>
        </w:rPr>
        <w:t>, kao nosilac konzorcija, mogao tražiti isplatu potraživanja od tuženog, tako da tuženi nema duga po osnovu i u visini koja se traži. Dokaz za to je i činjenica da tuženi prednji dug u svo</w:t>
      </w:r>
      <w:r w:rsidR="00922ACD">
        <w:rPr>
          <w:rFonts w:ascii="Times New Roman" w:eastAsia="Calibri" w:hAnsi="Times New Roman" w:cs="Times New Roman"/>
          <w:sz w:val="24"/>
          <w:szCs w:val="24"/>
        </w:rPr>
        <w:t xml:space="preserve">jim knjigama vodi kao dug prema </w:t>
      </w:r>
      <w:proofErr w:type="spellStart"/>
      <w:r w:rsidR="00922ACD">
        <w:rPr>
          <w:rFonts w:ascii="Times New Roman" w:eastAsia="Calibri" w:hAnsi="Times New Roman" w:cs="Times New Roman"/>
          <w:sz w:val="24"/>
          <w:szCs w:val="24"/>
        </w:rPr>
        <w:t>Holodexu</w:t>
      </w:r>
      <w:proofErr w:type="spellEnd"/>
      <w:r w:rsidR="005778D7">
        <w:rPr>
          <w:rFonts w:ascii="Times New Roman" w:eastAsia="Calibri" w:hAnsi="Times New Roman" w:cs="Times New Roman"/>
          <w:sz w:val="24"/>
          <w:szCs w:val="24"/>
        </w:rPr>
        <w:t xml:space="preserve"> , pa je tužilac svoj tužbeni zahtjev trebao postaviti prema </w:t>
      </w:r>
      <w:proofErr w:type="spellStart"/>
      <w:r w:rsidR="00AC1FC1">
        <w:rPr>
          <w:rFonts w:ascii="Times New Roman" w:eastAsia="Calibri" w:hAnsi="Times New Roman" w:cs="Times New Roman"/>
          <w:sz w:val="24"/>
          <w:szCs w:val="24"/>
        </w:rPr>
        <w:t>Hollodexu</w:t>
      </w:r>
      <w:proofErr w:type="spellEnd"/>
      <w:r w:rsidR="00AC1FC1">
        <w:rPr>
          <w:rFonts w:ascii="Times New Roman" w:eastAsia="Calibri" w:hAnsi="Times New Roman" w:cs="Times New Roman"/>
          <w:sz w:val="24"/>
          <w:szCs w:val="24"/>
        </w:rPr>
        <w:t xml:space="preserve">, a ne prema tuženom. Potražuje troškove sastava žalbe. </w:t>
      </w:r>
    </w:p>
    <w:p w14:paraId="74EC555B" w14:textId="3117919D" w:rsidR="00244383" w:rsidRPr="00613C79" w:rsidRDefault="00244383" w:rsidP="009A01C5">
      <w:pPr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613C79">
        <w:rPr>
          <w:rFonts w:ascii="Times New Roman" w:eastAsia="Calibri" w:hAnsi="Times New Roman" w:cs="Times New Roman"/>
          <w:sz w:val="24"/>
          <w:szCs w:val="24"/>
        </w:rPr>
        <w:tab/>
        <w:t>Tuženi je dao odgovor na žalbu tužitelja</w:t>
      </w:r>
      <w:r w:rsidR="00922ACD">
        <w:rPr>
          <w:rFonts w:ascii="Times New Roman" w:eastAsia="Calibri" w:hAnsi="Times New Roman" w:cs="Times New Roman"/>
          <w:sz w:val="24"/>
          <w:szCs w:val="24"/>
        </w:rPr>
        <w:t>, potražujući troškove sastava odgovora na žalbu</w:t>
      </w:r>
      <w:r w:rsidR="00AC1FC1">
        <w:rPr>
          <w:rFonts w:ascii="Times New Roman" w:eastAsia="Calibri" w:hAnsi="Times New Roman" w:cs="Times New Roman"/>
          <w:sz w:val="24"/>
          <w:szCs w:val="24"/>
        </w:rPr>
        <w:t>, dok tužitelj nije dao odgovor na žalbu tuženog</w:t>
      </w:r>
      <w:r w:rsidRPr="00613C79">
        <w:rPr>
          <w:rFonts w:ascii="Times New Roman" w:eastAsia="Calibri" w:hAnsi="Times New Roman" w:cs="Times New Roman"/>
          <w:sz w:val="24"/>
          <w:szCs w:val="24"/>
        </w:rPr>
        <w:t xml:space="preserve">. </w:t>
      </w:r>
    </w:p>
    <w:p w14:paraId="0140AD85" w14:textId="715829F8" w:rsidR="009A01C5" w:rsidRPr="00613C79" w:rsidRDefault="004D5622" w:rsidP="009A01C5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13C79">
        <w:rPr>
          <w:rFonts w:ascii="Times New Roman" w:eastAsia="Calibri" w:hAnsi="Times New Roman" w:cs="Times New Roman"/>
          <w:sz w:val="24"/>
          <w:szCs w:val="24"/>
        </w:rPr>
        <w:tab/>
      </w:r>
      <w:r w:rsidR="009A01C5" w:rsidRPr="00613C79">
        <w:rPr>
          <w:rFonts w:ascii="Times New Roman" w:eastAsia="Calibri" w:hAnsi="Times New Roman" w:cs="Times New Roman"/>
          <w:sz w:val="24"/>
          <w:szCs w:val="24"/>
        </w:rPr>
        <w:t>Ispitujući pobijan</w:t>
      </w:r>
      <w:r w:rsidR="00AC1FC1">
        <w:rPr>
          <w:rFonts w:ascii="Times New Roman" w:eastAsia="Calibri" w:hAnsi="Times New Roman" w:cs="Times New Roman"/>
          <w:sz w:val="24"/>
          <w:szCs w:val="24"/>
        </w:rPr>
        <w:t xml:space="preserve">u presudu </w:t>
      </w:r>
      <w:r w:rsidR="009A01C5" w:rsidRPr="00613C79">
        <w:rPr>
          <w:rFonts w:ascii="Times New Roman" w:eastAsia="Calibri" w:hAnsi="Times New Roman" w:cs="Times New Roman"/>
          <w:sz w:val="24"/>
          <w:szCs w:val="24"/>
        </w:rPr>
        <w:t>u granicama žalbenih razloga kao i razloga na koje ovaj sud pazi po službenoj dužnosti u skladu sa odredbom člana 221. Zakona o parničnom postupku (Sl. novine F BiH broj 53/03, 73/05, 19/06, 98/15, u daljem tekstu: ZPP), ovaj sud je odlučio kao u dispozitivu  ov</w:t>
      </w:r>
      <w:r w:rsidR="00922ACD">
        <w:rPr>
          <w:rFonts w:ascii="Times New Roman" w:eastAsia="Calibri" w:hAnsi="Times New Roman" w:cs="Times New Roman"/>
          <w:sz w:val="24"/>
          <w:szCs w:val="24"/>
        </w:rPr>
        <w:t>e presude</w:t>
      </w:r>
      <w:r w:rsidR="009A01C5" w:rsidRPr="00613C79">
        <w:rPr>
          <w:rFonts w:ascii="Times New Roman" w:eastAsia="Calibri" w:hAnsi="Times New Roman" w:cs="Times New Roman"/>
          <w:sz w:val="24"/>
          <w:szCs w:val="24"/>
        </w:rPr>
        <w:t xml:space="preserve">, iz sljedećih razloga:  </w:t>
      </w:r>
    </w:p>
    <w:p w14:paraId="119FFD61" w14:textId="2E450F5D" w:rsidR="001B07B5" w:rsidRDefault="009A01C5" w:rsidP="009A01C5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13C79">
        <w:rPr>
          <w:rFonts w:ascii="Times New Roman" w:eastAsia="Calibri" w:hAnsi="Times New Roman" w:cs="Times New Roman"/>
          <w:sz w:val="24"/>
          <w:szCs w:val="24"/>
        </w:rPr>
        <w:tab/>
      </w:r>
      <w:r w:rsidR="00997FDA">
        <w:rPr>
          <w:rFonts w:ascii="Times New Roman" w:eastAsia="Calibri" w:hAnsi="Times New Roman" w:cs="Times New Roman"/>
          <w:sz w:val="24"/>
          <w:szCs w:val="24"/>
        </w:rPr>
        <w:t>Žalba tužitelja nije osnovana i pored toga što je ugovor zakon za stranke (</w:t>
      </w:r>
      <w:proofErr w:type="spellStart"/>
      <w:r w:rsidR="00997FDA">
        <w:rPr>
          <w:rFonts w:ascii="Times New Roman" w:eastAsia="Calibri" w:hAnsi="Times New Roman" w:cs="Times New Roman"/>
          <w:sz w:val="24"/>
          <w:szCs w:val="24"/>
        </w:rPr>
        <w:t>pacta</w:t>
      </w:r>
      <w:proofErr w:type="spellEnd"/>
      <w:r w:rsidR="00625A96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="00625A96">
        <w:rPr>
          <w:rFonts w:ascii="Times New Roman" w:eastAsia="Calibri" w:hAnsi="Times New Roman" w:cs="Times New Roman"/>
          <w:sz w:val="24"/>
          <w:szCs w:val="24"/>
        </w:rPr>
        <w:t>sun</w:t>
      </w:r>
      <w:proofErr w:type="spellEnd"/>
      <w:r w:rsidR="00625A96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="00625A96">
        <w:rPr>
          <w:rFonts w:ascii="Times New Roman" w:eastAsia="Calibri" w:hAnsi="Times New Roman" w:cs="Times New Roman"/>
          <w:sz w:val="24"/>
          <w:szCs w:val="24"/>
        </w:rPr>
        <w:t>servanda</w:t>
      </w:r>
      <w:proofErr w:type="spellEnd"/>
      <w:r w:rsidR="00922ACD">
        <w:rPr>
          <w:rFonts w:ascii="Times New Roman" w:eastAsia="Calibri" w:hAnsi="Times New Roman" w:cs="Times New Roman"/>
          <w:sz w:val="24"/>
          <w:szCs w:val="24"/>
        </w:rPr>
        <w:t>),</w:t>
      </w:r>
      <w:r w:rsidR="00625A96">
        <w:rPr>
          <w:rFonts w:ascii="Times New Roman" w:eastAsia="Calibri" w:hAnsi="Times New Roman" w:cs="Times New Roman"/>
          <w:sz w:val="24"/>
          <w:szCs w:val="24"/>
        </w:rPr>
        <w:t xml:space="preserve"> što se ugovor mora ispuniti i što se odredbom člana 3. Ugovora o plaćanju duga od 16.09.202</w:t>
      </w:r>
      <w:r w:rsidR="00922ACD">
        <w:rPr>
          <w:rFonts w:ascii="Times New Roman" w:eastAsia="Calibri" w:hAnsi="Times New Roman" w:cs="Times New Roman"/>
          <w:sz w:val="24"/>
          <w:szCs w:val="24"/>
        </w:rPr>
        <w:t xml:space="preserve">1. godine tuženi </w:t>
      </w:r>
      <w:proofErr w:type="spellStart"/>
      <w:r w:rsidR="00922ACD">
        <w:rPr>
          <w:rFonts w:ascii="Times New Roman" w:eastAsia="Calibri" w:hAnsi="Times New Roman" w:cs="Times New Roman"/>
          <w:sz w:val="24"/>
          <w:szCs w:val="24"/>
        </w:rPr>
        <w:t>saglasio</w:t>
      </w:r>
      <w:proofErr w:type="spellEnd"/>
      <w:r w:rsidR="00922ACD">
        <w:rPr>
          <w:rFonts w:ascii="Times New Roman" w:eastAsia="Calibri" w:hAnsi="Times New Roman" w:cs="Times New Roman"/>
          <w:sz w:val="24"/>
          <w:szCs w:val="24"/>
        </w:rPr>
        <w:t xml:space="preserve"> da </w:t>
      </w:r>
      <w:r w:rsidR="00625A96">
        <w:rPr>
          <w:rFonts w:ascii="Times New Roman" w:eastAsia="Calibri" w:hAnsi="Times New Roman" w:cs="Times New Roman"/>
          <w:sz w:val="24"/>
          <w:szCs w:val="24"/>
        </w:rPr>
        <w:t>tužitelj</w:t>
      </w:r>
      <w:r w:rsidR="00922ACD">
        <w:rPr>
          <w:rFonts w:ascii="Times New Roman" w:eastAsia="Calibri" w:hAnsi="Times New Roman" w:cs="Times New Roman"/>
          <w:sz w:val="24"/>
          <w:szCs w:val="24"/>
        </w:rPr>
        <w:t>,</w:t>
      </w:r>
      <w:r w:rsidR="00625A96">
        <w:rPr>
          <w:rFonts w:ascii="Times New Roman" w:eastAsia="Calibri" w:hAnsi="Times New Roman" w:cs="Times New Roman"/>
          <w:sz w:val="24"/>
          <w:szCs w:val="24"/>
        </w:rPr>
        <w:t xml:space="preserve"> ako tuženi ne bude poštov</w:t>
      </w:r>
      <w:r w:rsidR="00922ACD">
        <w:rPr>
          <w:rFonts w:ascii="Times New Roman" w:eastAsia="Calibri" w:hAnsi="Times New Roman" w:cs="Times New Roman"/>
          <w:sz w:val="24"/>
          <w:szCs w:val="24"/>
        </w:rPr>
        <w:t>ao dinamiku plaćanja, obračuna</w:t>
      </w:r>
      <w:r w:rsidR="00625A96">
        <w:rPr>
          <w:rFonts w:ascii="Times New Roman" w:eastAsia="Calibri" w:hAnsi="Times New Roman" w:cs="Times New Roman"/>
          <w:sz w:val="24"/>
          <w:szCs w:val="24"/>
        </w:rPr>
        <w:t xml:space="preserve"> zakonske zatezne kamate za period kašnjenja u plaćanju prema kooperantskom Ugovoru potpisanom</w:t>
      </w:r>
      <w:r w:rsidR="00EC2635">
        <w:rPr>
          <w:rFonts w:ascii="Times New Roman" w:eastAsia="Calibri" w:hAnsi="Times New Roman" w:cs="Times New Roman"/>
          <w:sz w:val="24"/>
          <w:szCs w:val="24"/>
        </w:rPr>
        <w:t xml:space="preserve"> dana 15.11.2017. godine između tuženog i konzorcija </w:t>
      </w:r>
      <w:proofErr w:type="spellStart"/>
      <w:r w:rsidR="00EC2635">
        <w:rPr>
          <w:rFonts w:ascii="Times New Roman" w:eastAsia="Calibri" w:hAnsi="Times New Roman" w:cs="Times New Roman"/>
          <w:sz w:val="24"/>
          <w:szCs w:val="24"/>
        </w:rPr>
        <w:t>Hollodex</w:t>
      </w:r>
      <w:proofErr w:type="spellEnd"/>
      <w:r w:rsidR="00EC2635">
        <w:rPr>
          <w:rFonts w:ascii="Times New Roman" w:eastAsia="Calibri" w:hAnsi="Times New Roman" w:cs="Times New Roman"/>
          <w:sz w:val="24"/>
          <w:szCs w:val="24"/>
        </w:rPr>
        <w:t xml:space="preserve"> i tužitelja</w:t>
      </w:r>
      <w:r w:rsidR="001344D2">
        <w:rPr>
          <w:rFonts w:ascii="Times New Roman" w:eastAsia="Calibri" w:hAnsi="Times New Roman" w:cs="Times New Roman"/>
          <w:sz w:val="24"/>
          <w:szCs w:val="24"/>
        </w:rPr>
        <w:t>,</w:t>
      </w:r>
      <w:r w:rsidR="00EC2635">
        <w:rPr>
          <w:rFonts w:ascii="Times New Roman" w:eastAsia="Calibri" w:hAnsi="Times New Roman" w:cs="Times New Roman"/>
          <w:sz w:val="24"/>
          <w:szCs w:val="24"/>
        </w:rPr>
        <w:t xml:space="preserve"> kao člana konzorcija, i pripadajućih </w:t>
      </w:r>
      <w:r w:rsidR="00E27DE3">
        <w:rPr>
          <w:rFonts w:ascii="Times New Roman" w:eastAsia="Calibri" w:hAnsi="Times New Roman" w:cs="Times New Roman"/>
          <w:sz w:val="24"/>
          <w:szCs w:val="24"/>
        </w:rPr>
        <w:t>aneksa, od dana objave okončane situacije</w:t>
      </w:r>
      <w:r w:rsidR="00EC2635">
        <w:rPr>
          <w:rFonts w:ascii="Times New Roman" w:eastAsia="Calibri" w:hAnsi="Times New Roman" w:cs="Times New Roman"/>
          <w:sz w:val="24"/>
          <w:szCs w:val="24"/>
        </w:rPr>
        <w:t xml:space="preserve"> do dana plaćanja, što sve tužitelj ističe u žalbi kao osnov svog potraživanja iz stava II dispozitiva presude, koji je odbijen. </w:t>
      </w:r>
    </w:p>
    <w:p w14:paraId="5D43CA46" w14:textId="4E1B1C58" w:rsidR="002C3F5D" w:rsidRDefault="002C3F5D" w:rsidP="009A01C5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ab/>
        <w:t>Prvostepeni sud pravilno zaključuje da je tužitelj aktivnu legitimaciju u ovoj pravnoj stvari stekao tek potpisivanjem</w:t>
      </w:r>
      <w:r w:rsidR="00B36BDC">
        <w:rPr>
          <w:rFonts w:ascii="Times New Roman" w:eastAsia="Calibri" w:hAnsi="Times New Roman" w:cs="Times New Roman"/>
          <w:sz w:val="24"/>
          <w:szCs w:val="24"/>
        </w:rPr>
        <w:t xml:space="preserve"> Ugovora o preuzimanju duga dana 09.09.2021. godine. Kod činjenice da je okončana situacija izdata i ovjerena 30.11.2019. godine (gotovo dvije godine ranije), pravilan je i zaključak suda da su sve obaveze konzor</w:t>
      </w:r>
      <w:r w:rsidR="00E27DE3">
        <w:rPr>
          <w:rFonts w:ascii="Times New Roman" w:eastAsia="Calibri" w:hAnsi="Times New Roman" w:cs="Times New Roman"/>
          <w:sz w:val="24"/>
          <w:szCs w:val="24"/>
        </w:rPr>
        <w:t>cija</w:t>
      </w:r>
      <w:r w:rsidR="00B36BDC">
        <w:rPr>
          <w:rFonts w:ascii="Times New Roman" w:eastAsia="Calibri" w:hAnsi="Times New Roman" w:cs="Times New Roman"/>
          <w:sz w:val="24"/>
          <w:szCs w:val="24"/>
        </w:rPr>
        <w:t xml:space="preserve"> kao izvođača radova na objektu tuženog </w:t>
      </w:r>
      <w:r w:rsidR="0053152A">
        <w:rPr>
          <w:rFonts w:ascii="Times New Roman" w:eastAsia="Calibri" w:hAnsi="Times New Roman" w:cs="Times New Roman"/>
          <w:sz w:val="24"/>
          <w:szCs w:val="24"/>
        </w:rPr>
        <w:t>bile ispunjene,</w:t>
      </w:r>
      <w:r w:rsidR="001344D2">
        <w:rPr>
          <w:rFonts w:ascii="Times New Roman" w:eastAsia="Calibri" w:hAnsi="Times New Roman" w:cs="Times New Roman"/>
          <w:sz w:val="24"/>
          <w:szCs w:val="24"/>
        </w:rPr>
        <w:t xml:space="preserve"> te</w:t>
      </w:r>
      <w:r w:rsidR="0053152A">
        <w:rPr>
          <w:rFonts w:ascii="Times New Roman" w:eastAsia="Calibri" w:hAnsi="Times New Roman" w:cs="Times New Roman"/>
          <w:sz w:val="24"/>
          <w:szCs w:val="24"/>
        </w:rPr>
        <w:t xml:space="preserve"> da je ostao sam</w:t>
      </w:r>
      <w:r w:rsidR="00E27DE3">
        <w:rPr>
          <w:rFonts w:ascii="Times New Roman" w:eastAsia="Calibri" w:hAnsi="Times New Roman" w:cs="Times New Roman"/>
          <w:sz w:val="24"/>
          <w:szCs w:val="24"/>
        </w:rPr>
        <w:t>o neznatan dio obaveze tuženog z</w:t>
      </w:r>
      <w:r w:rsidR="0053152A">
        <w:rPr>
          <w:rFonts w:ascii="Times New Roman" w:eastAsia="Calibri" w:hAnsi="Times New Roman" w:cs="Times New Roman"/>
          <w:sz w:val="24"/>
          <w:szCs w:val="24"/>
        </w:rPr>
        <w:t xml:space="preserve">a isplatu (131.481,42 KM od ukupno izvršenih radova u vrijednosti od 7.014.310,98 KM). </w:t>
      </w:r>
    </w:p>
    <w:p w14:paraId="39469643" w14:textId="3C398ABB" w:rsidR="0053152A" w:rsidRPr="005D3210" w:rsidRDefault="0053152A" w:rsidP="009A01C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ab/>
        <w:t xml:space="preserve">Tužitelj pravilno citira i odredbu člana 437. stav 1. </w:t>
      </w:r>
      <w:r w:rsidR="004811BF">
        <w:rPr>
          <w:rFonts w:ascii="Times New Roman" w:eastAsia="Calibri" w:hAnsi="Times New Roman" w:cs="Times New Roman"/>
          <w:sz w:val="24"/>
          <w:szCs w:val="24"/>
        </w:rPr>
        <w:t xml:space="preserve">(a ne stav 2.) </w:t>
      </w:r>
      <w:r w:rsidR="005D3210" w:rsidRPr="005D3210">
        <w:rPr>
          <w:rFonts w:ascii="Times New Roman" w:hAnsi="Times New Roman" w:cs="Times New Roman"/>
          <w:sz w:val="24"/>
          <w:szCs w:val="24"/>
        </w:rPr>
        <w:t>Zakona o obligacionim odnosima (Službeni list SFRJ broj 29/78; 39/85 i 57/89; Službeni list R BiH 2/92; 13/93 i 13/94 i Službene novine F BiH broj 29/03 i 42/11,  u daljem tekstu: ZOO),</w:t>
      </w:r>
      <w:r w:rsidR="005D3210">
        <w:rPr>
          <w:rFonts w:ascii="Times New Roman" w:hAnsi="Times New Roman" w:cs="Times New Roman"/>
          <w:sz w:val="24"/>
          <w:szCs w:val="24"/>
        </w:rPr>
        <w:t xml:space="preserve"> </w:t>
      </w:r>
      <w:r w:rsidR="004811BF">
        <w:rPr>
          <w:rFonts w:ascii="Times New Roman" w:eastAsia="Calibri" w:hAnsi="Times New Roman" w:cs="Times New Roman"/>
          <w:sz w:val="24"/>
          <w:szCs w:val="24"/>
        </w:rPr>
        <w:t>prema ko</w:t>
      </w:r>
      <w:r w:rsidR="005D3210">
        <w:rPr>
          <w:rFonts w:ascii="Times New Roman" w:eastAsia="Calibri" w:hAnsi="Times New Roman" w:cs="Times New Roman"/>
          <w:sz w:val="24"/>
          <w:szCs w:val="24"/>
        </w:rPr>
        <w:t>jem kod ustupanja potraživanja u</w:t>
      </w:r>
      <w:r w:rsidR="004811BF">
        <w:rPr>
          <w:rFonts w:ascii="Times New Roman" w:eastAsia="Calibri" w:hAnsi="Times New Roman" w:cs="Times New Roman"/>
          <w:sz w:val="24"/>
          <w:szCs w:val="24"/>
        </w:rPr>
        <w:t>govor</w:t>
      </w:r>
      <w:r w:rsidR="005D3210">
        <w:rPr>
          <w:rFonts w:ascii="Times New Roman" w:eastAsia="Calibri" w:hAnsi="Times New Roman" w:cs="Times New Roman"/>
          <w:sz w:val="24"/>
          <w:szCs w:val="24"/>
        </w:rPr>
        <w:t>om</w:t>
      </w:r>
      <w:r w:rsidR="004811BF">
        <w:rPr>
          <w:rFonts w:ascii="Times New Roman" w:eastAsia="Calibri" w:hAnsi="Times New Roman" w:cs="Times New Roman"/>
          <w:sz w:val="24"/>
          <w:szCs w:val="24"/>
        </w:rPr>
        <w:t xml:space="preserve"> (cesija), s glavnim potraživanjem na primaoca prelaze sporedna prava, kao što su pravo </w:t>
      </w:r>
      <w:r w:rsidR="006F5BC9">
        <w:rPr>
          <w:rFonts w:ascii="Times New Roman" w:eastAsia="Calibri" w:hAnsi="Times New Roman" w:cs="Times New Roman"/>
          <w:sz w:val="24"/>
          <w:szCs w:val="24"/>
        </w:rPr>
        <w:t>prvenstvene naplate, hipoteka</w:t>
      </w:r>
      <w:r w:rsidR="00D35C1F">
        <w:rPr>
          <w:rFonts w:ascii="Times New Roman" w:eastAsia="Calibri" w:hAnsi="Times New Roman" w:cs="Times New Roman"/>
          <w:sz w:val="24"/>
          <w:szCs w:val="24"/>
        </w:rPr>
        <w:t xml:space="preserve">, zalog, prava iz ugovora sa </w:t>
      </w:r>
      <w:proofErr w:type="spellStart"/>
      <w:r w:rsidR="00D35C1F">
        <w:rPr>
          <w:rFonts w:ascii="Times New Roman" w:eastAsia="Calibri" w:hAnsi="Times New Roman" w:cs="Times New Roman"/>
          <w:sz w:val="24"/>
          <w:szCs w:val="24"/>
        </w:rPr>
        <w:lastRenderedPageBreak/>
        <w:t>jemcem</w:t>
      </w:r>
      <w:proofErr w:type="spellEnd"/>
      <w:r w:rsidR="00D35C1F">
        <w:rPr>
          <w:rFonts w:ascii="Times New Roman" w:eastAsia="Calibri" w:hAnsi="Times New Roman" w:cs="Times New Roman"/>
          <w:sz w:val="24"/>
          <w:szCs w:val="24"/>
        </w:rPr>
        <w:t xml:space="preserve">, pravo na </w:t>
      </w:r>
      <w:r w:rsidR="005D3210">
        <w:rPr>
          <w:rFonts w:ascii="Times New Roman" w:eastAsia="Calibri" w:hAnsi="Times New Roman" w:cs="Times New Roman"/>
          <w:sz w:val="24"/>
          <w:szCs w:val="24"/>
        </w:rPr>
        <w:t>kamatu</w:t>
      </w:r>
      <w:r w:rsidR="00D35C1F">
        <w:rPr>
          <w:rFonts w:ascii="Times New Roman" w:eastAsia="Calibri" w:hAnsi="Times New Roman" w:cs="Times New Roman"/>
          <w:sz w:val="24"/>
          <w:szCs w:val="24"/>
        </w:rPr>
        <w:t>, ugovorena kamata i slično, ali je očito, p</w:t>
      </w:r>
      <w:r w:rsidR="005D3210">
        <w:rPr>
          <w:rFonts w:ascii="Times New Roman" w:eastAsia="Calibri" w:hAnsi="Times New Roman" w:cs="Times New Roman"/>
          <w:sz w:val="24"/>
          <w:szCs w:val="24"/>
        </w:rPr>
        <w:t>ogrešno</w:t>
      </w:r>
      <w:r w:rsidR="00D35C1F">
        <w:rPr>
          <w:rFonts w:ascii="Times New Roman" w:eastAsia="Calibri" w:hAnsi="Times New Roman" w:cs="Times New Roman"/>
          <w:sz w:val="24"/>
          <w:szCs w:val="24"/>
        </w:rPr>
        <w:t xml:space="preserve"> razumije. </w:t>
      </w:r>
      <w:r w:rsidR="0022731F">
        <w:rPr>
          <w:rFonts w:ascii="Times New Roman" w:eastAsia="Calibri" w:hAnsi="Times New Roman" w:cs="Times New Roman"/>
          <w:sz w:val="24"/>
          <w:szCs w:val="24"/>
        </w:rPr>
        <w:t xml:space="preserve">Iz ove odredbe, običnim </w:t>
      </w:r>
      <w:proofErr w:type="spellStart"/>
      <w:r w:rsidR="0022731F">
        <w:rPr>
          <w:rFonts w:ascii="Times New Roman" w:eastAsia="Calibri" w:hAnsi="Times New Roman" w:cs="Times New Roman"/>
          <w:sz w:val="24"/>
          <w:szCs w:val="24"/>
        </w:rPr>
        <w:t>jezičkim</w:t>
      </w:r>
      <w:proofErr w:type="spellEnd"/>
      <w:r w:rsidR="0022731F">
        <w:rPr>
          <w:rFonts w:ascii="Times New Roman" w:eastAsia="Calibri" w:hAnsi="Times New Roman" w:cs="Times New Roman"/>
          <w:sz w:val="24"/>
          <w:szCs w:val="24"/>
        </w:rPr>
        <w:t xml:space="preserve"> tumačenjem, sasvim je jasno da bi na primaoca mogle prijeći samo zakonske zatezne kamate na glavni dug, koji je ugovorom prenesen sa </w:t>
      </w:r>
      <w:proofErr w:type="spellStart"/>
      <w:r w:rsidR="0022731F">
        <w:rPr>
          <w:rFonts w:ascii="Times New Roman" w:eastAsia="Calibri" w:hAnsi="Times New Roman" w:cs="Times New Roman"/>
          <w:sz w:val="24"/>
          <w:szCs w:val="24"/>
        </w:rPr>
        <w:t>ustupioca</w:t>
      </w:r>
      <w:proofErr w:type="spellEnd"/>
      <w:r w:rsidR="0022731F">
        <w:rPr>
          <w:rFonts w:ascii="Times New Roman" w:eastAsia="Calibri" w:hAnsi="Times New Roman" w:cs="Times New Roman"/>
          <w:sz w:val="24"/>
          <w:szCs w:val="24"/>
        </w:rPr>
        <w:t xml:space="preserve"> (</w:t>
      </w:r>
      <w:proofErr w:type="spellStart"/>
      <w:r w:rsidR="0022731F">
        <w:rPr>
          <w:rFonts w:ascii="Times New Roman" w:eastAsia="Calibri" w:hAnsi="Times New Roman" w:cs="Times New Roman"/>
          <w:sz w:val="24"/>
          <w:szCs w:val="24"/>
        </w:rPr>
        <w:t>cedenta</w:t>
      </w:r>
      <w:proofErr w:type="spellEnd"/>
      <w:r w:rsidR="0022731F">
        <w:rPr>
          <w:rFonts w:ascii="Times New Roman" w:eastAsia="Calibri" w:hAnsi="Times New Roman" w:cs="Times New Roman"/>
          <w:sz w:val="24"/>
          <w:szCs w:val="24"/>
        </w:rPr>
        <w:t>) na primaoca</w:t>
      </w:r>
      <w:r w:rsidR="002C5CD2">
        <w:rPr>
          <w:rFonts w:ascii="Times New Roman" w:eastAsia="Calibri" w:hAnsi="Times New Roman" w:cs="Times New Roman"/>
          <w:sz w:val="24"/>
          <w:szCs w:val="24"/>
        </w:rPr>
        <w:t xml:space="preserve"> (tužitelja)</w:t>
      </w:r>
      <w:r w:rsidR="0022731F">
        <w:rPr>
          <w:rFonts w:ascii="Times New Roman" w:eastAsia="Calibri" w:hAnsi="Times New Roman" w:cs="Times New Roman"/>
          <w:sz w:val="24"/>
          <w:szCs w:val="24"/>
        </w:rPr>
        <w:t xml:space="preserve">. </w:t>
      </w:r>
    </w:p>
    <w:p w14:paraId="314DA089" w14:textId="5650B40B" w:rsidR="0022731F" w:rsidRDefault="0022731F" w:rsidP="009A01C5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ab/>
        <w:t>U konkretnom s</w:t>
      </w:r>
      <w:r w:rsidR="001827E0">
        <w:rPr>
          <w:rFonts w:ascii="Times New Roman" w:eastAsia="Calibri" w:hAnsi="Times New Roman" w:cs="Times New Roman"/>
          <w:sz w:val="24"/>
          <w:szCs w:val="24"/>
        </w:rPr>
        <w:t xml:space="preserve">lučaju to bi bile </w:t>
      </w:r>
      <w:r>
        <w:rPr>
          <w:rFonts w:ascii="Times New Roman" w:eastAsia="Calibri" w:hAnsi="Times New Roman" w:cs="Times New Roman"/>
          <w:sz w:val="24"/>
          <w:szCs w:val="24"/>
        </w:rPr>
        <w:t xml:space="preserve">samo zakonske zatezne kamate na preostali, neisplaćeni dio glavnog duga od 131.481,42 KM, a nikako ne </w:t>
      </w:r>
      <w:r w:rsidR="00F75F7F">
        <w:rPr>
          <w:rFonts w:ascii="Times New Roman" w:eastAsia="Calibri" w:hAnsi="Times New Roman" w:cs="Times New Roman"/>
          <w:sz w:val="24"/>
          <w:szCs w:val="24"/>
        </w:rPr>
        <w:t xml:space="preserve">i na plaćanja izvršena od strane tuženog prema nosiocu konzorcija </w:t>
      </w:r>
      <w:proofErr w:type="spellStart"/>
      <w:r w:rsidR="00F75F7F">
        <w:rPr>
          <w:rFonts w:ascii="Times New Roman" w:eastAsia="Calibri" w:hAnsi="Times New Roman" w:cs="Times New Roman"/>
          <w:sz w:val="24"/>
          <w:szCs w:val="24"/>
        </w:rPr>
        <w:t>Hollodex</w:t>
      </w:r>
      <w:proofErr w:type="spellEnd"/>
      <w:r w:rsidR="00F75F7F">
        <w:rPr>
          <w:rFonts w:ascii="Times New Roman" w:eastAsia="Calibri" w:hAnsi="Times New Roman" w:cs="Times New Roman"/>
          <w:sz w:val="24"/>
          <w:szCs w:val="24"/>
        </w:rPr>
        <w:t xml:space="preserve"> d.o.o.</w:t>
      </w:r>
      <w:r w:rsidR="001827E0">
        <w:rPr>
          <w:rFonts w:ascii="Times New Roman" w:eastAsia="Calibri" w:hAnsi="Times New Roman" w:cs="Times New Roman"/>
          <w:sz w:val="24"/>
          <w:szCs w:val="24"/>
        </w:rPr>
        <w:t xml:space="preserve"> Banja Luka prije potpisivanja U</w:t>
      </w:r>
      <w:r w:rsidR="00F75F7F">
        <w:rPr>
          <w:rFonts w:ascii="Times New Roman" w:eastAsia="Calibri" w:hAnsi="Times New Roman" w:cs="Times New Roman"/>
          <w:sz w:val="24"/>
          <w:szCs w:val="24"/>
        </w:rPr>
        <w:t xml:space="preserve">govora o preuzimanju duga od 09.09.2021. godine. </w:t>
      </w:r>
    </w:p>
    <w:p w14:paraId="4C39CED7" w14:textId="52C2A374" w:rsidR="00F75F7F" w:rsidRDefault="00F75F7F" w:rsidP="009A01C5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ab/>
        <w:t xml:space="preserve">Ovim ugovorom, preuzimalac, odnosno tuženi, obavezao se da će povjeriocu – tužitelju isplatiti samo dug u visini kojeg je prenosilac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Hollodex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 d.o.o. imao prema povjeriocu – tužitelju na ime izvedenih radova na objektu DELTA PLANET BANJA LUKA, dakle, upravo onih radova koji su ugovoreni kooperantskim ugovorom od 1</w:t>
      </w:r>
      <w:r w:rsidR="002C5CD2">
        <w:rPr>
          <w:rFonts w:ascii="Times New Roman" w:eastAsia="Calibri" w:hAnsi="Times New Roman" w:cs="Times New Roman"/>
          <w:sz w:val="24"/>
          <w:szCs w:val="24"/>
        </w:rPr>
        <w:t>5</w:t>
      </w:r>
      <w:r>
        <w:rPr>
          <w:rFonts w:ascii="Times New Roman" w:eastAsia="Calibri" w:hAnsi="Times New Roman" w:cs="Times New Roman"/>
          <w:sz w:val="24"/>
          <w:szCs w:val="24"/>
        </w:rPr>
        <w:t>.11.201</w:t>
      </w:r>
      <w:r w:rsidR="002C5CD2">
        <w:rPr>
          <w:rFonts w:ascii="Times New Roman" w:eastAsia="Calibri" w:hAnsi="Times New Roman" w:cs="Times New Roman"/>
          <w:sz w:val="24"/>
          <w:szCs w:val="24"/>
        </w:rPr>
        <w:t>7</w:t>
      </w:r>
      <w:r>
        <w:rPr>
          <w:rFonts w:ascii="Times New Roman" w:eastAsia="Calibri" w:hAnsi="Times New Roman" w:cs="Times New Roman"/>
          <w:sz w:val="24"/>
          <w:szCs w:val="24"/>
        </w:rPr>
        <w:t xml:space="preserve">. godine. </w:t>
      </w:r>
    </w:p>
    <w:p w14:paraId="64D7F649" w14:textId="22B56C5C" w:rsidR="00F75F7F" w:rsidRDefault="007F55DC" w:rsidP="009A01C5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ab/>
        <w:t>Pravilnom primjenom odredbe člana 437. stav 1. ZOO-a tužit</w:t>
      </w:r>
      <w:r w:rsidR="001827E0">
        <w:rPr>
          <w:rFonts w:ascii="Times New Roman" w:eastAsia="Calibri" w:hAnsi="Times New Roman" w:cs="Times New Roman"/>
          <w:sz w:val="24"/>
          <w:szCs w:val="24"/>
        </w:rPr>
        <w:t>elj bi imao pravo da po osnovu U</w:t>
      </w:r>
      <w:r>
        <w:rPr>
          <w:rFonts w:ascii="Times New Roman" w:eastAsia="Calibri" w:hAnsi="Times New Roman" w:cs="Times New Roman"/>
          <w:sz w:val="24"/>
          <w:szCs w:val="24"/>
        </w:rPr>
        <w:t>govora o preuzimanju duga, naplati od tuženog samo zakonsku zateznu kamatu na neisplaćeni dio glavnog duga od 131.481,42 KM</w:t>
      </w:r>
      <w:r w:rsidR="004A3BCD">
        <w:rPr>
          <w:rFonts w:ascii="Times New Roman" w:eastAsia="Calibri" w:hAnsi="Times New Roman" w:cs="Times New Roman"/>
          <w:sz w:val="24"/>
          <w:szCs w:val="24"/>
        </w:rPr>
        <w:t>, a nikako ne zakonsku zateznu kamatu na potraživanja isplaćena sa za</w:t>
      </w:r>
      <w:r w:rsidR="001827E0">
        <w:rPr>
          <w:rFonts w:ascii="Times New Roman" w:eastAsia="Calibri" w:hAnsi="Times New Roman" w:cs="Times New Roman"/>
          <w:sz w:val="24"/>
          <w:szCs w:val="24"/>
        </w:rPr>
        <w:t>kašnjenjem do dana zaključenja U</w:t>
      </w:r>
      <w:r w:rsidR="004A3BCD">
        <w:rPr>
          <w:rFonts w:ascii="Times New Roman" w:eastAsia="Calibri" w:hAnsi="Times New Roman" w:cs="Times New Roman"/>
          <w:sz w:val="24"/>
          <w:szCs w:val="24"/>
        </w:rPr>
        <w:t xml:space="preserve">govora o preuzimanju duga 09.09.2021. godine. </w:t>
      </w:r>
    </w:p>
    <w:p w14:paraId="164E5BB9" w14:textId="2B21DE6E" w:rsidR="004A3BCD" w:rsidRDefault="004A3BCD" w:rsidP="009A01C5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ab/>
        <w:t>Drugi raz</w:t>
      </w:r>
      <w:r w:rsidR="003620A9">
        <w:rPr>
          <w:rFonts w:ascii="Times New Roman" w:eastAsia="Calibri" w:hAnsi="Times New Roman" w:cs="Times New Roman"/>
          <w:sz w:val="24"/>
          <w:szCs w:val="24"/>
        </w:rPr>
        <w:t>log što tužitelj nema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osnov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 za n</w:t>
      </w:r>
      <w:r w:rsidR="001827E0">
        <w:rPr>
          <w:rFonts w:ascii="Times New Roman" w:eastAsia="Calibri" w:hAnsi="Times New Roman" w:cs="Times New Roman"/>
          <w:sz w:val="24"/>
          <w:szCs w:val="24"/>
        </w:rPr>
        <w:t>aplatu ovog duga jeste taj što U</w:t>
      </w:r>
      <w:r>
        <w:rPr>
          <w:rFonts w:ascii="Times New Roman" w:eastAsia="Calibri" w:hAnsi="Times New Roman" w:cs="Times New Roman"/>
          <w:sz w:val="24"/>
          <w:szCs w:val="24"/>
        </w:rPr>
        <w:t>govor o plaćanju duga od 1</w:t>
      </w:r>
      <w:r w:rsidR="003620A9">
        <w:rPr>
          <w:rFonts w:ascii="Times New Roman" w:eastAsia="Calibri" w:hAnsi="Times New Roman" w:cs="Times New Roman"/>
          <w:sz w:val="24"/>
          <w:szCs w:val="24"/>
        </w:rPr>
        <w:t>6</w:t>
      </w:r>
      <w:r>
        <w:rPr>
          <w:rFonts w:ascii="Times New Roman" w:eastAsia="Calibri" w:hAnsi="Times New Roman" w:cs="Times New Roman"/>
          <w:sz w:val="24"/>
          <w:szCs w:val="24"/>
        </w:rPr>
        <w:t xml:space="preserve">.09.2021. godine </w:t>
      </w:r>
      <w:r w:rsidR="004C4CB2">
        <w:rPr>
          <w:rFonts w:ascii="Times New Roman" w:eastAsia="Calibri" w:hAnsi="Times New Roman" w:cs="Times New Roman"/>
          <w:sz w:val="24"/>
          <w:szCs w:val="24"/>
        </w:rPr>
        <w:t>u koji je uglavljena odredba člana 3. koja povjeriocu</w:t>
      </w:r>
      <w:r w:rsidR="002C5CD2">
        <w:rPr>
          <w:rFonts w:ascii="Times New Roman" w:eastAsia="Calibri" w:hAnsi="Times New Roman" w:cs="Times New Roman"/>
          <w:sz w:val="24"/>
          <w:szCs w:val="24"/>
        </w:rPr>
        <w:t>-</w:t>
      </w:r>
      <w:r w:rsidR="004C4CB2">
        <w:rPr>
          <w:rFonts w:ascii="Times New Roman" w:eastAsia="Calibri" w:hAnsi="Times New Roman" w:cs="Times New Roman"/>
          <w:sz w:val="24"/>
          <w:szCs w:val="24"/>
        </w:rPr>
        <w:t xml:space="preserve"> tužitelju</w:t>
      </w:r>
      <w:r w:rsidR="003620A9">
        <w:rPr>
          <w:rFonts w:ascii="Times New Roman" w:eastAsia="Calibri" w:hAnsi="Times New Roman" w:cs="Times New Roman"/>
          <w:sz w:val="24"/>
          <w:szCs w:val="24"/>
        </w:rPr>
        <w:t>,</w:t>
      </w:r>
      <w:r w:rsidR="004C4CB2">
        <w:rPr>
          <w:rFonts w:ascii="Times New Roman" w:eastAsia="Calibri" w:hAnsi="Times New Roman" w:cs="Times New Roman"/>
          <w:sz w:val="24"/>
          <w:szCs w:val="24"/>
        </w:rPr>
        <w:t xml:space="preserve"> daje pravo na naplatu svih zakonskih zateznih kamata</w:t>
      </w:r>
      <w:r w:rsidR="001827E0">
        <w:rPr>
          <w:rFonts w:ascii="Times New Roman" w:eastAsia="Calibri" w:hAnsi="Times New Roman" w:cs="Times New Roman"/>
          <w:sz w:val="24"/>
          <w:szCs w:val="24"/>
        </w:rPr>
        <w:t xml:space="preserve"> za </w:t>
      </w:r>
      <w:r w:rsidR="0039165A">
        <w:rPr>
          <w:rFonts w:ascii="Times New Roman" w:eastAsia="Calibri" w:hAnsi="Times New Roman" w:cs="Times New Roman"/>
          <w:sz w:val="24"/>
          <w:szCs w:val="24"/>
        </w:rPr>
        <w:t>kašnjenje u plaćanju</w:t>
      </w:r>
      <w:r w:rsidR="004C4CB2">
        <w:rPr>
          <w:rFonts w:ascii="Times New Roman" w:eastAsia="Calibri" w:hAnsi="Times New Roman" w:cs="Times New Roman"/>
          <w:sz w:val="24"/>
          <w:szCs w:val="24"/>
        </w:rPr>
        <w:t xml:space="preserve"> po </w:t>
      </w:r>
      <w:r w:rsidR="001827E0">
        <w:rPr>
          <w:rFonts w:ascii="Times New Roman" w:eastAsia="Calibri" w:hAnsi="Times New Roman" w:cs="Times New Roman"/>
          <w:sz w:val="24"/>
          <w:szCs w:val="24"/>
        </w:rPr>
        <w:t>K</w:t>
      </w:r>
      <w:r w:rsidR="00F53284">
        <w:rPr>
          <w:rFonts w:ascii="Times New Roman" w:eastAsia="Calibri" w:hAnsi="Times New Roman" w:cs="Times New Roman"/>
          <w:sz w:val="24"/>
          <w:szCs w:val="24"/>
        </w:rPr>
        <w:t>ooperantskom ugovoru od 1</w:t>
      </w:r>
      <w:r w:rsidR="003620A9">
        <w:rPr>
          <w:rFonts w:ascii="Times New Roman" w:eastAsia="Calibri" w:hAnsi="Times New Roman" w:cs="Times New Roman"/>
          <w:sz w:val="24"/>
          <w:szCs w:val="24"/>
        </w:rPr>
        <w:t>5</w:t>
      </w:r>
      <w:r w:rsidR="00F53284">
        <w:rPr>
          <w:rFonts w:ascii="Times New Roman" w:eastAsia="Calibri" w:hAnsi="Times New Roman" w:cs="Times New Roman"/>
          <w:sz w:val="24"/>
          <w:szCs w:val="24"/>
        </w:rPr>
        <w:t>.11.201</w:t>
      </w:r>
      <w:r w:rsidR="003620A9">
        <w:rPr>
          <w:rFonts w:ascii="Times New Roman" w:eastAsia="Calibri" w:hAnsi="Times New Roman" w:cs="Times New Roman"/>
          <w:sz w:val="24"/>
          <w:szCs w:val="24"/>
        </w:rPr>
        <w:t>7</w:t>
      </w:r>
      <w:r w:rsidR="00F53284">
        <w:rPr>
          <w:rFonts w:ascii="Times New Roman" w:eastAsia="Calibri" w:hAnsi="Times New Roman" w:cs="Times New Roman"/>
          <w:sz w:val="24"/>
          <w:szCs w:val="24"/>
        </w:rPr>
        <w:t>. godin</w:t>
      </w:r>
      <w:r w:rsidR="007D616F">
        <w:rPr>
          <w:rFonts w:ascii="Times New Roman" w:eastAsia="Calibri" w:hAnsi="Times New Roman" w:cs="Times New Roman"/>
          <w:sz w:val="24"/>
          <w:szCs w:val="24"/>
        </w:rPr>
        <w:t>e</w:t>
      </w:r>
      <w:r w:rsidR="003620A9">
        <w:rPr>
          <w:rFonts w:ascii="Times New Roman" w:eastAsia="Calibri" w:hAnsi="Times New Roman" w:cs="Times New Roman"/>
          <w:sz w:val="24"/>
          <w:szCs w:val="24"/>
        </w:rPr>
        <w:t>,</w:t>
      </w:r>
      <w:r w:rsidR="007D616F">
        <w:rPr>
          <w:rFonts w:ascii="Times New Roman" w:eastAsia="Calibri" w:hAnsi="Times New Roman" w:cs="Times New Roman"/>
          <w:sz w:val="24"/>
          <w:szCs w:val="24"/>
        </w:rPr>
        <w:t xml:space="preserve"> nije potpisa</w:t>
      </w:r>
      <w:r w:rsidR="003620A9">
        <w:rPr>
          <w:rFonts w:ascii="Times New Roman" w:eastAsia="Calibri" w:hAnsi="Times New Roman" w:cs="Times New Roman"/>
          <w:sz w:val="24"/>
          <w:szCs w:val="24"/>
        </w:rPr>
        <w:t>o</w:t>
      </w:r>
      <w:r w:rsidR="007D616F">
        <w:rPr>
          <w:rFonts w:ascii="Times New Roman" w:eastAsia="Calibri" w:hAnsi="Times New Roman" w:cs="Times New Roman"/>
          <w:sz w:val="24"/>
          <w:szCs w:val="24"/>
        </w:rPr>
        <w:t xml:space="preserve"> i </w:t>
      </w:r>
      <w:proofErr w:type="spellStart"/>
      <w:r w:rsidR="007D616F">
        <w:rPr>
          <w:rFonts w:ascii="Times New Roman" w:eastAsia="Calibri" w:hAnsi="Times New Roman" w:cs="Times New Roman"/>
          <w:sz w:val="24"/>
          <w:szCs w:val="24"/>
        </w:rPr>
        <w:t>Hollodex</w:t>
      </w:r>
      <w:proofErr w:type="spellEnd"/>
      <w:r w:rsidR="007D616F">
        <w:rPr>
          <w:rFonts w:ascii="Times New Roman" w:eastAsia="Calibri" w:hAnsi="Times New Roman" w:cs="Times New Roman"/>
          <w:sz w:val="24"/>
          <w:szCs w:val="24"/>
        </w:rPr>
        <w:t xml:space="preserve"> d.o.o. Banja Luka, kao nosilac konzorcija iz kooperantskog ugovora 16.11.2019. godine koji je kao takav jedini bio aktivno </w:t>
      </w:r>
      <w:proofErr w:type="spellStart"/>
      <w:r w:rsidR="007D616F">
        <w:rPr>
          <w:rFonts w:ascii="Times New Roman" w:eastAsia="Calibri" w:hAnsi="Times New Roman" w:cs="Times New Roman"/>
          <w:sz w:val="24"/>
          <w:szCs w:val="24"/>
        </w:rPr>
        <w:t>legitimisan</w:t>
      </w:r>
      <w:proofErr w:type="spellEnd"/>
      <w:r w:rsidR="007D616F">
        <w:rPr>
          <w:rFonts w:ascii="Times New Roman" w:eastAsia="Calibri" w:hAnsi="Times New Roman" w:cs="Times New Roman"/>
          <w:sz w:val="24"/>
          <w:szCs w:val="24"/>
        </w:rPr>
        <w:t xml:space="preserve"> za naplatu svih potraživanja</w:t>
      </w:r>
      <w:r w:rsidR="007805D0">
        <w:rPr>
          <w:rFonts w:ascii="Times New Roman" w:eastAsia="Calibri" w:hAnsi="Times New Roman" w:cs="Times New Roman"/>
          <w:sz w:val="24"/>
          <w:szCs w:val="24"/>
        </w:rPr>
        <w:t xml:space="preserve"> po ovom ugovoru. </w:t>
      </w:r>
    </w:p>
    <w:p w14:paraId="651FECA4" w14:textId="413AC0FA" w:rsidR="007805D0" w:rsidRDefault="007805D0" w:rsidP="009A01C5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ab/>
        <w:t>Iz naprijed navedenog slijedi da nema osnova za dosudu obračunate zakonske zatezne kamate na sva plaćanja izvršena sa zakašnjenjem do 09.09.2021. godine, pa je</w:t>
      </w:r>
      <w:r w:rsidR="00B605EC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žalbu tuž</w:t>
      </w:r>
      <w:r w:rsidR="00B605EC">
        <w:rPr>
          <w:rFonts w:ascii="Times New Roman" w:eastAsia="Calibri" w:hAnsi="Times New Roman" w:cs="Times New Roman"/>
          <w:sz w:val="24"/>
          <w:szCs w:val="24"/>
        </w:rPr>
        <w:t xml:space="preserve">itelja </w:t>
      </w:r>
      <w:r>
        <w:rPr>
          <w:rFonts w:ascii="Times New Roman" w:eastAsia="Calibri" w:hAnsi="Times New Roman" w:cs="Times New Roman"/>
          <w:sz w:val="24"/>
          <w:szCs w:val="24"/>
        </w:rPr>
        <w:t xml:space="preserve">valjalo odbiti kao neosnovanu i potvrditi prvostepenu presudu </w:t>
      </w:r>
      <w:r w:rsidR="00B605EC">
        <w:rPr>
          <w:rFonts w:ascii="Times New Roman" w:eastAsia="Calibri" w:hAnsi="Times New Roman" w:cs="Times New Roman"/>
          <w:sz w:val="24"/>
          <w:szCs w:val="24"/>
        </w:rPr>
        <w:t xml:space="preserve">u pobijanom dijelu (u stavu II dispozitiva) primjenom odredbe člana 226. ZPP-a. </w:t>
      </w:r>
    </w:p>
    <w:p w14:paraId="092B739A" w14:textId="2B18D4BC" w:rsidR="00B605EC" w:rsidRDefault="00B605EC" w:rsidP="009A01C5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ab/>
        <w:t xml:space="preserve">Ni žalba tuženog nije osnovana. </w:t>
      </w:r>
    </w:p>
    <w:p w14:paraId="5767DAD1" w14:textId="127E7AE7" w:rsidR="0041702D" w:rsidRDefault="0041702D" w:rsidP="009A01C5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ab/>
        <w:t xml:space="preserve">Suprotno žalbenim navodima tuženog, prvostepeni sud je ocjenu izvedenih dokaza izvršio u skladu sa odredbom člana 8. ZPP-a, cijeneći svaki dokaz posebno i sve dokaze u međusobnoj vezi, iz pravilno i potpuno utvrđenog činjeničnog stanja izvedeni su pravilni pravno relevantni zaključci </w:t>
      </w:r>
      <w:r w:rsidR="00BE2693">
        <w:rPr>
          <w:rFonts w:ascii="Times New Roman" w:eastAsia="Calibri" w:hAnsi="Times New Roman" w:cs="Times New Roman"/>
          <w:sz w:val="24"/>
          <w:szCs w:val="24"/>
        </w:rPr>
        <w:t xml:space="preserve">na koje je pravilno </w:t>
      </w:r>
      <w:r w:rsidR="00166270">
        <w:rPr>
          <w:rFonts w:ascii="Times New Roman" w:eastAsia="Calibri" w:hAnsi="Times New Roman" w:cs="Times New Roman"/>
          <w:sz w:val="24"/>
          <w:szCs w:val="24"/>
        </w:rPr>
        <w:t>primijenjeno</w:t>
      </w:r>
      <w:r w:rsidR="00BE2693">
        <w:rPr>
          <w:rFonts w:ascii="Times New Roman" w:eastAsia="Calibri" w:hAnsi="Times New Roman" w:cs="Times New Roman"/>
          <w:sz w:val="24"/>
          <w:szCs w:val="24"/>
        </w:rPr>
        <w:t xml:space="preserve"> materijalno pravo i donesena zakonita presuda. </w:t>
      </w:r>
    </w:p>
    <w:p w14:paraId="4EDA1D33" w14:textId="5577EA4D" w:rsidR="00BE2693" w:rsidRDefault="00BE2693" w:rsidP="009A01C5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ab/>
        <w:t xml:space="preserve">Tuženi tačno navodi da je prema zaključenom </w:t>
      </w:r>
      <w:r w:rsidR="003620A9">
        <w:rPr>
          <w:rFonts w:ascii="Times New Roman" w:eastAsia="Calibri" w:hAnsi="Times New Roman" w:cs="Times New Roman"/>
          <w:sz w:val="24"/>
          <w:szCs w:val="24"/>
        </w:rPr>
        <w:t>K</w:t>
      </w:r>
      <w:r w:rsidR="00166270">
        <w:rPr>
          <w:rFonts w:ascii="Times New Roman" w:eastAsia="Calibri" w:hAnsi="Times New Roman" w:cs="Times New Roman"/>
          <w:sz w:val="24"/>
          <w:szCs w:val="24"/>
        </w:rPr>
        <w:t>ooperantskom</w:t>
      </w:r>
      <w:r>
        <w:rPr>
          <w:rFonts w:ascii="Times New Roman" w:eastAsia="Calibri" w:hAnsi="Times New Roman" w:cs="Times New Roman"/>
          <w:sz w:val="24"/>
          <w:szCs w:val="24"/>
        </w:rPr>
        <w:t xml:space="preserve"> ugovoru </w:t>
      </w:r>
      <w:r w:rsidR="00166270">
        <w:rPr>
          <w:rFonts w:ascii="Times New Roman" w:eastAsia="Calibri" w:hAnsi="Times New Roman" w:cs="Times New Roman"/>
          <w:sz w:val="24"/>
          <w:szCs w:val="24"/>
        </w:rPr>
        <w:t xml:space="preserve">od 15.11.2017. godine kojeg su zaključili tuženi kao naručilac i investitor radova, te konzorcij </w:t>
      </w:r>
      <w:proofErr w:type="spellStart"/>
      <w:r w:rsidR="00166270">
        <w:rPr>
          <w:rFonts w:ascii="Times New Roman" w:eastAsia="Calibri" w:hAnsi="Times New Roman" w:cs="Times New Roman"/>
          <w:sz w:val="24"/>
          <w:szCs w:val="24"/>
        </w:rPr>
        <w:t>Holodex</w:t>
      </w:r>
      <w:proofErr w:type="spellEnd"/>
      <w:r w:rsidR="00166270">
        <w:rPr>
          <w:rFonts w:ascii="Times New Roman" w:eastAsia="Calibri" w:hAnsi="Times New Roman" w:cs="Times New Roman"/>
          <w:sz w:val="24"/>
          <w:szCs w:val="24"/>
        </w:rPr>
        <w:t xml:space="preserve"> d.o.o. Banja Luka i Alfa </w:t>
      </w:r>
      <w:proofErr w:type="spellStart"/>
      <w:r w:rsidR="00166270">
        <w:rPr>
          <w:rFonts w:ascii="Times New Roman" w:eastAsia="Calibri" w:hAnsi="Times New Roman" w:cs="Times New Roman"/>
          <w:sz w:val="24"/>
          <w:szCs w:val="24"/>
        </w:rPr>
        <w:t>Therm</w:t>
      </w:r>
      <w:proofErr w:type="spellEnd"/>
      <w:r w:rsidR="00166270">
        <w:rPr>
          <w:rFonts w:ascii="Times New Roman" w:eastAsia="Calibri" w:hAnsi="Times New Roman" w:cs="Times New Roman"/>
          <w:sz w:val="24"/>
          <w:szCs w:val="24"/>
        </w:rPr>
        <w:t xml:space="preserve"> d.o.o. Mostar, kao izvođači radova, za </w:t>
      </w:r>
      <w:r w:rsidR="00F74E67">
        <w:rPr>
          <w:rFonts w:ascii="Times New Roman" w:eastAsia="Calibri" w:hAnsi="Times New Roman" w:cs="Times New Roman"/>
          <w:sz w:val="24"/>
          <w:szCs w:val="24"/>
        </w:rPr>
        <w:t>ispostavu faktura</w:t>
      </w:r>
      <w:r w:rsidR="003620A9">
        <w:rPr>
          <w:rFonts w:ascii="Times New Roman" w:eastAsia="Calibri" w:hAnsi="Times New Roman" w:cs="Times New Roman"/>
          <w:sz w:val="24"/>
          <w:szCs w:val="24"/>
        </w:rPr>
        <w:t>,</w:t>
      </w:r>
      <w:r w:rsidR="00F74E67">
        <w:rPr>
          <w:rFonts w:ascii="Times New Roman" w:eastAsia="Calibri" w:hAnsi="Times New Roman" w:cs="Times New Roman"/>
          <w:sz w:val="24"/>
          <w:szCs w:val="24"/>
        </w:rPr>
        <w:t xml:space="preserve"> okončane situacije i naplatu izvršenih radova nadležan</w:t>
      </w:r>
      <w:r w:rsidR="003620A9">
        <w:rPr>
          <w:rFonts w:ascii="Times New Roman" w:eastAsia="Calibri" w:hAnsi="Times New Roman" w:cs="Times New Roman"/>
          <w:sz w:val="24"/>
          <w:szCs w:val="24"/>
        </w:rPr>
        <w:t xml:space="preserve"> isključivo</w:t>
      </w:r>
      <w:r w:rsidR="00F74E67">
        <w:rPr>
          <w:rFonts w:ascii="Times New Roman" w:eastAsia="Calibri" w:hAnsi="Times New Roman" w:cs="Times New Roman"/>
          <w:sz w:val="24"/>
          <w:szCs w:val="24"/>
        </w:rPr>
        <w:t xml:space="preserve"> nosilac konzorcija </w:t>
      </w:r>
      <w:proofErr w:type="spellStart"/>
      <w:r w:rsidR="00F74E67">
        <w:rPr>
          <w:rFonts w:ascii="Times New Roman" w:eastAsia="Calibri" w:hAnsi="Times New Roman" w:cs="Times New Roman"/>
          <w:sz w:val="24"/>
          <w:szCs w:val="24"/>
        </w:rPr>
        <w:t>Holodex</w:t>
      </w:r>
      <w:proofErr w:type="spellEnd"/>
      <w:r w:rsidR="00F74E67">
        <w:rPr>
          <w:rFonts w:ascii="Times New Roman" w:eastAsia="Calibri" w:hAnsi="Times New Roman" w:cs="Times New Roman"/>
          <w:sz w:val="24"/>
          <w:szCs w:val="24"/>
        </w:rPr>
        <w:t xml:space="preserve"> d.o.o. Banja Luka.</w:t>
      </w:r>
    </w:p>
    <w:p w14:paraId="0A2BD968" w14:textId="308B5250" w:rsidR="00F74E67" w:rsidRDefault="00F74E67" w:rsidP="009A01C5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ab/>
        <w:t xml:space="preserve">Međutim, tuženi zaboravlja da su naprijed navedena pravna lica dana 21.09.2021. godine zaključili i Ugovor o </w:t>
      </w:r>
      <w:r w:rsidR="008A44AB">
        <w:rPr>
          <w:rFonts w:ascii="Times New Roman" w:eastAsia="Calibri" w:hAnsi="Times New Roman" w:cs="Times New Roman"/>
          <w:sz w:val="24"/>
          <w:szCs w:val="24"/>
        </w:rPr>
        <w:t>preuzimanju</w:t>
      </w:r>
      <w:r>
        <w:rPr>
          <w:rFonts w:ascii="Times New Roman" w:eastAsia="Calibri" w:hAnsi="Times New Roman" w:cs="Times New Roman"/>
          <w:sz w:val="24"/>
          <w:szCs w:val="24"/>
        </w:rPr>
        <w:t xml:space="preserve"> duga, pa je tuženi iz ovog postupka preuzeo dug kojeg je društvo </w:t>
      </w:r>
      <w:proofErr w:type="spellStart"/>
      <w:r w:rsidR="00805F34">
        <w:rPr>
          <w:rFonts w:ascii="Times New Roman" w:eastAsia="Calibri" w:hAnsi="Times New Roman" w:cs="Times New Roman"/>
          <w:sz w:val="24"/>
          <w:szCs w:val="24"/>
        </w:rPr>
        <w:t>Holodex</w:t>
      </w:r>
      <w:proofErr w:type="spellEnd"/>
      <w:r w:rsidR="00805F34">
        <w:rPr>
          <w:rFonts w:ascii="Times New Roman" w:eastAsia="Calibri" w:hAnsi="Times New Roman" w:cs="Times New Roman"/>
          <w:sz w:val="24"/>
          <w:szCs w:val="24"/>
        </w:rPr>
        <w:t xml:space="preserve"> d.o.o. imalo prema tužitelju u iznosu od 131.481,42 KM. Tako je dug društva </w:t>
      </w:r>
      <w:proofErr w:type="spellStart"/>
      <w:r w:rsidR="00805F34">
        <w:rPr>
          <w:rFonts w:ascii="Times New Roman" w:eastAsia="Calibri" w:hAnsi="Times New Roman" w:cs="Times New Roman"/>
          <w:sz w:val="24"/>
          <w:szCs w:val="24"/>
        </w:rPr>
        <w:t>Holodex</w:t>
      </w:r>
      <w:proofErr w:type="spellEnd"/>
      <w:r w:rsidR="00805F34">
        <w:rPr>
          <w:rFonts w:ascii="Times New Roman" w:eastAsia="Calibri" w:hAnsi="Times New Roman" w:cs="Times New Roman"/>
          <w:sz w:val="24"/>
          <w:szCs w:val="24"/>
        </w:rPr>
        <w:t xml:space="preserve"> u naprijed navedenom iznosu prešao na tuženog. </w:t>
      </w:r>
    </w:p>
    <w:p w14:paraId="7EAE0A3D" w14:textId="44C061B2" w:rsidR="00805F34" w:rsidRDefault="00805F34" w:rsidP="009A01C5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lastRenderedPageBreak/>
        <w:tab/>
        <w:t xml:space="preserve">Tuženi previđa i to </w:t>
      </w:r>
      <w:r w:rsidR="00E41D29">
        <w:rPr>
          <w:rFonts w:ascii="Times New Roman" w:eastAsia="Calibri" w:hAnsi="Times New Roman" w:cs="Times New Roman"/>
          <w:sz w:val="24"/>
          <w:szCs w:val="24"/>
        </w:rPr>
        <w:t>d</w:t>
      </w:r>
      <w:r w:rsidR="003620A9">
        <w:rPr>
          <w:rFonts w:ascii="Times New Roman" w:eastAsia="Calibri" w:hAnsi="Times New Roman" w:cs="Times New Roman"/>
          <w:sz w:val="24"/>
          <w:szCs w:val="24"/>
        </w:rPr>
        <w:t>a je sa tužiteljem zaključio i U</w:t>
      </w:r>
      <w:r w:rsidR="00E41D29">
        <w:rPr>
          <w:rFonts w:ascii="Times New Roman" w:eastAsia="Calibri" w:hAnsi="Times New Roman" w:cs="Times New Roman"/>
          <w:sz w:val="24"/>
          <w:szCs w:val="24"/>
        </w:rPr>
        <w:t>govor o plaćanju duga broj 002-0909-02/2021 dana 16.09.2021. godine</w:t>
      </w:r>
      <w:r w:rsidR="003620A9">
        <w:rPr>
          <w:rFonts w:ascii="Times New Roman" w:eastAsia="Calibri" w:hAnsi="Times New Roman" w:cs="Times New Roman"/>
          <w:sz w:val="24"/>
          <w:szCs w:val="24"/>
        </w:rPr>
        <w:t>,</w:t>
      </w:r>
      <w:r w:rsidR="00E41D29">
        <w:rPr>
          <w:rFonts w:ascii="Times New Roman" w:eastAsia="Calibri" w:hAnsi="Times New Roman" w:cs="Times New Roman"/>
          <w:sz w:val="24"/>
          <w:szCs w:val="24"/>
        </w:rPr>
        <w:t xml:space="preserve"> kojim je izričito priznao da prema povjeriocu-tužitelju ima dug u visini od 312.789,16 KM</w:t>
      </w:r>
      <w:r w:rsidR="008A44AB">
        <w:rPr>
          <w:rFonts w:ascii="Times New Roman" w:eastAsia="Calibri" w:hAnsi="Times New Roman" w:cs="Times New Roman"/>
          <w:sz w:val="24"/>
          <w:szCs w:val="24"/>
        </w:rPr>
        <w:t xml:space="preserve">, razlažući taj dug na pojedinačne činjenične osnove. </w:t>
      </w:r>
    </w:p>
    <w:p w14:paraId="49DB101B" w14:textId="055C64E0" w:rsidR="008A44AB" w:rsidRDefault="008A44AB" w:rsidP="009A01C5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ab/>
        <w:t xml:space="preserve">Izričito priznajući dug u navedenom iznosu </w:t>
      </w:r>
      <w:r w:rsidR="00D4768B">
        <w:rPr>
          <w:rFonts w:ascii="Times New Roman" w:eastAsia="Calibri" w:hAnsi="Times New Roman" w:cs="Times New Roman"/>
          <w:sz w:val="24"/>
          <w:szCs w:val="24"/>
        </w:rPr>
        <w:t>tuženi se obavezao tužitelju da će isti isplatiti u tri rate: prv</w:t>
      </w:r>
      <w:r w:rsidR="003620A9">
        <w:rPr>
          <w:rFonts w:ascii="Times New Roman" w:eastAsia="Calibri" w:hAnsi="Times New Roman" w:cs="Times New Roman"/>
          <w:sz w:val="24"/>
          <w:szCs w:val="24"/>
        </w:rPr>
        <w:t>u</w:t>
      </w:r>
      <w:r w:rsidR="00D4768B">
        <w:rPr>
          <w:rFonts w:ascii="Times New Roman" w:eastAsia="Calibri" w:hAnsi="Times New Roman" w:cs="Times New Roman"/>
          <w:sz w:val="24"/>
          <w:szCs w:val="24"/>
        </w:rPr>
        <w:t>, u iznosu od 20.000,00 KM</w:t>
      </w:r>
      <w:r w:rsidR="003620A9">
        <w:rPr>
          <w:rFonts w:ascii="Times New Roman" w:eastAsia="Calibri" w:hAnsi="Times New Roman" w:cs="Times New Roman"/>
          <w:sz w:val="24"/>
          <w:szCs w:val="24"/>
        </w:rPr>
        <w:t>,</w:t>
      </w:r>
      <w:r w:rsidR="00D4768B">
        <w:rPr>
          <w:rFonts w:ascii="Times New Roman" w:eastAsia="Calibri" w:hAnsi="Times New Roman" w:cs="Times New Roman"/>
          <w:sz w:val="24"/>
          <w:szCs w:val="24"/>
        </w:rPr>
        <w:t xml:space="preserve"> na ime duga iz </w:t>
      </w:r>
      <w:proofErr w:type="spellStart"/>
      <w:r w:rsidR="00D4768B">
        <w:rPr>
          <w:rFonts w:ascii="Times New Roman" w:eastAsia="Calibri" w:hAnsi="Times New Roman" w:cs="Times New Roman"/>
          <w:sz w:val="24"/>
          <w:szCs w:val="24"/>
        </w:rPr>
        <w:t>faktoringa</w:t>
      </w:r>
      <w:proofErr w:type="spellEnd"/>
      <w:r w:rsidR="00D4768B">
        <w:rPr>
          <w:rFonts w:ascii="Times New Roman" w:eastAsia="Calibri" w:hAnsi="Times New Roman" w:cs="Times New Roman"/>
          <w:sz w:val="24"/>
          <w:szCs w:val="24"/>
        </w:rPr>
        <w:t xml:space="preserve"> iz 1/2021</w:t>
      </w:r>
      <w:r w:rsidR="003620A9">
        <w:rPr>
          <w:rFonts w:ascii="Times New Roman" w:eastAsia="Calibri" w:hAnsi="Times New Roman" w:cs="Times New Roman"/>
          <w:sz w:val="24"/>
          <w:szCs w:val="24"/>
        </w:rPr>
        <w:t>, do 30.09.; drugu</w:t>
      </w:r>
      <w:r w:rsidR="002C5CD2">
        <w:rPr>
          <w:rFonts w:ascii="Times New Roman" w:eastAsia="Calibri" w:hAnsi="Times New Roman" w:cs="Times New Roman"/>
          <w:sz w:val="24"/>
          <w:szCs w:val="24"/>
        </w:rPr>
        <w:t>,</w:t>
      </w:r>
      <w:r w:rsidR="0023324E">
        <w:rPr>
          <w:rFonts w:ascii="Times New Roman" w:eastAsia="Calibri" w:hAnsi="Times New Roman" w:cs="Times New Roman"/>
          <w:sz w:val="24"/>
          <w:szCs w:val="24"/>
        </w:rPr>
        <w:t xml:space="preserve"> u iznosu od 150.000,00 KM</w:t>
      </w:r>
      <w:r w:rsidR="003620A9">
        <w:rPr>
          <w:rFonts w:ascii="Times New Roman" w:eastAsia="Calibri" w:hAnsi="Times New Roman" w:cs="Times New Roman"/>
          <w:sz w:val="24"/>
          <w:szCs w:val="24"/>
        </w:rPr>
        <w:t>,</w:t>
      </w:r>
      <w:r w:rsidR="0023324E">
        <w:rPr>
          <w:rFonts w:ascii="Times New Roman" w:eastAsia="Calibri" w:hAnsi="Times New Roman" w:cs="Times New Roman"/>
          <w:sz w:val="24"/>
          <w:szCs w:val="24"/>
        </w:rPr>
        <w:t xml:space="preserve"> na ime duga iz </w:t>
      </w:r>
      <w:proofErr w:type="spellStart"/>
      <w:r w:rsidR="0023324E">
        <w:rPr>
          <w:rFonts w:ascii="Times New Roman" w:eastAsia="Calibri" w:hAnsi="Times New Roman" w:cs="Times New Roman"/>
          <w:sz w:val="24"/>
          <w:szCs w:val="24"/>
        </w:rPr>
        <w:t>faktoringa</w:t>
      </w:r>
      <w:proofErr w:type="spellEnd"/>
      <w:r w:rsidR="0023324E">
        <w:rPr>
          <w:rFonts w:ascii="Times New Roman" w:eastAsia="Calibri" w:hAnsi="Times New Roman" w:cs="Times New Roman"/>
          <w:sz w:val="24"/>
          <w:szCs w:val="24"/>
        </w:rPr>
        <w:t xml:space="preserve"> 06/2021</w:t>
      </w:r>
      <w:r w:rsidR="003620A9">
        <w:rPr>
          <w:rFonts w:ascii="Times New Roman" w:eastAsia="Calibri" w:hAnsi="Times New Roman" w:cs="Times New Roman"/>
          <w:sz w:val="24"/>
          <w:szCs w:val="24"/>
        </w:rPr>
        <w:t>,</w:t>
      </w:r>
      <w:r w:rsidR="0023324E">
        <w:rPr>
          <w:rFonts w:ascii="Times New Roman" w:eastAsia="Calibri" w:hAnsi="Times New Roman" w:cs="Times New Roman"/>
          <w:sz w:val="24"/>
          <w:szCs w:val="24"/>
        </w:rPr>
        <w:t xml:space="preserve"> do 30.10. i dug u iznosu od 142.789,16 KM</w:t>
      </w:r>
      <w:r w:rsidR="00983FDB">
        <w:rPr>
          <w:rFonts w:ascii="Times New Roman" w:eastAsia="Calibri" w:hAnsi="Times New Roman" w:cs="Times New Roman"/>
          <w:sz w:val="24"/>
          <w:szCs w:val="24"/>
        </w:rPr>
        <w:t>,</w:t>
      </w:r>
      <w:r w:rsidR="0023324E">
        <w:rPr>
          <w:rFonts w:ascii="Times New Roman" w:eastAsia="Calibri" w:hAnsi="Times New Roman" w:cs="Times New Roman"/>
          <w:sz w:val="24"/>
          <w:szCs w:val="24"/>
        </w:rPr>
        <w:t xml:space="preserve"> kao ostatak duga</w:t>
      </w:r>
      <w:r w:rsidR="00983FDB">
        <w:rPr>
          <w:rFonts w:ascii="Times New Roman" w:eastAsia="Calibri" w:hAnsi="Times New Roman" w:cs="Times New Roman"/>
          <w:sz w:val="24"/>
          <w:szCs w:val="24"/>
        </w:rPr>
        <w:t>,</w:t>
      </w:r>
      <w:r w:rsidR="0023324E">
        <w:rPr>
          <w:rFonts w:ascii="Times New Roman" w:eastAsia="Calibri" w:hAnsi="Times New Roman" w:cs="Times New Roman"/>
          <w:sz w:val="24"/>
          <w:szCs w:val="24"/>
        </w:rPr>
        <w:t xml:space="preserve"> do 30.11.2021. godine. </w:t>
      </w:r>
    </w:p>
    <w:p w14:paraId="6C12D41F" w14:textId="19B16735" w:rsidR="0083339D" w:rsidRDefault="0083339D" w:rsidP="009A01C5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ab/>
        <w:t xml:space="preserve">Ova dva ugovora, koje je tuženi potpisao slobodno i voljno, daju aktivnu </w:t>
      </w:r>
      <w:r w:rsidR="00C31033">
        <w:rPr>
          <w:rFonts w:ascii="Times New Roman" w:eastAsia="Calibri" w:hAnsi="Times New Roman" w:cs="Times New Roman"/>
          <w:sz w:val="24"/>
          <w:szCs w:val="24"/>
        </w:rPr>
        <w:t>legitimaciju</w:t>
      </w:r>
      <w:r>
        <w:rPr>
          <w:rFonts w:ascii="Times New Roman" w:eastAsia="Calibri" w:hAnsi="Times New Roman" w:cs="Times New Roman"/>
          <w:sz w:val="24"/>
          <w:szCs w:val="24"/>
        </w:rPr>
        <w:t xml:space="preserve"> tužitelju da potražuje isplatu po istima, </w:t>
      </w:r>
      <w:r w:rsidR="00C31033">
        <w:rPr>
          <w:rFonts w:ascii="Times New Roman" w:eastAsia="Calibri" w:hAnsi="Times New Roman" w:cs="Times New Roman"/>
          <w:sz w:val="24"/>
          <w:szCs w:val="24"/>
        </w:rPr>
        <w:t>zbog čega su neosnovani prigovori tuženog o nedostatku aktivne legitimacije na strani tužitelja, u kojem smislu ovaj sud prihvata u cijelosti razloge prvostepenog suda za odbijanje istog.</w:t>
      </w:r>
    </w:p>
    <w:p w14:paraId="45D117BF" w14:textId="2F4BB6E0" w:rsidR="00C31033" w:rsidRDefault="00C31033" w:rsidP="009A01C5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ab/>
        <w:t xml:space="preserve">Tuženi neosnovano prigovara i visini tužbenog </w:t>
      </w:r>
      <w:r w:rsidR="00102EC9">
        <w:rPr>
          <w:rFonts w:ascii="Times New Roman" w:eastAsia="Calibri" w:hAnsi="Times New Roman" w:cs="Times New Roman"/>
          <w:sz w:val="24"/>
          <w:szCs w:val="24"/>
        </w:rPr>
        <w:t>zahtjeva</w:t>
      </w:r>
      <w:r>
        <w:rPr>
          <w:rFonts w:ascii="Times New Roman" w:eastAsia="Calibri" w:hAnsi="Times New Roman" w:cs="Times New Roman"/>
          <w:sz w:val="24"/>
          <w:szCs w:val="24"/>
        </w:rPr>
        <w:t xml:space="preserve"> tužitelja </w:t>
      </w:r>
      <w:r w:rsidR="00102EC9">
        <w:rPr>
          <w:rFonts w:ascii="Times New Roman" w:eastAsia="Calibri" w:hAnsi="Times New Roman" w:cs="Times New Roman"/>
          <w:sz w:val="24"/>
          <w:szCs w:val="24"/>
        </w:rPr>
        <w:t xml:space="preserve">po osnovu glavnog duga iz stava 1. dispozitiva presude, jer je vještak pravilno obračunao iznos ukupnog duga tuženog prema tužitelju, a </w:t>
      </w:r>
      <w:proofErr w:type="spellStart"/>
      <w:r w:rsidR="00102EC9">
        <w:rPr>
          <w:rFonts w:ascii="Times New Roman" w:eastAsia="Calibri" w:hAnsi="Times New Roman" w:cs="Times New Roman"/>
          <w:sz w:val="24"/>
          <w:szCs w:val="24"/>
        </w:rPr>
        <w:t>lahko</w:t>
      </w:r>
      <w:proofErr w:type="spellEnd"/>
      <w:r w:rsidR="00102EC9">
        <w:rPr>
          <w:rFonts w:ascii="Times New Roman" w:eastAsia="Calibri" w:hAnsi="Times New Roman" w:cs="Times New Roman"/>
          <w:sz w:val="24"/>
          <w:szCs w:val="24"/>
        </w:rPr>
        <w:t xml:space="preserve"> se da izračunati na način da se od ukupno priznatog duga kojeg je tuženi izričito priznao prema tužitelju od 312.789,16 KM o</w:t>
      </w:r>
      <w:r w:rsidR="00983FDB">
        <w:rPr>
          <w:rFonts w:ascii="Times New Roman" w:eastAsia="Calibri" w:hAnsi="Times New Roman" w:cs="Times New Roman"/>
          <w:sz w:val="24"/>
          <w:szCs w:val="24"/>
        </w:rPr>
        <w:t>dbije iznos od 20.000,00 KM koji</w:t>
      </w:r>
      <w:r w:rsidR="00102EC9">
        <w:rPr>
          <w:rFonts w:ascii="Times New Roman" w:eastAsia="Calibri" w:hAnsi="Times New Roman" w:cs="Times New Roman"/>
          <w:sz w:val="24"/>
          <w:szCs w:val="24"/>
        </w:rPr>
        <w:t xml:space="preserve"> je tuženi isplatio nakon potpisivanja ugovora o plaćanju duga, tako da je </w:t>
      </w:r>
      <w:r w:rsidR="00AB1CCE">
        <w:rPr>
          <w:rFonts w:ascii="Times New Roman" w:eastAsia="Calibri" w:hAnsi="Times New Roman" w:cs="Times New Roman"/>
          <w:sz w:val="24"/>
          <w:szCs w:val="24"/>
        </w:rPr>
        <w:t>stavom I dispozitiva pobijane presude tuženi pravilno obavezan da isplati tužitelju iznos od 292.789,16 KM.</w:t>
      </w:r>
    </w:p>
    <w:p w14:paraId="6A815899" w14:textId="2EFB1AB7" w:rsidR="00AB1CCE" w:rsidRDefault="00AB1CCE" w:rsidP="009A01C5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ab/>
        <w:t xml:space="preserve">Bez osnova su žalbeni navodi tuženog da vještak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finansijske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 struke u svom Nalazu i mišljenju od 07.07.2023. godine nije utvrdila datum izdavanja okončane situacije</w:t>
      </w:r>
      <w:r w:rsidR="004402AB">
        <w:rPr>
          <w:rFonts w:ascii="Times New Roman" w:eastAsia="Calibri" w:hAnsi="Times New Roman" w:cs="Times New Roman"/>
          <w:sz w:val="24"/>
          <w:szCs w:val="24"/>
        </w:rPr>
        <w:t xml:space="preserve">, kao ni dan ovjere iste, da nije imala </w:t>
      </w:r>
      <w:r w:rsidR="00C65271">
        <w:rPr>
          <w:rFonts w:ascii="Times New Roman" w:eastAsia="Calibri" w:hAnsi="Times New Roman" w:cs="Times New Roman"/>
          <w:sz w:val="24"/>
          <w:szCs w:val="24"/>
        </w:rPr>
        <w:t>dokumentaciju</w:t>
      </w:r>
      <w:r w:rsidR="004402AB">
        <w:rPr>
          <w:rFonts w:ascii="Times New Roman" w:eastAsia="Calibri" w:hAnsi="Times New Roman" w:cs="Times New Roman"/>
          <w:sz w:val="24"/>
          <w:szCs w:val="24"/>
        </w:rPr>
        <w:t xml:space="preserve"> iz koje bi se to utvrdilo, te da je pretpostavila valutu plaćanja na dan 30.11.2019. godine.</w:t>
      </w:r>
    </w:p>
    <w:p w14:paraId="6E5F9998" w14:textId="0B5DC35D" w:rsidR="004402AB" w:rsidRDefault="004402AB" w:rsidP="009A01C5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ab/>
        <w:t>Tačno je da Okončanom situacijom broj M</w:t>
      </w:r>
      <w:r w:rsidR="00C65271">
        <w:rPr>
          <w:rFonts w:ascii="Times New Roman" w:eastAsia="Calibri" w:hAnsi="Times New Roman" w:cs="Times New Roman"/>
          <w:sz w:val="24"/>
          <w:szCs w:val="24"/>
        </w:rPr>
        <w:t>0000123-19 nije izričito naveden ni datum izdavanja, niti datum plaćanja iste.</w:t>
      </w:r>
    </w:p>
    <w:p w14:paraId="271C6F53" w14:textId="7F628DAD" w:rsidR="00C65271" w:rsidRDefault="00C65271" w:rsidP="009A01C5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ab/>
        <w:t>Bez obzira na to, utvrđenje vještaka kao ni utvrđenje prvostepenog suda iz pobijane presude da je valuta obaveze</w:t>
      </w:r>
      <w:r w:rsidR="00F63DEC">
        <w:rPr>
          <w:rFonts w:ascii="Times New Roman" w:eastAsia="Calibri" w:hAnsi="Times New Roman" w:cs="Times New Roman"/>
          <w:sz w:val="24"/>
          <w:szCs w:val="24"/>
        </w:rPr>
        <w:t xml:space="preserve"> 30.11.2019. godine nije proizvoljno.</w:t>
      </w:r>
    </w:p>
    <w:p w14:paraId="02E21858" w14:textId="583AD8B7" w:rsidR="00F63DEC" w:rsidRDefault="00F63DEC" w:rsidP="009A01C5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ab/>
        <w:t>Ovo iz razloga što je na naprijed navedenoj sit</w:t>
      </w:r>
      <w:r w:rsidR="00801F32">
        <w:rPr>
          <w:rFonts w:ascii="Times New Roman" w:eastAsia="Calibri" w:hAnsi="Times New Roman" w:cs="Times New Roman"/>
          <w:sz w:val="24"/>
          <w:szCs w:val="24"/>
        </w:rPr>
        <w:t xml:space="preserve">uaciji ispod </w:t>
      </w:r>
      <w:proofErr w:type="spellStart"/>
      <w:r w:rsidR="00801F32">
        <w:rPr>
          <w:rFonts w:ascii="Times New Roman" w:eastAsia="Calibri" w:hAnsi="Times New Roman" w:cs="Times New Roman"/>
          <w:sz w:val="24"/>
          <w:szCs w:val="24"/>
        </w:rPr>
        <w:t>označenja</w:t>
      </w:r>
      <w:proofErr w:type="spellEnd"/>
      <w:r w:rsidR="00801F32">
        <w:rPr>
          <w:rFonts w:ascii="Times New Roman" w:eastAsia="Calibri" w:hAnsi="Times New Roman" w:cs="Times New Roman"/>
          <w:sz w:val="24"/>
          <w:szCs w:val="24"/>
        </w:rPr>
        <w:t xml:space="preserve">  Okončana situacija</w:t>
      </w:r>
      <w:r w:rsidR="007E3B02">
        <w:rPr>
          <w:rFonts w:ascii="Times New Roman" w:eastAsia="Calibri" w:hAnsi="Times New Roman" w:cs="Times New Roman"/>
          <w:sz w:val="24"/>
          <w:szCs w:val="24"/>
        </w:rPr>
        <w:t xml:space="preserve"> naprijed navedenog broja, naznačeno da je okončana situacija ispostavljena na ime radova izvršenih zaključno sa 30.11.2019. godine i da situacija ne sadrži nikakav drugi </w:t>
      </w:r>
      <w:r w:rsidR="00983FDB">
        <w:rPr>
          <w:rFonts w:ascii="Times New Roman" w:eastAsia="Calibri" w:hAnsi="Times New Roman" w:cs="Times New Roman"/>
          <w:sz w:val="24"/>
          <w:szCs w:val="24"/>
        </w:rPr>
        <w:t>datum</w:t>
      </w:r>
      <w:r w:rsidR="00013E09">
        <w:rPr>
          <w:rFonts w:ascii="Times New Roman" w:eastAsia="Calibri" w:hAnsi="Times New Roman" w:cs="Times New Roman"/>
          <w:sz w:val="24"/>
          <w:szCs w:val="24"/>
        </w:rPr>
        <w:t xml:space="preserve">. </w:t>
      </w:r>
    </w:p>
    <w:p w14:paraId="2A5A4D84" w14:textId="0B68BEB1" w:rsidR="00013E09" w:rsidRDefault="00013E09" w:rsidP="009A01C5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ab/>
        <w:t xml:space="preserve">Kod činjenice da je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naznačenje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 datuma izdavanja okončane situacije u interesu i naručioca – investitora radova</w:t>
      </w:r>
      <w:r w:rsidR="00983FDB">
        <w:rPr>
          <w:rFonts w:ascii="Times New Roman" w:eastAsia="Calibri" w:hAnsi="Times New Roman" w:cs="Times New Roman"/>
          <w:sz w:val="24"/>
          <w:szCs w:val="24"/>
        </w:rPr>
        <w:t>,</w:t>
      </w:r>
      <w:r>
        <w:rPr>
          <w:rFonts w:ascii="Times New Roman" w:eastAsia="Calibri" w:hAnsi="Times New Roman" w:cs="Times New Roman"/>
          <w:sz w:val="24"/>
          <w:szCs w:val="24"/>
        </w:rPr>
        <w:t xml:space="preserve"> kao i izvođača radova (naručioca radi obima i vrste radova koje pl</w:t>
      </w:r>
      <w:r w:rsidR="00983FDB">
        <w:rPr>
          <w:rFonts w:ascii="Times New Roman" w:eastAsia="Calibri" w:hAnsi="Times New Roman" w:cs="Times New Roman"/>
          <w:sz w:val="24"/>
          <w:szCs w:val="24"/>
        </w:rPr>
        <w:t xml:space="preserve">aća istom, a izvođača radi </w:t>
      </w:r>
      <w:r>
        <w:rPr>
          <w:rFonts w:ascii="Times New Roman" w:eastAsia="Calibri" w:hAnsi="Times New Roman" w:cs="Times New Roman"/>
          <w:sz w:val="24"/>
          <w:szCs w:val="24"/>
        </w:rPr>
        <w:t xml:space="preserve">plaćanja izvedenih završnih radova u </w:t>
      </w:r>
      <w:r w:rsidR="008C1C11">
        <w:rPr>
          <w:rFonts w:ascii="Times New Roman" w:eastAsia="Calibri" w:hAnsi="Times New Roman" w:cs="Times New Roman"/>
          <w:sz w:val="24"/>
          <w:szCs w:val="24"/>
        </w:rPr>
        <w:t xml:space="preserve">ugovorenom </w:t>
      </w:r>
      <w:r w:rsidR="00983FDB">
        <w:rPr>
          <w:rFonts w:ascii="Times New Roman" w:eastAsia="Calibri" w:hAnsi="Times New Roman" w:cs="Times New Roman"/>
          <w:sz w:val="24"/>
          <w:szCs w:val="24"/>
        </w:rPr>
        <w:t>roku</w:t>
      </w:r>
      <w:r w:rsidR="008C1C11">
        <w:rPr>
          <w:rFonts w:ascii="Times New Roman" w:eastAsia="Calibri" w:hAnsi="Times New Roman" w:cs="Times New Roman"/>
          <w:sz w:val="24"/>
          <w:szCs w:val="24"/>
        </w:rPr>
        <w:t>), uz utvrđenu činjenicu da se na situaciji nalazi samo datum 30.11.2019. godine kao datum izvršenih radova zaključno s tim danom, razumljiv je, uvjerljiv i logičan zaključak vještaka kao i prvostepenog suda da je taj datum istovremeno i datum izdavanja okončan</w:t>
      </w:r>
      <w:r w:rsidR="00D40AC1">
        <w:rPr>
          <w:rFonts w:ascii="Times New Roman" w:eastAsia="Calibri" w:hAnsi="Times New Roman" w:cs="Times New Roman"/>
          <w:sz w:val="24"/>
          <w:szCs w:val="24"/>
        </w:rPr>
        <w:t xml:space="preserve">e situacije kao i datum dobrovoljnog plaćanja po istoj. </w:t>
      </w:r>
    </w:p>
    <w:p w14:paraId="40BC719A" w14:textId="3A3E54AD" w:rsidR="00D40AC1" w:rsidRDefault="00D40AC1" w:rsidP="009A01C5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ab/>
        <w:t>Zbog navedenog valjalo je odbiti i ove žalbene navode tuženog kao neosnovane.</w:t>
      </w:r>
    </w:p>
    <w:p w14:paraId="044338A2" w14:textId="1CBAF39E" w:rsidR="00D40AC1" w:rsidRDefault="00983FDB" w:rsidP="009A01C5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ab/>
        <w:t xml:space="preserve">Djelomično </w:t>
      </w:r>
      <w:r w:rsidR="00801F32">
        <w:rPr>
          <w:rFonts w:ascii="Times New Roman" w:eastAsia="Calibri" w:hAnsi="Times New Roman" w:cs="Times New Roman"/>
          <w:sz w:val="24"/>
          <w:szCs w:val="24"/>
        </w:rPr>
        <w:t>bi bili</w:t>
      </w:r>
      <w:r>
        <w:rPr>
          <w:rFonts w:ascii="Times New Roman" w:eastAsia="Calibri" w:hAnsi="Times New Roman" w:cs="Times New Roman"/>
          <w:sz w:val="24"/>
          <w:szCs w:val="24"/>
        </w:rPr>
        <w:t xml:space="preserve"> osnovani žalbeni navodi tužitelja na</w:t>
      </w:r>
      <w:r w:rsidR="00D40AC1">
        <w:rPr>
          <w:rFonts w:ascii="Times New Roman" w:eastAsia="Calibri" w:hAnsi="Times New Roman" w:cs="Times New Roman"/>
          <w:sz w:val="24"/>
          <w:szCs w:val="24"/>
        </w:rPr>
        <w:t xml:space="preserve"> odluku suda o troškovima postupka. </w:t>
      </w:r>
    </w:p>
    <w:p w14:paraId="18DC8911" w14:textId="56A79B3F" w:rsidR="00D40AC1" w:rsidRDefault="00D40AC1" w:rsidP="009A01C5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ab/>
        <w:t xml:space="preserve">Činjenica je da je tužitelj u tužbi </w:t>
      </w:r>
      <w:r w:rsidR="00A63D04">
        <w:rPr>
          <w:rFonts w:ascii="Times New Roman" w:eastAsia="Calibri" w:hAnsi="Times New Roman" w:cs="Times New Roman"/>
          <w:sz w:val="24"/>
          <w:szCs w:val="24"/>
        </w:rPr>
        <w:t>kao vrijednost predmetnog spora naveo iznos od 298.789,16 KM</w:t>
      </w:r>
      <w:r w:rsidR="00801F32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A63D04">
        <w:rPr>
          <w:rFonts w:ascii="Times New Roman" w:eastAsia="Calibri" w:hAnsi="Times New Roman" w:cs="Times New Roman"/>
          <w:sz w:val="24"/>
          <w:szCs w:val="24"/>
        </w:rPr>
        <w:t>što je iznos samo glavnog duga</w:t>
      </w:r>
      <w:r w:rsidR="00801F32">
        <w:rPr>
          <w:rFonts w:ascii="Times New Roman" w:eastAsia="Calibri" w:hAnsi="Times New Roman" w:cs="Times New Roman"/>
          <w:sz w:val="24"/>
          <w:szCs w:val="24"/>
        </w:rPr>
        <w:t>,</w:t>
      </w:r>
      <w:r w:rsidR="00A63D04">
        <w:rPr>
          <w:rFonts w:ascii="Times New Roman" w:eastAsia="Calibri" w:hAnsi="Times New Roman" w:cs="Times New Roman"/>
          <w:sz w:val="24"/>
          <w:szCs w:val="24"/>
        </w:rPr>
        <w:t xml:space="preserve"> a ne i obračunate zakonske zatezne kamate,</w:t>
      </w:r>
      <w:r w:rsidR="00801F32">
        <w:rPr>
          <w:rFonts w:ascii="Times New Roman" w:eastAsia="Calibri" w:hAnsi="Times New Roman" w:cs="Times New Roman"/>
          <w:sz w:val="24"/>
          <w:szCs w:val="24"/>
        </w:rPr>
        <w:t xml:space="preserve"> koju je potraživao stavom drugim tužbenog zahtjeva,</w:t>
      </w:r>
      <w:r w:rsidR="00A63D04">
        <w:rPr>
          <w:rFonts w:ascii="Times New Roman" w:eastAsia="Calibri" w:hAnsi="Times New Roman" w:cs="Times New Roman"/>
          <w:sz w:val="24"/>
          <w:szCs w:val="24"/>
        </w:rPr>
        <w:t xml:space="preserve"> te da je na glavnoj raspravi od </w:t>
      </w:r>
      <w:r w:rsidR="00A63D04"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23.08.2023. godine konačno </w:t>
      </w:r>
      <w:r w:rsidR="00074569">
        <w:rPr>
          <w:rFonts w:ascii="Times New Roman" w:eastAsia="Calibri" w:hAnsi="Times New Roman" w:cs="Times New Roman"/>
          <w:sz w:val="24"/>
          <w:szCs w:val="24"/>
        </w:rPr>
        <w:t>opredijelio</w:t>
      </w:r>
      <w:r w:rsidR="00A63D04">
        <w:rPr>
          <w:rFonts w:ascii="Times New Roman" w:eastAsia="Calibri" w:hAnsi="Times New Roman" w:cs="Times New Roman"/>
          <w:sz w:val="24"/>
          <w:szCs w:val="24"/>
        </w:rPr>
        <w:t xml:space="preserve"> svoj tužbeni zahtjev na način da je </w:t>
      </w:r>
      <w:r w:rsidR="008E33EA">
        <w:rPr>
          <w:rFonts w:ascii="Times New Roman" w:eastAsia="Calibri" w:hAnsi="Times New Roman" w:cs="Times New Roman"/>
          <w:sz w:val="24"/>
          <w:szCs w:val="24"/>
        </w:rPr>
        <w:t>po osnovu glavnog duga i obračunatih zakonskih zateznih kamata na potraživanja plaćena sa zakašnjenjem potraživao isplatu u ukupnom iznosu od 4</w:t>
      </w:r>
      <w:r w:rsidR="00801F32">
        <w:rPr>
          <w:rFonts w:ascii="Times New Roman" w:eastAsia="Calibri" w:hAnsi="Times New Roman" w:cs="Times New Roman"/>
          <w:sz w:val="24"/>
          <w:szCs w:val="24"/>
        </w:rPr>
        <w:t>6</w:t>
      </w:r>
      <w:r w:rsidR="008E33EA">
        <w:rPr>
          <w:rFonts w:ascii="Times New Roman" w:eastAsia="Calibri" w:hAnsi="Times New Roman" w:cs="Times New Roman"/>
          <w:sz w:val="24"/>
          <w:szCs w:val="24"/>
        </w:rPr>
        <w:t>1.</w:t>
      </w:r>
      <w:r w:rsidR="000B02F3">
        <w:rPr>
          <w:rFonts w:ascii="Times New Roman" w:eastAsia="Calibri" w:hAnsi="Times New Roman" w:cs="Times New Roman"/>
          <w:sz w:val="24"/>
          <w:szCs w:val="24"/>
        </w:rPr>
        <w:t>779</w:t>
      </w:r>
      <w:r w:rsidR="008E33EA">
        <w:rPr>
          <w:rFonts w:ascii="Times New Roman" w:eastAsia="Calibri" w:hAnsi="Times New Roman" w:cs="Times New Roman"/>
          <w:sz w:val="24"/>
          <w:szCs w:val="24"/>
        </w:rPr>
        <w:t>,</w:t>
      </w:r>
      <w:r w:rsidR="000B02F3">
        <w:rPr>
          <w:rFonts w:ascii="Times New Roman" w:eastAsia="Calibri" w:hAnsi="Times New Roman" w:cs="Times New Roman"/>
          <w:sz w:val="24"/>
          <w:szCs w:val="24"/>
        </w:rPr>
        <w:t>73</w:t>
      </w:r>
      <w:r w:rsidR="008E33EA">
        <w:rPr>
          <w:rFonts w:ascii="Times New Roman" w:eastAsia="Calibri" w:hAnsi="Times New Roman" w:cs="Times New Roman"/>
          <w:sz w:val="24"/>
          <w:szCs w:val="24"/>
        </w:rPr>
        <w:t xml:space="preserve"> KM.</w:t>
      </w:r>
    </w:p>
    <w:p w14:paraId="7FEA2A98" w14:textId="5CA3F67D" w:rsidR="008E33EA" w:rsidRDefault="008E33EA" w:rsidP="009A01C5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ab/>
        <w:t xml:space="preserve">Prvostepenom presudom sud nije </w:t>
      </w:r>
      <w:r w:rsidR="00E97910">
        <w:rPr>
          <w:rFonts w:ascii="Times New Roman" w:eastAsia="Calibri" w:hAnsi="Times New Roman" w:cs="Times New Roman"/>
          <w:sz w:val="24"/>
          <w:szCs w:val="24"/>
        </w:rPr>
        <w:t xml:space="preserve">ispravio vrijednost spora koju je tuženi potraživao tužbom, nego je samo sabrao iznose koje je tužitelj potraživao tužbenim zahtjevom iz tužbe i tako dobio </w:t>
      </w:r>
      <w:r w:rsidR="00976044">
        <w:rPr>
          <w:rFonts w:ascii="Times New Roman" w:eastAsia="Calibri" w:hAnsi="Times New Roman" w:cs="Times New Roman"/>
          <w:sz w:val="24"/>
          <w:szCs w:val="24"/>
        </w:rPr>
        <w:t xml:space="preserve">vrijednost spora koju je označio u presudi od 421.041,46 KM, kako to propisuje odredba člana 316. stav 2. ZPP-a, zbog čega žalba tužitelja u ovom dijelu nije osnovana. </w:t>
      </w:r>
    </w:p>
    <w:p w14:paraId="1934096E" w14:textId="66E975C9" w:rsidR="00976044" w:rsidRDefault="00976044" w:rsidP="009A01C5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ab/>
        <w:t>Međutim</w:t>
      </w:r>
      <w:r w:rsidR="00074569">
        <w:rPr>
          <w:rFonts w:ascii="Times New Roman" w:eastAsia="Calibri" w:hAnsi="Times New Roman" w:cs="Times New Roman"/>
          <w:sz w:val="24"/>
          <w:szCs w:val="24"/>
        </w:rPr>
        <w:t>,</w:t>
      </w:r>
      <w:r>
        <w:rPr>
          <w:rFonts w:ascii="Times New Roman" w:eastAsia="Calibri" w:hAnsi="Times New Roman" w:cs="Times New Roman"/>
          <w:sz w:val="24"/>
          <w:szCs w:val="24"/>
        </w:rPr>
        <w:t xml:space="preserve"> tužitelj osnovano ističe da je troškove zastupanja </w:t>
      </w:r>
      <w:r w:rsidR="009E3975">
        <w:rPr>
          <w:rFonts w:ascii="Times New Roman" w:eastAsia="Calibri" w:hAnsi="Times New Roman" w:cs="Times New Roman"/>
          <w:sz w:val="24"/>
          <w:szCs w:val="24"/>
        </w:rPr>
        <w:t xml:space="preserve">trebalo dosuditi prema uspjehu tužitelja u sporu, a </w:t>
      </w:r>
      <w:r w:rsidR="00505438">
        <w:rPr>
          <w:rFonts w:ascii="Times New Roman" w:eastAsia="Calibri" w:hAnsi="Times New Roman" w:cs="Times New Roman"/>
          <w:sz w:val="24"/>
          <w:szCs w:val="24"/>
        </w:rPr>
        <w:t>materijalne</w:t>
      </w:r>
      <w:r w:rsidR="009E3975">
        <w:rPr>
          <w:rFonts w:ascii="Times New Roman" w:eastAsia="Calibri" w:hAnsi="Times New Roman" w:cs="Times New Roman"/>
          <w:sz w:val="24"/>
          <w:szCs w:val="24"/>
        </w:rPr>
        <w:t xml:space="preserve">  troškove koji su neminovno nastali </w:t>
      </w:r>
      <w:r w:rsidR="00505438">
        <w:rPr>
          <w:rFonts w:ascii="Times New Roman" w:eastAsia="Calibri" w:hAnsi="Times New Roman" w:cs="Times New Roman"/>
          <w:sz w:val="24"/>
          <w:szCs w:val="24"/>
        </w:rPr>
        <w:t xml:space="preserve">podnošenjem tužbe i vođenjem spora koje je izazvao tuženi, dosuditi u punom iznosu. </w:t>
      </w:r>
    </w:p>
    <w:p w14:paraId="3D6719A8" w14:textId="5E4CDC4E" w:rsidR="004A3BCD" w:rsidRDefault="00FE510A" w:rsidP="009A01C5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ab/>
        <w:t>Iako Tarifom o nagradama i naknadi</w:t>
      </w:r>
      <w:r w:rsidR="00505438">
        <w:rPr>
          <w:rFonts w:ascii="Times New Roman" w:eastAsia="Calibri" w:hAnsi="Times New Roman" w:cs="Times New Roman"/>
          <w:sz w:val="24"/>
          <w:szCs w:val="24"/>
        </w:rPr>
        <w:t xml:space="preserve"> troškova za rad advokata nije predviđena nagrada na ime zastupanja na nastavku pripremnog ročišta, ova radnja za tužitelja bila je neophodno potrebna i tužitelj je morao pristupiti na nastavak pripremnog ročišta (u protivnom tužba bi se smatrala povučenom u skladu sa odredbom člana 84. stav 1. ZPP-a). </w:t>
      </w:r>
      <w:r w:rsidR="00185909">
        <w:rPr>
          <w:rFonts w:ascii="Times New Roman" w:eastAsia="Calibri" w:hAnsi="Times New Roman" w:cs="Times New Roman"/>
          <w:sz w:val="24"/>
          <w:szCs w:val="24"/>
        </w:rPr>
        <w:t>Zato se na osnovu odredbi člana 387. stav 1. ZPP-a tužitelju trebala dosuditi i nagrada na ime zastupanja na nastavku pripremnog ročišta u iznosu od 616,50 KM, tako da troškove zastupanja koje je pravilno priznao i prvostepeni sud (sastav opomene pred tužbu</w:t>
      </w:r>
      <w:r w:rsidR="00331574">
        <w:rPr>
          <w:rFonts w:ascii="Times New Roman" w:eastAsia="Calibri" w:hAnsi="Times New Roman" w:cs="Times New Roman"/>
          <w:sz w:val="24"/>
          <w:szCs w:val="24"/>
        </w:rPr>
        <w:t xml:space="preserve">, </w:t>
      </w:r>
      <w:r>
        <w:rPr>
          <w:rFonts w:ascii="Times New Roman" w:eastAsia="Calibri" w:hAnsi="Times New Roman" w:cs="Times New Roman"/>
          <w:sz w:val="24"/>
          <w:szCs w:val="24"/>
        </w:rPr>
        <w:t>ali u visini od 25% od osnovice</w:t>
      </w:r>
      <w:r w:rsidR="00185909">
        <w:rPr>
          <w:rFonts w:ascii="Times New Roman" w:eastAsia="Calibri" w:hAnsi="Times New Roman" w:cs="Times New Roman"/>
          <w:sz w:val="24"/>
          <w:szCs w:val="24"/>
        </w:rPr>
        <w:t>, sastav tužbe, zastupanje na pripremnom ročištu, zastupanje na glavnoj raspravi, na nastavku glavne rasprave) treba uvećati za iznos od 616,50 KM, tako</w:t>
      </w:r>
      <w:r w:rsidR="000B02F3">
        <w:rPr>
          <w:rFonts w:ascii="Times New Roman" w:eastAsia="Calibri" w:hAnsi="Times New Roman" w:cs="Times New Roman"/>
          <w:sz w:val="24"/>
          <w:szCs w:val="24"/>
        </w:rPr>
        <w:t xml:space="preserve"> da</w:t>
      </w:r>
      <w:r w:rsidR="00185909">
        <w:rPr>
          <w:rFonts w:ascii="Times New Roman" w:eastAsia="Calibri" w:hAnsi="Times New Roman" w:cs="Times New Roman"/>
          <w:sz w:val="24"/>
          <w:szCs w:val="24"/>
        </w:rPr>
        <w:t xml:space="preserve"> ukupno iznose 4.999,50 KM. </w:t>
      </w:r>
    </w:p>
    <w:p w14:paraId="08A6EA36" w14:textId="3032FBE0" w:rsidR="00185909" w:rsidRDefault="00185909" w:rsidP="009A01C5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ab/>
        <w:t>Cijeneći uspjeh tužitelja tokom cijelog postupka u odnosu na tužbeni zahtjev iz tužbe</w:t>
      </w:r>
      <w:r w:rsidR="000B02F3">
        <w:rPr>
          <w:rFonts w:ascii="Times New Roman" w:eastAsia="Calibri" w:hAnsi="Times New Roman" w:cs="Times New Roman"/>
          <w:sz w:val="24"/>
          <w:szCs w:val="24"/>
        </w:rPr>
        <w:t xml:space="preserve"> tužitelj je</w:t>
      </w:r>
      <w:r>
        <w:rPr>
          <w:rFonts w:ascii="Times New Roman" w:eastAsia="Calibri" w:hAnsi="Times New Roman" w:cs="Times New Roman"/>
          <w:sz w:val="24"/>
          <w:szCs w:val="24"/>
        </w:rPr>
        <w:t xml:space="preserve"> uspio sa oko 69% (</w:t>
      </w:r>
      <w:r w:rsidR="00DA6117">
        <w:rPr>
          <w:rFonts w:ascii="Times New Roman" w:eastAsia="Calibri" w:hAnsi="Times New Roman" w:cs="Times New Roman"/>
          <w:sz w:val="24"/>
          <w:szCs w:val="24"/>
        </w:rPr>
        <w:t xml:space="preserve">potraživano 421.041,46 KM a dosuđeno 292.789,16 KM), dok je u odnosu na konačno opredijeljeni tužbeni zahtjev uspio sa oko 63%, tako </w:t>
      </w:r>
      <w:r w:rsidR="000B02F3">
        <w:rPr>
          <w:rFonts w:ascii="Times New Roman" w:eastAsia="Calibri" w:hAnsi="Times New Roman" w:cs="Times New Roman"/>
          <w:sz w:val="24"/>
          <w:szCs w:val="24"/>
        </w:rPr>
        <w:t xml:space="preserve">da </w:t>
      </w:r>
      <w:r w:rsidR="00DA6117">
        <w:rPr>
          <w:rFonts w:ascii="Times New Roman" w:eastAsia="Calibri" w:hAnsi="Times New Roman" w:cs="Times New Roman"/>
          <w:sz w:val="24"/>
          <w:szCs w:val="24"/>
        </w:rPr>
        <w:t>je prosječan uspjeh tužitelja u toku cijelog postupka oko 66% (</w:t>
      </w:r>
      <w:r w:rsidR="000B02F3">
        <w:rPr>
          <w:rFonts w:ascii="Times New Roman" w:eastAsia="Calibri" w:hAnsi="Times New Roman" w:cs="Times New Roman"/>
          <w:sz w:val="24"/>
          <w:szCs w:val="24"/>
        </w:rPr>
        <w:t>69+63=132; 132:</w:t>
      </w:r>
      <w:r w:rsidR="00353E72">
        <w:rPr>
          <w:rFonts w:ascii="Times New Roman" w:eastAsia="Calibri" w:hAnsi="Times New Roman" w:cs="Times New Roman"/>
          <w:sz w:val="24"/>
          <w:szCs w:val="24"/>
        </w:rPr>
        <w:t xml:space="preserve">2=66%). To </w:t>
      </w:r>
      <w:r w:rsidR="000B02F3">
        <w:rPr>
          <w:rFonts w:ascii="Times New Roman" w:eastAsia="Calibri" w:hAnsi="Times New Roman" w:cs="Times New Roman"/>
          <w:sz w:val="24"/>
          <w:szCs w:val="24"/>
        </w:rPr>
        <w:t xml:space="preserve">istovremeno </w:t>
      </w:r>
      <w:r w:rsidR="00353E72">
        <w:rPr>
          <w:rFonts w:ascii="Times New Roman" w:eastAsia="Calibri" w:hAnsi="Times New Roman" w:cs="Times New Roman"/>
          <w:sz w:val="24"/>
          <w:szCs w:val="24"/>
        </w:rPr>
        <w:t xml:space="preserve">znači da je tuženi u postupku uspio sa oko 34% . </w:t>
      </w:r>
    </w:p>
    <w:p w14:paraId="196EE5E6" w14:textId="51365CED" w:rsidR="00353E72" w:rsidRDefault="00353E72" w:rsidP="009A01C5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ab/>
        <w:t>Primjenjujući uspjeh tužitelja na priznate troškove zastupanja (4.999,50KM</w:t>
      </w:r>
      <w:r w:rsidR="00533741">
        <w:rPr>
          <w:rFonts w:ascii="Times New Roman" w:eastAsia="Calibri" w:hAnsi="Times New Roman" w:cs="Times New Roman"/>
          <w:sz w:val="24"/>
          <w:szCs w:val="24"/>
        </w:rPr>
        <w:t xml:space="preserve">) slijedi da mu pripadaju troškovi zastupanja od 3.299,67 KM. Uvećavajući ove troškove za troškove sudskih taksi na tužbu u iznosu od 2.635,00 KM i taksu na </w:t>
      </w:r>
      <w:r w:rsidR="005800C1">
        <w:rPr>
          <w:rFonts w:ascii="Times New Roman" w:eastAsia="Calibri" w:hAnsi="Times New Roman" w:cs="Times New Roman"/>
          <w:sz w:val="24"/>
          <w:szCs w:val="24"/>
        </w:rPr>
        <w:t>presudu</w:t>
      </w:r>
      <w:r w:rsidR="00533741">
        <w:rPr>
          <w:rFonts w:ascii="Times New Roman" w:eastAsia="Calibri" w:hAnsi="Times New Roman" w:cs="Times New Roman"/>
          <w:sz w:val="24"/>
          <w:szCs w:val="24"/>
        </w:rPr>
        <w:t xml:space="preserve"> u iznosu od 1.521,00 KM, koje je uredno platio, te troškove sudskog vještačenja u iznosu od 300,00 KM, tužitelju pripadaju ukupni troškovi postupka u iznosu od 7.755</w:t>
      </w:r>
      <w:r w:rsidR="005800C1">
        <w:rPr>
          <w:rFonts w:ascii="Times New Roman" w:eastAsia="Calibri" w:hAnsi="Times New Roman" w:cs="Times New Roman"/>
          <w:sz w:val="24"/>
          <w:szCs w:val="24"/>
        </w:rPr>
        <w:t xml:space="preserve">,67 KM. </w:t>
      </w:r>
    </w:p>
    <w:p w14:paraId="2D97C106" w14:textId="004C04FA" w:rsidR="005800C1" w:rsidRDefault="005800C1" w:rsidP="009A01C5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ab/>
        <w:t>Za napomenuti je da je prvostepeni sud izmijenio</w:t>
      </w:r>
      <w:r w:rsidR="00261071">
        <w:rPr>
          <w:rFonts w:ascii="Times New Roman" w:eastAsia="Calibri" w:hAnsi="Times New Roman" w:cs="Times New Roman"/>
          <w:sz w:val="24"/>
          <w:szCs w:val="24"/>
        </w:rPr>
        <w:t xml:space="preserve"> svoje rješenje o plaćanju sudske takse na presudu tako da je sudska taksa na presudu određena u iznosu od 1.521,00  KM. </w:t>
      </w:r>
    </w:p>
    <w:p w14:paraId="7F678B69" w14:textId="25E3A4BA" w:rsidR="00261071" w:rsidRDefault="00261071" w:rsidP="009A01C5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ab/>
        <w:t xml:space="preserve">Prvostepenom presudom tuženom su priznati troškovi zastupanja u iznosu od 3.512,00 KM (ukupno priznati troškovi od 3.812,00 KM umanjeni za troškove vještačenja u iznosu od 300,00 KM). </w:t>
      </w:r>
    </w:p>
    <w:p w14:paraId="2933470B" w14:textId="1FBF7AEE" w:rsidR="007B0327" w:rsidRDefault="007B0327" w:rsidP="009A01C5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ab/>
        <w:t xml:space="preserve">Primjenjujući uspjeh tuženog u toku postupka u iznosu od oko 34%, troškovi zastupanja tuženog iznose 1.194,00 KM, pa kada im se dodaju troškovi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finan</w:t>
      </w:r>
      <w:r w:rsidR="000B02F3">
        <w:rPr>
          <w:rFonts w:ascii="Times New Roman" w:eastAsia="Calibri" w:hAnsi="Times New Roman" w:cs="Times New Roman"/>
          <w:sz w:val="24"/>
          <w:szCs w:val="24"/>
        </w:rPr>
        <w:t>s</w:t>
      </w:r>
      <w:r>
        <w:rPr>
          <w:rFonts w:ascii="Times New Roman" w:eastAsia="Calibri" w:hAnsi="Times New Roman" w:cs="Times New Roman"/>
          <w:sz w:val="24"/>
          <w:szCs w:val="24"/>
        </w:rPr>
        <w:t>ijskog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 vještačenja od 300,00 KM koji mu se priznaju u cijelosti, tuženom se priznaju troškovi u iznosu od 1.494,00 KM. </w:t>
      </w:r>
    </w:p>
    <w:p w14:paraId="2AC81ACC" w14:textId="0FDBBF60" w:rsidR="007B0327" w:rsidRDefault="007B0327" w:rsidP="009A01C5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ab/>
      </w:r>
      <w:r w:rsidR="00EB27F5">
        <w:rPr>
          <w:rFonts w:ascii="Times New Roman" w:eastAsia="Calibri" w:hAnsi="Times New Roman" w:cs="Times New Roman"/>
          <w:sz w:val="24"/>
          <w:szCs w:val="24"/>
        </w:rPr>
        <w:t xml:space="preserve">Stavljajući u prijeboj troškove tužitelja sa troškovima tuženog proizlazi da bi tuženi bio dužan isplatiti tužitelju troškove postupka u iznosu od 6.261,67 KM. </w:t>
      </w:r>
    </w:p>
    <w:p w14:paraId="3F9F4D84" w14:textId="7C498137" w:rsidR="00F37A3E" w:rsidRDefault="00F37A3E" w:rsidP="009A01C5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lastRenderedPageBreak/>
        <w:tab/>
        <w:t>No, kako se tuženi uopšte nije žalio na visinu dosuđenih troškova</w:t>
      </w:r>
      <w:r w:rsidR="000B02F3">
        <w:rPr>
          <w:rFonts w:ascii="Times New Roman" w:eastAsia="Calibri" w:hAnsi="Times New Roman" w:cs="Times New Roman"/>
          <w:sz w:val="24"/>
          <w:szCs w:val="24"/>
        </w:rPr>
        <w:t>,</w:t>
      </w:r>
      <w:r>
        <w:rPr>
          <w:rFonts w:ascii="Times New Roman" w:eastAsia="Calibri" w:hAnsi="Times New Roman" w:cs="Times New Roman"/>
          <w:sz w:val="24"/>
          <w:szCs w:val="24"/>
        </w:rPr>
        <w:t xml:space="preserve"> primjenom principa zabrane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reformatio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in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pei</w:t>
      </w:r>
      <w:r w:rsidR="006837AB">
        <w:rPr>
          <w:rFonts w:ascii="Times New Roman" w:eastAsia="Calibri" w:hAnsi="Times New Roman" w:cs="Times New Roman"/>
          <w:sz w:val="24"/>
          <w:szCs w:val="24"/>
        </w:rPr>
        <w:t>us</w:t>
      </w:r>
      <w:proofErr w:type="spellEnd"/>
      <w:r w:rsidR="006837AB">
        <w:rPr>
          <w:rFonts w:ascii="Times New Roman" w:eastAsia="Calibri" w:hAnsi="Times New Roman" w:cs="Times New Roman"/>
          <w:sz w:val="24"/>
          <w:szCs w:val="24"/>
        </w:rPr>
        <w:t xml:space="preserve"> iz odredbe člana 230. ZPP-a, ostaje da je tuženi dužan isplatiti tužitelju troškove postupka u iznosu od 6.523,70 KM, koliko je dosudio i prvostepeni sud. </w:t>
      </w:r>
    </w:p>
    <w:p w14:paraId="7BB89415" w14:textId="3123B522" w:rsidR="006837AB" w:rsidRDefault="006837AB" w:rsidP="009A01C5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ab/>
        <w:t>Ovaj sud nije priznao ni tužitelju ni tuženom nagradu za sastav žalbe na presudu iz razloga što tuženi istom nije nikako uspio</w:t>
      </w:r>
      <w:r w:rsidR="000B02F3">
        <w:rPr>
          <w:rFonts w:ascii="Times New Roman" w:eastAsia="Calibri" w:hAnsi="Times New Roman" w:cs="Times New Roman"/>
          <w:sz w:val="24"/>
          <w:szCs w:val="24"/>
        </w:rPr>
        <w:t>,</w:t>
      </w:r>
      <w:r>
        <w:rPr>
          <w:rFonts w:ascii="Times New Roman" w:eastAsia="Calibri" w:hAnsi="Times New Roman" w:cs="Times New Roman"/>
          <w:sz w:val="24"/>
          <w:szCs w:val="24"/>
        </w:rPr>
        <w:t xml:space="preserve"> dok je tužitelj uspio samo u </w:t>
      </w:r>
      <w:r w:rsidR="00721B0D">
        <w:rPr>
          <w:rFonts w:ascii="Times New Roman" w:eastAsia="Calibri" w:hAnsi="Times New Roman" w:cs="Times New Roman"/>
          <w:sz w:val="24"/>
          <w:szCs w:val="24"/>
        </w:rPr>
        <w:t>pogledu vrste troškova postupka</w:t>
      </w:r>
      <w:r w:rsidR="000B02F3">
        <w:rPr>
          <w:rFonts w:ascii="Times New Roman" w:eastAsia="Calibri" w:hAnsi="Times New Roman" w:cs="Times New Roman"/>
          <w:sz w:val="24"/>
          <w:szCs w:val="24"/>
        </w:rPr>
        <w:t>,</w:t>
      </w:r>
      <w:r w:rsidR="00721B0D">
        <w:rPr>
          <w:rFonts w:ascii="Times New Roman" w:eastAsia="Calibri" w:hAnsi="Times New Roman" w:cs="Times New Roman"/>
          <w:sz w:val="24"/>
          <w:szCs w:val="24"/>
        </w:rPr>
        <w:t xml:space="preserve"> ali ne i u njihovoj visini. </w:t>
      </w:r>
    </w:p>
    <w:p w14:paraId="4EC77E1C" w14:textId="726594F4" w:rsidR="00A0378A" w:rsidRPr="00613C79" w:rsidRDefault="00A0378A" w:rsidP="00A0378A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13C79">
        <w:rPr>
          <w:rFonts w:ascii="Times New Roman" w:hAnsi="Times New Roman" w:cs="Times New Roman"/>
          <w:sz w:val="24"/>
          <w:szCs w:val="24"/>
        </w:rPr>
        <w:t>Imajući u vidu prednje navedeno,</w:t>
      </w:r>
      <w:r w:rsidR="007403CE">
        <w:rPr>
          <w:rFonts w:ascii="Times New Roman" w:hAnsi="Times New Roman" w:cs="Times New Roman"/>
          <w:sz w:val="24"/>
          <w:szCs w:val="24"/>
        </w:rPr>
        <w:t xml:space="preserve"> ovaj sud je, pozivom na odredbe</w:t>
      </w:r>
      <w:r w:rsidRPr="00613C79">
        <w:rPr>
          <w:rFonts w:ascii="Times New Roman" w:hAnsi="Times New Roman" w:cs="Times New Roman"/>
          <w:sz w:val="24"/>
          <w:szCs w:val="24"/>
        </w:rPr>
        <w:t xml:space="preserve"> člana </w:t>
      </w:r>
      <w:r w:rsidR="000B02F3">
        <w:rPr>
          <w:rFonts w:ascii="Times New Roman" w:hAnsi="Times New Roman" w:cs="Times New Roman"/>
          <w:sz w:val="24"/>
          <w:szCs w:val="24"/>
        </w:rPr>
        <w:t>224. stav</w:t>
      </w:r>
      <w:r w:rsidR="007403CE">
        <w:rPr>
          <w:rFonts w:ascii="Times New Roman" w:hAnsi="Times New Roman" w:cs="Times New Roman"/>
          <w:sz w:val="24"/>
          <w:szCs w:val="24"/>
        </w:rPr>
        <w:t>1. tačka</w:t>
      </w:r>
      <w:r w:rsidR="000B02F3">
        <w:rPr>
          <w:rFonts w:ascii="Times New Roman" w:hAnsi="Times New Roman" w:cs="Times New Roman"/>
          <w:sz w:val="24"/>
          <w:szCs w:val="24"/>
        </w:rPr>
        <w:t xml:space="preserve"> 2. i člana </w:t>
      </w:r>
      <w:r w:rsidR="007403CE">
        <w:rPr>
          <w:rFonts w:ascii="Times New Roman" w:hAnsi="Times New Roman" w:cs="Times New Roman"/>
          <w:sz w:val="24"/>
          <w:szCs w:val="24"/>
        </w:rPr>
        <w:t xml:space="preserve">226. </w:t>
      </w:r>
      <w:r w:rsidRPr="00613C79">
        <w:rPr>
          <w:rFonts w:ascii="Times New Roman" w:hAnsi="Times New Roman" w:cs="Times New Roman"/>
          <w:sz w:val="24"/>
          <w:szCs w:val="24"/>
        </w:rPr>
        <w:t xml:space="preserve"> ZPP-a, odlučio kao u dispozitivu </w:t>
      </w:r>
      <w:r>
        <w:rPr>
          <w:rFonts w:ascii="Times New Roman" w:hAnsi="Times New Roman" w:cs="Times New Roman"/>
          <w:sz w:val="24"/>
          <w:szCs w:val="24"/>
        </w:rPr>
        <w:t>ove presude</w:t>
      </w:r>
      <w:r w:rsidRPr="00613C79">
        <w:rPr>
          <w:rFonts w:ascii="Times New Roman" w:hAnsi="Times New Roman" w:cs="Times New Roman"/>
          <w:sz w:val="24"/>
          <w:szCs w:val="24"/>
        </w:rPr>
        <w:t>.</w:t>
      </w:r>
    </w:p>
    <w:p w14:paraId="2BDE7B60" w14:textId="36F80A14" w:rsidR="00721B0D" w:rsidRDefault="00721B0D" w:rsidP="009A01C5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3C7E1053" w14:textId="4B450490" w:rsidR="00261ECB" w:rsidRPr="00613C79" w:rsidRDefault="00261ECB" w:rsidP="009041FF">
      <w:pPr>
        <w:spacing w:after="0"/>
        <w:ind w:firstLine="708"/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14:paraId="31CCDBEF" w14:textId="42B34849" w:rsidR="00261ECB" w:rsidRPr="00613C79" w:rsidRDefault="00261ECB" w:rsidP="00261ECB">
      <w:pPr>
        <w:spacing w:after="0"/>
        <w:ind w:firstLine="708"/>
        <w:jc w:val="right"/>
        <w:rPr>
          <w:rFonts w:ascii="Times New Roman" w:hAnsi="Times New Roman" w:cs="Times New Roman"/>
          <w:noProof/>
          <w:sz w:val="24"/>
          <w:szCs w:val="24"/>
        </w:rPr>
      </w:pPr>
      <w:r w:rsidRPr="00613C79">
        <w:rPr>
          <w:rFonts w:ascii="Times New Roman" w:hAnsi="Times New Roman" w:cs="Times New Roman"/>
          <w:noProof/>
          <w:sz w:val="24"/>
          <w:szCs w:val="24"/>
        </w:rPr>
        <w:t>Predsjedni</w:t>
      </w:r>
      <w:r w:rsidR="005F6DA1" w:rsidRPr="00613C79">
        <w:rPr>
          <w:rFonts w:ascii="Times New Roman" w:hAnsi="Times New Roman" w:cs="Times New Roman"/>
          <w:noProof/>
          <w:sz w:val="24"/>
          <w:szCs w:val="24"/>
        </w:rPr>
        <w:t>ca</w:t>
      </w:r>
      <w:r w:rsidRPr="00613C79">
        <w:rPr>
          <w:rFonts w:ascii="Times New Roman" w:hAnsi="Times New Roman" w:cs="Times New Roman"/>
          <w:noProof/>
          <w:sz w:val="24"/>
          <w:szCs w:val="24"/>
        </w:rPr>
        <w:t xml:space="preserve"> vijeća</w:t>
      </w:r>
    </w:p>
    <w:p w14:paraId="4719421F" w14:textId="2F0A7B6D" w:rsidR="00261ECB" w:rsidRPr="00613C79" w:rsidRDefault="00261ECB" w:rsidP="00261ECB">
      <w:pPr>
        <w:spacing w:after="0"/>
        <w:ind w:firstLine="708"/>
        <w:jc w:val="right"/>
        <w:rPr>
          <w:rFonts w:ascii="Times New Roman" w:hAnsi="Times New Roman" w:cs="Times New Roman"/>
          <w:noProof/>
          <w:sz w:val="24"/>
          <w:szCs w:val="24"/>
        </w:rPr>
      </w:pPr>
    </w:p>
    <w:p w14:paraId="402DC81C" w14:textId="215028E2" w:rsidR="00261ECB" w:rsidRDefault="00A0154E" w:rsidP="00261ECB">
      <w:pPr>
        <w:spacing w:after="0"/>
        <w:ind w:firstLine="708"/>
        <w:jc w:val="right"/>
        <w:rPr>
          <w:rFonts w:ascii="Times New Roman" w:hAnsi="Times New Roman" w:cs="Times New Roman"/>
          <w:noProof/>
          <w:sz w:val="24"/>
          <w:szCs w:val="24"/>
        </w:rPr>
      </w:pPr>
      <w:r w:rsidRPr="00613C79">
        <w:rPr>
          <w:rFonts w:ascii="Times New Roman" w:hAnsi="Times New Roman" w:cs="Times New Roman"/>
          <w:noProof/>
          <w:sz w:val="24"/>
          <w:szCs w:val="24"/>
        </w:rPr>
        <w:t>Majna Lovrić</w:t>
      </w:r>
    </w:p>
    <w:p w14:paraId="1B3D3A2C" w14:textId="16ED7C2F" w:rsidR="007403CE" w:rsidRDefault="007403CE" w:rsidP="00261ECB">
      <w:pPr>
        <w:spacing w:after="0"/>
        <w:ind w:firstLine="708"/>
        <w:jc w:val="right"/>
        <w:rPr>
          <w:rFonts w:ascii="Times New Roman" w:hAnsi="Times New Roman" w:cs="Times New Roman"/>
          <w:noProof/>
          <w:sz w:val="24"/>
          <w:szCs w:val="24"/>
        </w:rPr>
      </w:pPr>
    </w:p>
    <w:p w14:paraId="2FC1D484" w14:textId="3A02A3B2" w:rsidR="007403CE" w:rsidRDefault="007403CE" w:rsidP="00261ECB">
      <w:pPr>
        <w:spacing w:after="0"/>
        <w:ind w:firstLine="708"/>
        <w:jc w:val="right"/>
        <w:rPr>
          <w:rFonts w:ascii="Times New Roman" w:hAnsi="Times New Roman" w:cs="Times New Roman"/>
          <w:noProof/>
          <w:sz w:val="24"/>
          <w:szCs w:val="24"/>
        </w:rPr>
      </w:pPr>
    </w:p>
    <w:p w14:paraId="124EB20B" w14:textId="70110352" w:rsidR="007403CE" w:rsidRDefault="007403CE" w:rsidP="00261ECB">
      <w:pPr>
        <w:spacing w:after="0"/>
        <w:ind w:firstLine="708"/>
        <w:jc w:val="right"/>
        <w:rPr>
          <w:rFonts w:ascii="Times New Roman" w:hAnsi="Times New Roman" w:cs="Times New Roman"/>
          <w:noProof/>
          <w:sz w:val="24"/>
          <w:szCs w:val="24"/>
        </w:rPr>
      </w:pPr>
    </w:p>
    <w:p w14:paraId="57B94AE3" w14:textId="7A7AC818" w:rsidR="007403CE" w:rsidRDefault="007403CE" w:rsidP="00261ECB">
      <w:pPr>
        <w:spacing w:after="0"/>
        <w:ind w:firstLine="708"/>
        <w:jc w:val="right"/>
        <w:rPr>
          <w:rFonts w:ascii="Times New Roman" w:hAnsi="Times New Roman" w:cs="Times New Roman"/>
          <w:noProof/>
          <w:sz w:val="24"/>
          <w:szCs w:val="24"/>
        </w:rPr>
      </w:pPr>
    </w:p>
    <w:p w14:paraId="535B348F" w14:textId="6CFC24E4" w:rsidR="007403CE" w:rsidRDefault="007403CE" w:rsidP="00261ECB">
      <w:pPr>
        <w:spacing w:after="0"/>
        <w:ind w:firstLine="708"/>
        <w:jc w:val="right"/>
        <w:rPr>
          <w:rFonts w:ascii="Times New Roman" w:hAnsi="Times New Roman" w:cs="Times New Roman"/>
          <w:noProof/>
          <w:sz w:val="24"/>
          <w:szCs w:val="24"/>
        </w:rPr>
      </w:pPr>
    </w:p>
    <w:p w14:paraId="202041F4" w14:textId="108F02B0" w:rsidR="007403CE" w:rsidRDefault="007403CE" w:rsidP="00261ECB">
      <w:pPr>
        <w:spacing w:after="0"/>
        <w:ind w:firstLine="708"/>
        <w:jc w:val="right"/>
        <w:rPr>
          <w:rFonts w:ascii="Times New Roman" w:hAnsi="Times New Roman" w:cs="Times New Roman"/>
          <w:noProof/>
          <w:sz w:val="24"/>
          <w:szCs w:val="24"/>
        </w:rPr>
      </w:pPr>
    </w:p>
    <w:p w14:paraId="5966D3A2" w14:textId="58D1C272" w:rsidR="007403CE" w:rsidRDefault="007403CE" w:rsidP="00261ECB">
      <w:pPr>
        <w:spacing w:after="0"/>
        <w:ind w:firstLine="708"/>
        <w:jc w:val="right"/>
        <w:rPr>
          <w:rFonts w:ascii="Times New Roman" w:hAnsi="Times New Roman" w:cs="Times New Roman"/>
          <w:noProof/>
          <w:sz w:val="24"/>
          <w:szCs w:val="24"/>
        </w:rPr>
      </w:pPr>
    </w:p>
    <w:p w14:paraId="021D6C08" w14:textId="3DC60F80" w:rsidR="007403CE" w:rsidRDefault="007403CE" w:rsidP="00261ECB">
      <w:pPr>
        <w:spacing w:after="0"/>
        <w:ind w:firstLine="708"/>
        <w:jc w:val="right"/>
        <w:rPr>
          <w:rFonts w:ascii="Times New Roman" w:hAnsi="Times New Roman" w:cs="Times New Roman"/>
          <w:noProof/>
          <w:sz w:val="24"/>
          <w:szCs w:val="24"/>
        </w:rPr>
      </w:pPr>
    </w:p>
    <w:p w14:paraId="724D7BDD" w14:textId="2195C061" w:rsidR="007403CE" w:rsidRDefault="007403CE" w:rsidP="00261ECB">
      <w:pPr>
        <w:spacing w:after="0"/>
        <w:ind w:firstLine="708"/>
        <w:jc w:val="right"/>
        <w:rPr>
          <w:rFonts w:ascii="Times New Roman" w:hAnsi="Times New Roman" w:cs="Times New Roman"/>
          <w:noProof/>
          <w:sz w:val="24"/>
          <w:szCs w:val="24"/>
        </w:rPr>
      </w:pPr>
    </w:p>
    <w:p w14:paraId="0901FCB8" w14:textId="2C48CA27" w:rsidR="007403CE" w:rsidRDefault="007403CE" w:rsidP="00261ECB">
      <w:pPr>
        <w:spacing w:after="0"/>
        <w:ind w:firstLine="708"/>
        <w:jc w:val="right"/>
        <w:rPr>
          <w:rFonts w:ascii="Times New Roman" w:hAnsi="Times New Roman" w:cs="Times New Roman"/>
          <w:noProof/>
          <w:sz w:val="24"/>
          <w:szCs w:val="24"/>
        </w:rPr>
      </w:pPr>
    </w:p>
    <w:p w14:paraId="7F80138E" w14:textId="6F7B232C" w:rsidR="007403CE" w:rsidRDefault="007403CE" w:rsidP="00261ECB">
      <w:pPr>
        <w:spacing w:after="0"/>
        <w:ind w:firstLine="708"/>
        <w:jc w:val="right"/>
        <w:rPr>
          <w:rFonts w:ascii="Times New Roman" w:hAnsi="Times New Roman" w:cs="Times New Roman"/>
          <w:noProof/>
          <w:sz w:val="24"/>
          <w:szCs w:val="24"/>
        </w:rPr>
      </w:pPr>
    </w:p>
    <w:p w14:paraId="62014119" w14:textId="652B4E7F" w:rsidR="007403CE" w:rsidRDefault="007403CE" w:rsidP="00261ECB">
      <w:pPr>
        <w:spacing w:after="0"/>
        <w:ind w:firstLine="708"/>
        <w:jc w:val="right"/>
        <w:rPr>
          <w:rFonts w:ascii="Times New Roman" w:hAnsi="Times New Roman" w:cs="Times New Roman"/>
          <w:noProof/>
          <w:sz w:val="24"/>
          <w:szCs w:val="24"/>
        </w:rPr>
      </w:pPr>
    </w:p>
    <w:p w14:paraId="496F45FD" w14:textId="4CDCCB4F" w:rsidR="007403CE" w:rsidRDefault="007403CE" w:rsidP="00261ECB">
      <w:pPr>
        <w:spacing w:after="0"/>
        <w:ind w:firstLine="708"/>
        <w:jc w:val="right"/>
        <w:rPr>
          <w:rFonts w:ascii="Times New Roman" w:hAnsi="Times New Roman" w:cs="Times New Roman"/>
          <w:noProof/>
          <w:sz w:val="24"/>
          <w:szCs w:val="24"/>
        </w:rPr>
      </w:pPr>
    </w:p>
    <w:p w14:paraId="4D706BB7" w14:textId="6CE13966" w:rsidR="007403CE" w:rsidRDefault="007403CE" w:rsidP="00261ECB">
      <w:pPr>
        <w:spacing w:after="0"/>
        <w:ind w:firstLine="708"/>
        <w:jc w:val="right"/>
        <w:rPr>
          <w:rFonts w:ascii="Times New Roman" w:hAnsi="Times New Roman" w:cs="Times New Roman"/>
          <w:noProof/>
          <w:sz w:val="24"/>
          <w:szCs w:val="24"/>
        </w:rPr>
      </w:pPr>
    </w:p>
    <w:p w14:paraId="1763E9CE" w14:textId="6F0D3F1A" w:rsidR="007403CE" w:rsidRDefault="007403CE" w:rsidP="00261ECB">
      <w:pPr>
        <w:spacing w:after="0"/>
        <w:ind w:firstLine="708"/>
        <w:jc w:val="right"/>
        <w:rPr>
          <w:rFonts w:ascii="Times New Roman" w:hAnsi="Times New Roman" w:cs="Times New Roman"/>
          <w:noProof/>
          <w:sz w:val="24"/>
          <w:szCs w:val="24"/>
        </w:rPr>
      </w:pPr>
    </w:p>
    <w:p w14:paraId="6A3ABC48" w14:textId="6A560F77" w:rsidR="007403CE" w:rsidRDefault="007403CE" w:rsidP="00261ECB">
      <w:pPr>
        <w:spacing w:after="0"/>
        <w:ind w:firstLine="708"/>
        <w:jc w:val="right"/>
        <w:rPr>
          <w:rFonts w:ascii="Times New Roman" w:hAnsi="Times New Roman" w:cs="Times New Roman"/>
          <w:noProof/>
          <w:sz w:val="24"/>
          <w:szCs w:val="24"/>
        </w:rPr>
      </w:pPr>
    </w:p>
    <w:p w14:paraId="029C24FF" w14:textId="3B43F92B" w:rsidR="007403CE" w:rsidRDefault="007403CE" w:rsidP="00261ECB">
      <w:pPr>
        <w:spacing w:after="0"/>
        <w:ind w:firstLine="708"/>
        <w:jc w:val="right"/>
        <w:rPr>
          <w:rFonts w:ascii="Times New Roman" w:hAnsi="Times New Roman" w:cs="Times New Roman"/>
          <w:noProof/>
          <w:sz w:val="24"/>
          <w:szCs w:val="24"/>
        </w:rPr>
      </w:pPr>
    </w:p>
    <w:p w14:paraId="39BAB8BF" w14:textId="4B4E44DD" w:rsidR="007403CE" w:rsidRDefault="007403CE" w:rsidP="00261ECB">
      <w:pPr>
        <w:spacing w:after="0"/>
        <w:ind w:firstLine="708"/>
        <w:jc w:val="right"/>
        <w:rPr>
          <w:rFonts w:ascii="Times New Roman" w:hAnsi="Times New Roman" w:cs="Times New Roman"/>
          <w:noProof/>
          <w:sz w:val="24"/>
          <w:szCs w:val="24"/>
        </w:rPr>
      </w:pPr>
    </w:p>
    <w:p w14:paraId="5E098002" w14:textId="34E873AF" w:rsidR="007403CE" w:rsidRPr="00613C79" w:rsidRDefault="007403CE" w:rsidP="00261ECB">
      <w:pPr>
        <w:spacing w:after="0"/>
        <w:ind w:firstLine="708"/>
        <w:jc w:val="right"/>
        <w:rPr>
          <w:rFonts w:ascii="Times New Roman" w:hAnsi="Times New Roman" w:cs="Times New Roman"/>
          <w:noProof/>
          <w:sz w:val="24"/>
          <w:szCs w:val="24"/>
        </w:rPr>
      </w:pPr>
    </w:p>
    <w:p w14:paraId="18A27E44" w14:textId="3084F854" w:rsidR="00261ECB" w:rsidRPr="00613C79" w:rsidRDefault="00261ECB" w:rsidP="00261ECB">
      <w:pPr>
        <w:spacing w:after="0"/>
        <w:ind w:firstLine="708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613C79">
        <w:rPr>
          <w:rFonts w:ascii="Times New Roman" w:hAnsi="Times New Roman" w:cs="Times New Roman"/>
          <w:noProof/>
          <w:sz w:val="24"/>
          <w:szCs w:val="24"/>
        </w:rPr>
        <w:t>KANTONALNI SUD U MOSTARU</w:t>
      </w:r>
    </w:p>
    <w:p w14:paraId="77BA797C" w14:textId="77777777" w:rsidR="00721B0D" w:rsidRPr="00613C79" w:rsidRDefault="00261ECB" w:rsidP="00721B0D">
      <w:pPr>
        <w:spacing w:after="0"/>
        <w:ind w:firstLine="708"/>
        <w:rPr>
          <w:rFonts w:ascii="Times New Roman" w:hAnsi="Times New Roman" w:cs="Times New Roman"/>
          <w:noProof/>
          <w:sz w:val="24"/>
          <w:szCs w:val="24"/>
        </w:rPr>
      </w:pPr>
      <w:r w:rsidRPr="00613C79">
        <w:rPr>
          <w:rFonts w:ascii="Times New Roman" w:hAnsi="Times New Roman" w:cs="Times New Roman"/>
          <w:noProof/>
          <w:sz w:val="24"/>
          <w:szCs w:val="24"/>
        </w:rPr>
        <w:t xml:space="preserve">Broj: </w:t>
      </w:r>
      <w:r w:rsidR="00721B0D">
        <w:rPr>
          <w:rFonts w:ascii="Times New Roman" w:hAnsi="Times New Roman" w:cs="Times New Roman"/>
          <w:noProof/>
          <w:sz w:val="24"/>
          <w:szCs w:val="24"/>
        </w:rPr>
        <w:t>58 0 Ps 256049 23 Pž</w:t>
      </w:r>
    </w:p>
    <w:p w14:paraId="0CC4E70C" w14:textId="1AFB1919" w:rsidR="00261ECB" w:rsidRDefault="00721B0D" w:rsidP="00721B0D">
      <w:pPr>
        <w:spacing w:after="0"/>
        <w:ind w:firstLine="708"/>
        <w:rPr>
          <w:rFonts w:ascii="Times New Roman" w:hAnsi="Times New Roman" w:cs="Times New Roman"/>
          <w:noProof/>
          <w:sz w:val="24"/>
          <w:szCs w:val="24"/>
        </w:rPr>
      </w:pPr>
      <w:r w:rsidRPr="00613C79">
        <w:rPr>
          <w:rFonts w:ascii="Times New Roman" w:hAnsi="Times New Roman" w:cs="Times New Roman"/>
          <w:noProof/>
          <w:sz w:val="24"/>
          <w:szCs w:val="24"/>
        </w:rPr>
        <w:t>Mostar, 2</w:t>
      </w:r>
      <w:r>
        <w:rPr>
          <w:rFonts w:ascii="Times New Roman" w:hAnsi="Times New Roman" w:cs="Times New Roman"/>
          <w:noProof/>
          <w:sz w:val="24"/>
          <w:szCs w:val="24"/>
        </w:rPr>
        <w:t>7</w:t>
      </w:r>
      <w:r w:rsidRPr="00613C79">
        <w:rPr>
          <w:rFonts w:ascii="Times New Roman" w:hAnsi="Times New Roman" w:cs="Times New Roman"/>
          <w:noProof/>
          <w:sz w:val="24"/>
          <w:szCs w:val="24"/>
        </w:rPr>
        <w:t>.06.2024. godine</w:t>
      </w:r>
    </w:p>
    <w:p w14:paraId="2DFE97AB" w14:textId="1B0D4ED2" w:rsidR="00721B0D" w:rsidRDefault="00721B0D" w:rsidP="00721B0D">
      <w:pPr>
        <w:spacing w:after="0"/>
        <w:ind w:firstLine="708"/>
        <w:rPr>
          <w:rFonts w:ascii="Times New Roman" w:hAnsi="Times New Roman" w:cs="Times New Roman"/>
          <w:noProof/>
          <w:sz w:val="24"/>
          <w:szCs w:val="24"/>
        </w:rPr>
      </w:pPr>
    </w:p>
    <w:p w14:paraId="68957DA4" w14:textId="77777777" w:rsidR="00721B0D" w:rsidRPr="00613C79" w:rsidRDefault="00721B0D" w:rsidP="00721B0D">
      <w:pPr>
        <w:spacing w:after="0"/>
        <w:ind w:firstLine="708"/>
        <w:rPr>
          <w:rFonts w:ascii="Times New Roman" w:hAnsi="Times New Roman" w:cs="Times New Roman"/>
          <w:noProof/>
          <w:sz w:val="24"/>
          <w:szCs w:val="24"/>
        </w:rPr>
      </w:pPr>
    </w:p>
    <w:p w14:paraId="5688ED3B" w14:textId="053AABE5" w:rsidR="00261ECB" w:rsidRPr="00613C79" w:rsidRDefault="00261ECB" w:rsidP="00261ECB">
      <w:pPr>
        <w:spacing w:after="0"/>
        <w:ind w:firstLine="708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613C79">
        <w:rPr>
          <w:rFonts w:ascii="Times New Roman" w:hAnsi="Times New Roman" w:cs="Times New Roman"/>
          <w:noProof/>
          <w:sz w:val="24"/>
          <w:szCs w:val="24"/>
        </w:rPr>
        <w:t>Predsjedni</w:t>
      </w:r>
      <w:r w:rsidR="00522C63" w:rsidRPr="00613C79">
        <w:rPr>
          <w:rFonts w:ascii="Times New Roman" w:hAnsi="Times New Roman" w:cs="Times New Roman"/>
          <w:noProof/>
          <w:sz w:val="24"/>
          <w:szCs w:val="24"/>
        </w:rPr>
        <w:t>ca</w:t>
      </w:r>
      <w:r w:rsidRPr="00613C79">
        <w:rPr>
          <w:rFonts w:ascii="Times New Roman" w:hAnsi="Times New Roman" w:cs="Times New Roman"/>
          <w:noProof/>
          <w:sz w:val="24"/>
          <w:szCs w:val="24"/>
        </w:rPr>
        <w:t xml:space="preserve"> vijeća</w:t>
      </w:r>
      <w:r w:rsidR="00522C63" w:rsidRPr="00613C79">
        <w:rPr>
          <w:rFonts w:ascii="Times New Roman" w:hAnsi="Times New Roman" w:cs="Times New Roman"/>
          <w:noProof/>
          <w:sz w:val="24"/>
          <w:szCs w:val="24"/>
        </w:rPr>
        <w:t>:</w:t>
      </w:r>
      <w:r w:rsidRPr="00613C79">
        <w:rPr>
          <w:rFonts w:ascii="Times New Roman" w:hAnsi="Times New Roman" w:cs="Times New Roman"/>
          <w:noProof/>
          <w:sz w:val="24"/>
          <w:szCs w:val="24"/>
        </w:rPr>
        <w:t xml:space="preserve">   </w:t>
      </w:r>
      <w:r w:rsidR="00A0154E" w:rsidRPr="00613C79">
        <w:rPr>
          <w:rFonts w:ascii="Times New Roman" w:hAnsi="Times New Roman" w:cs="Times New Roman"/>
          <w:noProof/>
          <w:sz w:val="24"/>
          <w:szCs w:val="24"/>
        </w:rPr>
        <w:t>Majna Lov</w:t>
      </w:r>
      <w:r w:rsidR="00A0378A">
        <w:rPr>
          <w:rFonts w:ascii="Times New Roman" w:hAnsi="Times New Roman" w:cs="Times New Roman"/>
          <w:noProof/>
          <w:sz w:val="24"/>
          <w:szCs w:val="24"/>
        </w:rPr>
        <w:t>r</w:t>
      </w:r>
      <w:r w:rsidR="00A0154E" w:rsidRPr="00613C79">
        <w:rPr>
          <w:rFonts w:ascii="Times New Roman" w:hAnsi="Times New Roman" w:cs="Times New Roman"/>
          <w:noProof/>
          <w:sz w:val="24"/>
          <w:szCs w:val="24"/>
        </w:rPr>
        <w:t>ić</w:t>
      </w:r>
      <w:r w:rsidR="00936F6D" w:rsidRPr="00613C79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="00FD7F8D" w:rsidRPr="00613C79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Pr="00613C79">
        <w:rPr>
          <w:rFonts w:ascii="Times New Roman" w:hAnsi="Times New Roman" w:cs="Times New Roman"/>
          <w:noProof/>
          <w:sz w:val="24"/>
          <w:szCs w:val="24"/>
        </w:rPr>
        <w:t xml:space="preserve"> ______________</w:t>
      </w:r>
    </w:p>
    <w:p w14:paraId="6919D0A5" w14:textId="0F1B0E51" w:rsidR="00261ECB" w:rsidRPr="00613C79" w:rsidRDefault="00261ECB" w:rsidP="00261ECB">
      <w:pPr>
        <w:spacing w:after="0"/>
        <w:ind w:firstLine="708"/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14:paraId="1C0105B5" w14:textId="77777777" w:rsidR="00261ECB" w:rsidRPr="00613C79" w:rsidRDefault="00261ECB" w:rsidP="00261ECB">
      <w:pPr>
        <w:spacing w:after="0"/>
        <w:ind w:firstLine="708"/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14:paraId="54B8C4CD" w14:textId="222B64D3" w:rsidR="00261ECB" w:rsidRPr="00613C79" w:rsidRDefault="00261ECB" w:rsidP="00261ECB">
      <w:pPr>
        <w:spacing w:after="0"/>
        <w:ind w:firstLine="708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613C79">
        <w:rPr>
          <w:rFonts w:ascii="Times New Roman" w:hAnsi="Times New Roman" w:cs="Times New Roman"/>
          <w:noProof/>
          <w:sz w:val="24"/>
          <w:szCs w:val="24"/>
        </w:rPr>
        <w:t>Člani</w:t>
      </w:r>
      <w:r w:rsidR="00522C63" w:rsidRPr="00613C79">
        <w:rPr>
          <w:rFonts w:ascii="Times New Roman" w:hAnsi="Times New Roman" w:cs="Times New Roman"/>
          <w:noProof/>
          <w:sz w:val="24"/>
          <w:szCs w:val="24"/>
        </w:rPr>
        <w:t>ce</w:t>
      </w:r>
      <w:r w:rsidRPr="00613C79">
        <w:rPr>
          <w:rFonts w:ascii="Times New Roman" w:hAnsi="Times New Roman" w:cs="Times New Roman"/>
          <w:noProof/>
          <w:sz w:val="24"/>
          <w:szCs w:val="24"/>
        </w:rPr>
        <w:t xml:space="preserve"> vijeća</w:t>
      </w:r>
      <w:r w:rsidR="00522C63" w:rsidRPr="00613C79">
        <w:rPr>
          <w:rFonts w:ascii="Times New Roman" w:hAnsi="Times New Roman" w:cs="Times New Roman"/>
          <w:noProof/>
          <w:sz w:val="24"/>
          <w:szCs w:val="24"/>
        </w:rPr>
        <w:t>:</w:t>
      </w:r>
      <w:r w:rsidRPr="00613C79">
        <w:rPr>
          <w:rFonts w:ascii="Times New Roman" w:hAnsi="Times New Roman" w:cs="Times New Roman"/>
          <w:noProof/>
          <w:sz w:val="24"/>
          <w:szCs w:val="24"/>
        </w:rPr>
        <w:t xml:space="preserve">   </w:t>
      </w:r>
      <w:r w:rsidR="007403CE">
        <w:rPr>
          <w:rFonts w:ascii="Times New Roman" w:hAnsi="Times New Roman" w:cs="Times New Roman"/>
          <w:noProof/>
          <w:sz w:val="24"/>
          <w:szCs w:val="24"/>
        </w:rPr>
        <w:t xml:space="preserve">        </w:t>
      </w:r>
      <w:r w:rsidR="007403CE" w:rsidRPr="00613C79">
        <w:rPr>
          <w:rFonts w:ascii="Times New Roman" w:hAnsi="Times New Roman" w:cs="Times New Roman"/>
          <w:noProof/>
          <w:sz w:val="24"/>
          <w:szCs w:val="24"/>
        </w:rPr>
        <w:t>Rabija</w:t>
      </w:r>
      <w:r w:rsidR="007403CE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Pr="00613C79">
        <w:rPr>
          <w:rFonts w:ascii="Times New Roman" w:hAnsi="Times New Roman" w:cs="Times New Roman"/>
          <w:noProof/>
          <w:sz w:val="24"/>
          <w:szCs w:val="24"/>
        </w:rPr>
        <w:t>Tanović _______________</w:t>
      </w:r>
    </w:p>
    <w:p w14:paraId="23BADD73" w14:textId="77777777" w:rsidR="00261ECB" w:rsidRPr="00613C79" w:rsidRDefault="00261ECB" w:rsidP="00261ECB">
      <w:pPr>
        <w:spacing w:after="0"/>
        <w:ind w:firstLine="708"/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14:paraId="26AB940E" w14:textId="6E44A0C8" w:rsidR="00AF7730" w:rsidRPr="00613C79" w:rsidRDefault="00AF7730" w:rsidP="001F2EFB">
      <w:pPr>
        <w:spacing w:after="0"/>
        <w:ind w:firstLine="708"/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14:paraId="59D9030E" w14:textId="08904267" w:rsidR="00261ECB" w:rsidRPr="00613C79" w:rsidRDefault="00261ECB" w:rsidP="001F2EFB">
      <w:pPr>
        <w:spacing w:after="0"/>
        <w:ind w:firstLine="708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613C79">
        <w:rPr>
          <w:rFonts w:ascii="Times New Roman" w:hAnsi="Times New Roman" w:cs="Times New Roman"/>
          <w:noProof/>
          <w:sz w:val="24"/>
          <w:szCs w:val="24"/>
        </w:rPr>
        <w:t xml:space="preserve">                           </w:t>
      </w:r>
      <w:r w:rsidR="007403CE">
        <w:rPr>
          <w:rFonts w:ascii="Times New Roman" w:hAnsi="Times New Roman" w:cs="Times New Roman"/>
          <w:noProof/>
          <w:sz w:val="24"/>
          <w:szCs w:val="24"/>
        </w:rPr>
        <w:t xml:space="preserve">        Nada Hamović-Kovačević</w:t>
      </w:r>
      <w:r w:rsidR="00936F6D" w:rsidRPr="00613C79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="00522C63" w:rsidRPr="00613C79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Pr="00613C79">
        <w:rPr>
          <w:rFonts w:ascii="Times New Roman" w:hAnsi="Times New Roman" w:cs="Times New Roman"/>
          <w:noProof/>
          <w:sz w:val="24"/>
          <w:szCs w:val="24"/>
        </w:rPr>
        <w:t>_______________</w:t>
      </w:r>
    </w:p>
    <w:sectPr w:rsidR="00261ECB" w:rsidRPr="00613C79"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46BF524" w14:textId="77777777" w:rsidR="00F75FFE" w:rsidRDefault="00F75FFE" w:rsidP="007403CE">
      <w:pPr>
        <w:spacing w:after="0" w:line="240" w:lineRule="auto"/>
      </w:pPr>
      <w:r>
        <w:separator/>
      </w:r>
    </w:p>
  </w:endnote>
  <w:endnote w:type="continuationSeparator" w:id="0">
    <w:p w14:paraId="2BD18141" w14:textId="77777777" w:rsidR="00F75FFE" w:rsidRDefault="00F75FFE" w:rsidP="007403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116831579"/>
      <w:docPartObj>
        <w:docPartGallery w:val="Page Numbers (Bottom of Page)"/>
        <w:docPartUnique/>
      </w:docPartObj>
    </w:sdtPr>
    <w:sdtContent>
      <w:p w14:paraId="6CA5020C" w14:textId="741B461C" w:rsidR="007403CE" w:rsidRDefault="007403CE">
        <w:pPr>
          <w:pStyle w:val="Podnoj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31574" w:rsidRPr="00331574">
          <w:rPr>
            <w:noProof/>
            <w:lang w:val="hr-HR"/>
          </w:rPr>
          <w:t>6</w:t>
        </w:r>
        <w:r>
          <w:fldChar w:fldCharType="end"/>
        </w:r>
      </w:p>
    </w:sdtContent>
  </w:sdt>
  <w:p w14:paraId="694BE513" w14:textId="77777777" w:rsidR="007403CE" w:rsidRDefault="007403CE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0F2C246" w14:textId="77777777" w:rsidR="00F75FFE" w:rsidRDefault="00F75FFE" w:rsidP="007403CE">
      <w:pPr>
        <w:spacing w:after="0" w:line="240" w:lineRule="auto"/>
      </w:pPr>
      <w:r>
        <w:separator/>
      </w:r>
    </w:p>
  </w:footnote>
  <w:footnote w:type="continuationSeparator" w:id="0">
    <w:p w14:paraId="01B45A32" w14:textId="77777777" w:rsidR="00F75FFE" w:rsidRDefault="00F75FFE" w:rsidP="007403C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F354D2D"/>
    <w:multiLevelType w:val="hybridMultilevel"/>
    <w:tmpl w:val="34CCC6B6"/>
    <w:lvl w:ilvl="0" w:tplc="2DA6B30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EAD6706"/>
    <w:multiLevelType w:val="hybridMultilevel"/>
    <w:tmpl w:val="A5EE417C"/>
    <w:lvl w:ilvl="0" w:tplc="6B9CAE56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1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48026102">
    <w:abstractNumId w:val="0"/>
  </w:num>
  <w:num w:numId="2" w16cid:durableId="165206043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56BC"/>
    <w:rsid w:val="00013E09"/>
    <w:rsid w:val="00017536"/>
    <w:rsid w:val="00022591"/>
    <w:rsid w:val="00035E58"/>
    <w:rsid w:val="00063285"/>
    <w:rsid w:val="000656BC"/>
    <w:rsid w:val="00066779"/>
    <w:rsid w:val="0007025B"/>
    <w:rsid w:val="00070268"/>
    <w:rsid w:val="00071658"/>
    <w:rsid w:val="00074569"/>
    <w:rsid w:val="000837FF"/>
    <w:rsid w:val="00093601"/>
    <w:rsid w:val="000A0355"/>
    <w:rsid w:val="000A2594"/>
    <w:rsid w:val="000B02F3"/>
    <w:rsid w:val="000C2658"/>
    <w:rsid w:val="000C7723"/>
    <w:rsid w:val="000D5B60"/>
    <w:rsid w:val="0010004A"/>
    <w:rsid w:val="00102EC9"/>
    <w:rsid w:val="00112765"/>
    <w:rsid w:val="001344D2"/>
    <w:rsid w:val="001348CD"/>
    <w:rsid w:val="00137703"/>
    <w:rsid w:val="00166270"/>
    <w:rsid w:val="00180582"/>
    <w:rsid w:val="00180CB0"/>
    <w:rsid w:val="001827E0"/>
    <w:rsid w:val="00185909"/>
    <w:rsid w:val="001939A6"/>
    <w:rsid w:val="001955D1"/>
    <w:rsid w:val="001A0B60"/>
    <w:rsid w:val="001B07B5"/>
    <w:rsid w:val="001D7933"/>
    <w:rsid w:val="001F1CCF"/>
    <w:rsid w:val="001F2EFB"/>
    <w:rsid w:val="002241FC"/>
    <w:rsid w:val="0022731F"/>
    <w:rsid w:val="00231B58"/>
    <w:rsid w:val="0023324E"/>
    <w:rsid w:val="0023337F"/>
    <w:rsid w:val="00244383"/>
    <w:rsid w:val="002569AF"/>
    <w:rsid w:val="00261071"/>
    <w:rsid w:val="00261ECB"/>
    <w:rsid w:val="00290DFF"/>
    <w:rsid w:val="002A3B9B"/>
    <w:rsid w:val="002C3F5D"/>
    <w:rsid w:val="002C5CD2"/>
    <w:rsid w:val="002F3088"/>
    <w:rsid w:val="0031188E"/>
    <w:rsid w:val="003215FB"/>
    <w:rsid w:val="00331574"/>
    <w:rsid w:val="003323C0"/>
    <w:rsid w:val="0033756F"/>
    <w:rsid w:val="003403DA"/>
    <w:rsid w:val="00345168"/>
    <w:rsid w:val="00353E72"/>
    <w:rsid w:val="00360661"/>
    <w:rsid w:val="003620A9"/>
    <w:rsid w:val="00364319"/>
    <w:rsid w:val="0036477B"/>
    <w:rsid w:val="0039165A"/>
    <w:rsid w:val="003B4FA3"/>
    <w:rsid w:val="003D45A6"/>
    <w:rsid w:val="003D7D8B"/>
    <w:rsid w:val="003F1AA8"/>
    <w:rsid w:val="003F316B"/>
    <w:rsid w:val="00403508"/>
    <w:rsid w:val="0040559F"/>
    <w:rsid w:val="0041702D"/>
    <w:rsid w:val="00424E8B"/>
    <w:rsid w:val="004255FE"/>
    <w:rsid w:val="00430841"/>
    <w:rsid w:val="00430E62"/>
    <w:rsid w:val="004402AB"/>
    <w:rsid w:val="00444ACA"/>
    <w:rsid w:val="0045071F"/>
    <w:rsid w:val="00471566"/>
    <w:rsid w:val="00474FDB"/>
    <w:rsid w:val="004811BF"/>
    <w:rsid w:val="00490E2A"/>
    <w:rsid w:val="00497508"/>
    <w:rsid w:val="004A136A"/>
    <w:rsid w:val="004A1529"/>
    <w:rsid w:val="004A3BCD"/>
    <w:rsid w:val="004A5DC4"/>
    <w:rsid w:val="004C4CB2"/>
    <w:rsid w:val="004D5622"/>
    <w:rsid w:val="004D7C5E"/>
    <w:rsid w:val="004E1D41"/>
    <w:rsid w:val="00505438"/>
    <w:rsid w:val="00522C63"/>
    <w:rsid w:val="0053152A"/>
    <w:rsid w:val="00533741"/>
    <w:rsid w:val="005415EF"/>
    <w:rsid w:val="00563B66"/>
    <w:rsid w:val="00573E15"/>
    <w:rsid w:val="00577130"/>
    <w:rsid w:val="005778D7"/>
    <w:rsid w:val="005800C1"/>
    <w:rsid w:val="00580863"/>
    <w:rsid w:val="005B2C19"/>
    <w:rsid w:val="005D004F"/>
    <w:rsid w:val="005D3210"/>
    <w:rsid w:val="005D7983"/>
    <w:rsid w:val="005F6DA1"/>
    <w:rsid w:val="00601E81"/>
    <w:rsid w:val="00604D48"/>
    <w:rsid w:val="00613C79"/>
    <w:rsid w:val="00615E65"/>
    <w:rsid w:val="00625A96"/>
    <w:rsid w:val="0064646A"/>
    <w:rsid w:val="00670326"/>
    <w:rsid w:val="006837AB"/>
    <w:rsid w:val="006A29DE"/>
    <w:rsid w:val="006A6973"/>
    <w:rsid w:val="006B78C8"/>
    <w:rsid w:val="006C6CC9"/>
    <w:rsid w:val="006D47C4"/>
    <w:rsid w:val="006E4FE4"/>
    <w:rsid w:val="006E710A"/>
    <w:rsid w:val="006F5BC9"/>
    <w:rsid w:val="007004DF"/>
    <w:rsid w:val="00721AFA"/>
    <w:rsid w:val="00721B0D"/>
    <w:rsid w:val="00726B1B"/>
    <w:rsid w:val="007403CE"/>
    <w:rsid w:val="00755C7E"/>
    <w:rsid w:val="00770A46"/>
    <w:rsid w:val="007805D0"/>
    <w:rsid w:val="007836A2"/>
    <w:rsid w:val="00787F67"/>
    <w:rsid w:val="007A4DBC"/>
    <w:rsid w:val="007B0327"/>
    <w:rsid w:val="007C2793"/>
    <w:rsid w:val="007C2B71"/>
    <w:rsid w:val="007D616F"/>
    <w:rsid w:val="007E00A9"/>
    <w:rsid w:val="007E3B02"/>
    <w:rsid w:val="007E7830"/>
    <w:rsid w:val="007F55DC"/>
    <w:rsid w:val="00801F32"/>
    <w:rsid w:val="00805F34"/>
    <w:rsid w:val="0081713E"/>
    <w:rsid w:val="00817E15"/>
    <w:rsid w:val="00821358"/>
    <w:rsid w:val="0083247D"/>
    <w:rsid w:val="0083336F"/>
    <w:rsid w:val="0083339D"/>
    <w:rsid w:val="00834C50"/>
    <w:rsid w:val="0088485B"/>
    <w:rsid w:val="00890E71"/>
    <w:rsid w:val="00894A35"/>
    <w:rsid w:val="008A44AB"/>
    <w:rsid w:val="008C024A"/>
    <w:rsid w:val="008C1C11"/>
    <w:rsid w:val="008E33EA"/>
    <w:rsid w:val="008E7783"/>
    <w:rsid w:val="009041FF"/>
    <w:rsid w:val="00911AC7"/>
    <w:rsid w:val="009124E8"/>
    <w:rsid w:val="00913742"/>
    <w:rsid w:val="009170B8"/>
    <w:rsid w:val="00922AC6"/>
    <w:rsid w:val="00922ACD"/>
    <w:rsid w:val="00923D95"/>
    <w:rsid w:val="00936188"/>
    <w:rsid w:val="00936F6D"/>
    <w:rsid w:val="00976044"/>
    <w:rsid w:val="009807F8"/>
    <w:rsid w:val="00981803"/>
    <w:rsid w:val="00983FDB"/>
    <w:rsid w:val="00991A03"/>
    <w:rsid w:val="00997FDA"/>
    <w:rsid w:val="009A01C5"/>
    <w:rsid w:val="009A0442"/>
    <w:rsid w:val="009A48F7"/>
    <w:rsid w:val="009A4B6F"/>
    <w:rsid w:val="009C3E15"/>
    <w:rsid w:val="009E3975"/>
    <w:rsid w:val="009E4BCA"/>
    <w:rsid w:val="009F6C0C"/>
    <w:rsid w:val="00A0154E"/>
    <w:rsid w:val="00A0378A"/>
    <w:rsid w:val="00A0539C"/>
    <w:rsid w:val="00A13452"/>
    <w:rsid w:val="00A27F33"/>
    <w:rsid w:val="00A362A0"/>
    <w:rsid w:val="00A461EF"/>
    <w:rsid w:val="00A50210"/>
    <w:rsid w:val="00A63D04"/>
    <w:rsid w:val="00A64AE8"/>
    <w:rsid w:val="00AB1CCE"/>
    <w:rsid w:val="00AB3072"/>
    <w:rsid w:val="00AB4632"/>
    <w:rsid w:val="00AC1FC1"/>
    <w:rsid w:val="00AF7730"/>
    <w:rsid w:val="00B118DE"/>
    <w:rsid w:val="00B323CC"/>
    <w:rsid w:val="00B36946"/>
    <w:rsid w:val="00B36BDC"/>
    <w:rsid w:val="00B4696C"/>
    <w:rsid w:val="00B532FF"/>
    <w:rsid w:val="00B605EC"/>
    <w:rsid w:val="00B64123"/>
    <w:rsid w:val="00BB3C07"/>
    <w:rsid w:val="00BC7821"/>
    <w:rsid w:val="00BD0D23"/>
    <w:rsid w:val="00BD4245"/>
    <w:rsid w:val="00BE2693"/>
    <w:rsid w:val="00BE56D4"/>
    <w:rsid w:val="00BE7E8F"/>
    <w:rsid w:val="00BF271E"/>
    <w:rsid w:val="00BF7001"/>
    <w:rsid w:val="00C101E7"/>
    <w:rsid w:val="00C31033"/>
    <w:rsid w:val="00C61EEF"/>
    <w:rsid w:val="00C63246"/>
    <w:rsid w:val="00C65271"/>
    <w:rsid w:val="00C75142"/>
    <w:rsid w:val="00C92445"/>
    <w:rsid w:val="00CA6AD4"/>
    <w:rsid w:val="00CC1D04"/>
    <w:rsid w:val="00CD321B"/>
    <w:rsid w:val="00CD37DB"/>
    <w:rsid w:val="00CF011E"/>
    <w:rsid w:val="00D01D6F"/>
    <w:rsid w:val="00D126AF"/>
    <w:rsid w:val="00D1717A"/>
    <w:rsid w:val="00D207B9"/>
    <w:rsid w:val="00D35C1F"/>
    <w:rsid w:val="00D40AC1"/>
    <w:rsid w:val="00D40D95"/>
    <w:rsid w:val="00D4768B"/>
    <w:rsid w:val="00D517AC"/>
    <w:rsid w:val="00D542B0"/>
    <w:rsid w:val="00D5690E"/>
    <w:rsid w:val="00D74D1C"/>
    <w:rsid w:val="00D85DC3"/>
    <w:rsid w:val="00DA6117"/>
    <w:rsid w:val="00DB2C6E"/>
    <w:rsid w:val="00DC011E"/>
    <w:rsid w:val="00DD3B51"/>
    <w:rsid w:val="00DF6FF6"/>
    <w:rsid w:val="00E25DAC"/>
    <w:rsid w:val="00E27DE3"/>
    <w:rsid w:val="00E35AA6"/>
    <w:rsid w:val="00E40F8C"/>
    <w:rsid w:val="00E41D29"/>
    <w:rsid w:val="00E436FB"/>
    <w:rsid w:val="00E536D8"/>
    <w:rsid w:val="00E552DF"/>
    <w:rsid w:val="00E62959"/>
    <w:rsid w:val="00E660FE"/>
    <w:rsid w:val="00E7210C"/>
    <w:rsid w:val="00E81D58"/>
    <w:rsid w:val="00E8430B"/>
    <w:rsid w:val="00E94A3E"/>
    <w:rsid w:val="00E97910"/>
    <w:rsid w:val="00EB011B"/>
    <w:rsid w:val="00EB27F5"/>
    <w:rsid w:val="00EC18AA"/>
    <w:rsid w:val="00EC226F"/>
    <w:rsid w:val="00EC2635"/>
    <w:rsid w:val="00ED7C5A"/>
    <w:rsid w:val="00EE327C"/>
    <w:rsid w:val="00EF2812"/>
    <w:rsid w:val="00F15685"/>
    <w:rsid w:val="00F35BEE"/>
    <w:rsid w:val="00F37A3E"/>
    <w:rsid w:val="00F452CC"/>
    <w:rsid w:val="00F53284"/>
    <w:rsid w:val="00F63DEC"/>
    <w:rsid w:val="00F71933"/>
    <w:rsid w:val="00F74E67"/>
    <w:rsid w:val="00F75F7F"/>
    <w:rsid w:val="00F75FFE"/>
    <w:rsid w:val="00F760FC"/>
    <w:rsid w:val="00F94992"/>
    <w:rsid w:val="00F94FA1"/>
    <w:rsid w:val="00FB6BE0"/>
    <w:rsid w:val="00FC3826"/>
    <w:rsid w:val="00FD0A92"/>
    <w:rsid w:val="00FD549E"/>
    <w:rsid w:val="00FD7F8D"/>
    <w:rsid w:val="00FE510A"/>
    <w:rsid w:val="00FF31BA"/>
    <w:rsid w:val="00FF49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 w:bidi="sa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AFC7C4"/>
  <w15:chartTrackingRefBased/>
  <w15:docId w15:val="{F93DED33-1884-4759-9617-322756D1DE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lang w:val="bs-Latn-BA" w:eastAsia="en-US" w:bidi="sa-IN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cs="Mangal"/>
      <w:lang w:val="hr-BA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45071F"/>
    <w:pPr>
      <w:spacing w:after="0" w:line="240" w:lineRule="auto"/>
    </w:pPr>
    <w:rPr>
      <w:rFonts w:ascii="Segoe UI" w:hAnsi="Segoe UI" w:cs="Segoe UI"/>
      <w:sz w:val="18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45071F"/>
    <w:rPr>
      <w:rFonts w:ascii="Segoe UI" w:hAnsi="Segoe UI" w:cs="Segoe UI"/>
      <w:sz w:val="18"/>
      <w:szCs w:val="16"/>
      <w:lang w:val="hr-BA"/>
    </w:rPr>
  </w:style>
  <w:style w:type="paragraph" w:styleId="Odlomakpopisa">
    <w:name w:val="List Paragraph"/>
    <w:basedOn w:val="Normal"/>
    <w:uiPriority w:val="34"/>
    <w:qFormat/>
    <w:rsid w:val="00FD549E"/>
    <w:pPr>
      <w:ind w:left="720"/>
      <w:contextualSpacing/>
    </w:pPr>
  </w:style>
  <w:style w:type="paragraph" w:styleId="Bezproreda">
    <w:name w:val="No Spacing"/>
    <w:basedOn w:val="Normal"/>
    <w:uiPriority w:val="1"/>
    <w:qFormat/>
    <w:rsid w:val="00430841"/>
    <w:pPr>
      <w:spacing w:after="0" w:line="240" w:lineRule="auto"/>
    </w:pPr>
    <w:rPr>
      <w:rFonts w:ascii="Calibri" w:hAnsi="Calibri" w:cs="Calibri"/>
      <w:szCs w:val="22"/>
      <w:lang w:val="bs-Latn-BA"/>
    </w:rPr>
  </w:style>
  <w:style w:type="paragraph" w:customStyle="1" w:styleId="Standard">
    <w:name w:val="Standard"/>
    <w:uiPriority w:val="99"/>
    <w:rsid w:val="00817E15"/>
    <w:pPr>
      <w:autoSpaceDN w:val="0"/>
      <w:spacing w:after="0" w:line="240" w:lineRule="auto"/>
    </w:pPr>
    <w:rPr>
      <w:rFonts w:ascii="Liberation Serif" w:eastAsia="NSimSun" w:hAnsi="Liberation Serif" w:cs="Arial"/>
      <w:kern w:val="3"/>
      <w:sz w:val="24"/>
      <w:szCs w:val="24"/>
      <w:lang w:val="en-US" w:eastAsia="zh-CN" w:bidi="hi-IN"/>
    </w:rPr>
  </w:style>
  <w:style w:type="paragraph" w:styleId="Zaglavlje">
    <w:name w:val="header"/>
    <w:basedOn w:val="Normal"/>
    <w:link w:val="ZaglavljeChar"/>
    <w:uiPriority w:val="99"/>
    <w:unhideWhenUsed/>
    <w:rsid w:val="007403C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7403CE"/>
    <w:rPr>
      <w:rFonts w:cs="Mangal"/>
      <w:lang w:val="hr-BA"/>
    </w:rPr>
  </w:style>
  <w:style w:type="paragraph" w:styleId="Podnoje">
    <w:name w:val="footer"/>
    <w:basedOn w:val="Normal"/>
    <w:link w:val="PodnojeChar"/>
    <w:uiPriority w:val="99"/>
    <w:unhideWhenUsed/>
    <w:rsid w:val="007403C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7403CE"/>
    <w:rPr>
      <w:rFonts w:cs="Mangal"/>
      <w:lang w:val="hr-B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71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95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90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31F37B-BB66-4193-90F8-17B45E3C59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2533</Words>
  <Characters>14439</Characters>
  <Application>Microsoft Office Word</Application>
  <DocSecurity>0</DocSecurity>
  <Lines>120</Lines>
  <Paragraphs>33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Marijana Krizanac</dc:creator>
  <cp:keywords/>
  <dc:description/>
  <cp:lastModifiedBy>Ivana Soldic</cp:lastModifiedBy>
  <cp:revision>2</cp:revision>
  <cp:lastPrinted>2024-06-18T10:36:00Z</cp:lastPrinted>
  <dcterms:created xsi:type="dcterms:W3CDTF">2025-03-25T08:02:00Z</dcterms:created>
  <dcterms:modified xsi:type="dcterms:W3CDTF">2025-03-25T08:02:00Z</dcterms:modified>
</cp:coreProperties>
</file>