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3A" w:rsidRPr="0048453A" w:rsidRDefault="0048453A" w:rsidP="0048453A">
      <w:pPr>
        <w:spacing w:before="100" w:beforeAutospacing="1" w:after="100" w:afterAutospacing="1" w:line="540" w:lineRule="atLeast"/>
        <w:jc w:val="left"/>
        <w:outlineLvl w:val="0"/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Извештај</w:t>
      </w:r>
      <w:r w:rsidRPr="0048453A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о</w:t>
      </w:r>
      <w:r w:rsidRPr="0048453A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>раду</w:t>
      </w:r>
      <w:r w:rsidRPr="0048453A">
        <w:rPr>
          <w:rFonts w:ascii="Verdana" w:eastAsia="Times New Roman" w:hAnsi="Verdana" w:cs="Segoe UI"/>
          <w:noProof/>
          <w:color w:val="00171F"/>
          <w:kern w:val="36"/>
          <w:sz w:val="42"/>
          <w:szCs w:val="42"/>
          <w:lang w:val="sr-Cyrl-CS" w:eastAsia="bs-Latn-BA"/>
        </w:rPr>
        <w:t xml:space="preserve"> Основног суда у Зворнику за први квартал 2025.године</w:t>
      </w:r>
    </w:p>
    <w:p w:rsidR="0048453A" w:rsidRPr="0048453A" w:rsidRDefault="0048453A" w:rsidP="0048453A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br/>
        <w:t xml:space="preserve">У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Основном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суду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Зворнику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почетку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2025.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раду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било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2703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(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без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СОКОП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)</w:t>
      </w:r>
    </w:p>
    <w:p w:rsidR="0048453A" w:rsidRPr="0048453A" w:rsidRDefault="0048453A" w:rsidP="0048453A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Током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прва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три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мјесеца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рад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примљено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1256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,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завршено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1478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.</w:t>
      </w:r>
    </w:p>
    <w:p w:rsidR="0048453A" w:rsidRDefault="0048453A" w:rsidP="0048453A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bs-Latn-BA" w:eastAsia="bs-Latn-BA"/>
        </w:rPr>
      </w:pP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крају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првог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квартала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2025.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Основном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суду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Зворнику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остало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незавршено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2481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предмета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bs-Latn-BA" w:eastAsia="bs-Latn-BA"/>
        </w:rPr>
        <w:t>.</w:t>
      </w:r>
    </w:p>
    <w:p w:rsidR="0048453A" w:rsidRPr="0048453A" w:rsidRDefault="0048453A" w:rsidP="0048453A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</w:pPr>
      <w:bookmarkStart w:id="0" w:name="_GoBack"/>
      <w:bookmarkEnd w:id="0"/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Дакле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, 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током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рада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првом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кварталу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2025.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године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 дошло </w:t>
      </w:r>
      <w:r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>је</w:t>
      </w:r>
      <w:r w:rsidRPr="0048453A"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sr-Cyrl-CS" w:eastAsia="bs-Latn-BA"/>
        </w:rPr>
        <w:t xml:space="preserve"> до умањења броја нерјешених предмта за 222 предмета.</w:t>
      </w:r>
    </w:p>
    <w:p w:rsidR="0048453A" w:rsidRDefault="0048453A" w:rsidP="0048453A">
      <w:pPr>
        <w:shd w:val="clear" w:color="auto" w:fill="FFFFFF"/>
        <w:spacing w:afterAutospacing="1" w:line="300" w:lineRule="atLeast"/>
        <w:jc w:val="left"/>
        <w:rPr>
          <w:rFonts w:ascii="Verdana" w:eastAsia="Times New Roman" w:hAnsi="Verdana" w:cs="Segoe UI"/>
          <w:noProof/>
          <w:color w:val="00171F"/>
          <w:sz w:val="21"/>
          <w:szCs w:val="21"/>
          <w:bdr w:val="none" w:sz="0" w:space="0" w:color="auto" w:frame="1"/>
          <w:lang w:val="bs-Latn-BA" w:eastAsia="bs-Latn-BA"/>
        </w:rPr>
      </w:pPr>
    </w:p>
    <w:sectPr w:rsidR="0048453A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3A"/>
    <w:rsid w:val="00086F82"/>
    <w:rsid w:val="0048453A"/>
    <w:rsid w:val="005C4C73"/>
    <w:rsid w:val="005D16E4"/>
    <w:rsid w:val="00631F48"/>
    <w:rsid w:val="006C3227"/>
    <w:rsid w:val="00811C16"/>
    <w:rsid w:val="009448F1"/>
    <w:rsid w:val="00B85201"/>
    <w:rsid w:val="00BD59D6"/>
    <w:rsid w:val="00BE7AC6"/>
    <w:rsid w:val="00D513E6"/>
    <w:rsid w:val="00D94626"/>
    <w:rsid w:val="00DA56E2"/>
    <w:rsid w:val="00E25A84"/>
    <w:rsid w:val="00F768A5"/>
    <w:rsid w:val="00F9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4521"/>
  <w15:chartTrackingRefBased/>
  <w15:docId w15:val="{85B401A8-479B-4935-8109-A2B425767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5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Tadic</dc:creator>
  <cp:keywords/>
  <dc:description/>
  <cp:lastModifiedBy>Slavica Tadic</cp:lastModifiedBy>
  <cp:revision>1</cp:revision>
  <dcterms:created xsi:type="dcterms:W3CDTF">2025-04-11T06:11:00Z</dcterms:created>
  <dcterms:modified xsi:type="dcterms:W3CDTF">2025-04-11T06:18:00Z</dcterms:modified>
</cp:coreProperties>
</file>