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1A9" w:rsidRDefault="00BB51A9" w:rsidP="00BB51A9">
      <w:pPr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BOSNA I HERCEGOVINA </w:t>
      </w:r>
    </w:p>
    <w:p w:rsidR="00BB51A9" w:rsidRDefault="00BB51A9" w:rsidP="00BB51A9">
      <w:pPr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REPUBLIKA SRPSKA </w:t>
      </w:r>
    </w:p>
    <w:p w:rsidR="00BB51A9" w:rsidRDefault="00BB51A9" w:rsidP="00BB51A9">
      <w:pPr>
        <w:rPr>
          <w:b/>
          <w:sz w:val="22"/>
          <w:szCs w:val="22"/>
          <w:lang w:val="hr-HR"/>
        </w:rPr>
      </w:pPr>
      <w:r>
        <w:rPr>
          <w:b/>
          <w:sz w:val="22"/>
          <w:szCs w:val="22"/>
          <w:lang w:val="hr-HR"/>
        </w:rPr>
        <w:t xml:space="preserve">OSNOVNI SUD U BIJELJINI                                                                                                      </w:t>
      </w:r>
    </w:p>
    <w:p w:rsidR="00BB51A9" w:rsidRDefault="00BB51A9" w:rsidP="00BB51A9">
      <w:pPr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Broj: 80 0 I</w:t>
      </w:r>
      <w:r w:rsidR="00727F1E">
        <w:rPr>
          <w:sz w:val="22"/>
          <w:szCs w:val="22"/>
          <w:lang w:val="hr-HR"/>
        </w:rPr>
        <w:t>p 171</w:t>
      </w:r>
      <w:r w:rsidR="009C36C4">
        <w:rPr>
          <w:sz w:val="22"/>
          <w:szCs w:val="22"/>
          <w:lang w:val="hr-HR"/>
        </w:rPr>
        <w:t>918</w:t>
      </w:r>
      <w:r>
        <w:rPr>
          <w:sz w:val="22"/>
          <w:szCs w:val="22"/>
          <w:lang w:val="hr-HR"/>
        </w:rPr>
        <w:t xml:space="preserve"> </w:t>
      </w:r>
      <w:r w:rsidR="00727F1E">
        <w:rPr>
          <w:sz w:val="22"/>
          <w:szCs w:val="22"/>
          <w:lang w:val="hr-HR"/>
        </w:rPr>
        <w:t>25</w:t>
      </w:r>
      <w:r>
        <w:rPr>
          <w:sz w:val="22"/>
          <w:szCs w:val="22"/>
          <w:lang w:val="hr-HR"/>
        </w:rPr>
        <w:t xml:space="preserve"> I</w:t>
      </w:r>
      <w:r w:rsidR="00727F1E">
        <w:rPr>
          <w:sz w:val="22"/>
          <w:szCs w:val="22"/>
          <w:lang w:val="hr-HR"/>
        </w:rPr>
        <w:t>p</w:t>
      </w:r>
      <w:r>
        <w:rPr>
          <w:sz w:val="22"/>
          <w:szCs w:val="22"/>
          <w:lang w:val="hr-HR"/>
        </w:rPr>
        <w:t xml:space="preserve"> </w:t>
      </w:r>
    </w:p>
    <w:p w:rsidR="00BB51A9" w:rsidRDefault="001E5FA1" w:rsidP="00BB51A9">
      <w:pPr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>Bijeljina, 19</w:t>
      </w:r>
      <w:r w:rsidR="00BB51A9">
        <w:rPr>
          <w:sz w:val="22"/>
          <w:szCs w:val="22"/>
          <w:lang w:val="hr-HR"/>
        </w:rPr>
        <w:t>.0</w:t>
      </w:r>
      <w:r>
        <w:rPr>
          <w:sz w:val="22"/>
          <w:szCs w:val="22"/>
          <w:lang w:val="hr-HR"/>
        </w:rPr>
        <w:t>6.2025</w:t>
      </w:r>
      <w:r w:rsidR="00BB51A9">
        <w:rPr>
          <w:sz w:val="22"/>
          <w:szCs w:val="22"/>
          <w:lang w:val="hr-HR"/>
        </w:rPr>
        <w:t xml:space="preserve">. godine. </w:t>
      </w:r>
    </w:p>
    <w:p w:rsidR="00BB51A9" w:rsidRDefault="00BB51A9" w:rsidP="00BB51A9">
      <w:pPr>
        <w:jc w:val="both"/>
        <w:rPr>
          <w:lang w:val="hr-HR"/>
        </w:rPr>
      </w:pPr>
    </w:p>
    <w:p w:rsidR="00BB51A9" w:rsidRDefault="00BB51A9" w:rsidP="00BB51A9">
      <w:pPr>
        <w:jc w:val="both"/>
        <w:rPr>
          <w:sz w:val="22"/>
          <w:szCs w:val="22"/>
          <w:lang w:val="hr-HR"/>
        </w:rPr>
      </w:pPr>
      <w:r>
        <w:rPr>
          <w:sz w:val="22"/>
          <w:szCs w:val="22"/>
          <w:lang w:val="hr-HR"/>
        </w:rPr>
        <w:t xml:space="preserve">OSNOVNI SUD U BIJELJINI, sudski izvršilac Stojan Pantić, u izvršnom postupku tražioca izvršenja </w:t>
      </w:r>
      <w:r w:rsidR="00F516BA">
        <w:rPr>
          <w:sz w:val="22"/>
          <w:szCs w:val="22"/>
          <w:lang w:val="hr-HR"/>
        </w:rPr>
        <w:t>Uprava za indirektno/</w:t>
      </w:r>
      <w:r w:rsidR="00DE61AA">
        <w:rPr>
          <w:sz w:val="22"/>
          <w:szCs w:val="22"/>
          <w:lang w:val="hr-HR"/>
        </w:rPr>
        <w:t>neizravno oporezivanje, Bana Lazarevića bb, Banja Luka</w:t>
      </w:r>
      <w:r>
        <w:rPr>
          <w:sz w:val="22"/>
          <w:szCs w:val="22"/>
          <w:lang w:val="hr-HR"/>
        </w:rPr>
        <w:t>, protiv izvršenika,</w:t>
      </w:r>
      <w:r w:rsidR="00081330">
        <w:rPr>
          <w:sz w:val="22"/>
          <w:szCs w:val="22"/>
          <w:lang w:val="hr-HR"/>
        </w:rPr>
        <w:t xml:space="preserve"> MB PLUS d.o.o. Dvorovi</w:t>
      </w:r>
      <w:r>
        <w:rPr>
          <w:sz w:val="22"/>
          <w:szCs w:val="22"/>
          <w:lang w:val="hr-HR"/>
        </w:rPr>
        <w:t xml:space="preserve"> , radi </w:t>
      </w:r>
      <w:r w:rsidR="005D453B">
        <w:rPr>
          <w:sz w:val="22"/>
          <w:szCs w:val="22"/>
          <w:lang w:val="hr-HR"/>
        </w:rPr>
        <w:t xml:space="preserve">izvršenja na pokretnim stvarima </w:t>
      </w:r>
      <w:r>
        <w:rPr>
          <w:sz w:val="22"/>
          <w:szCs w:val="22"/>
          <w:lang w:val="hr-HR"/>
        </w:rPr>
        <w:t xml:space="preserve">, v.s.p. </w:t>
      </w:r>
      <w:r w:rsidR="00BC33C7">
        <w:rPr>
          <w:sz w:val="22"/>
          <w:szCs w:val="22"/>
          <w:lang w:val="hr-HR"/>
        </w:rPr>
        <w:t>39</w:t>
      </w:r>
      <w:r>
        <w:rPr>
          <w:sz w:val="22"/>
          <w:szCs w:val="22"/>
          <w:lang w:val="hr-HR"/>
        </w:rPr>
        <w:t>.</w:t>
      </w:r>
      <w:r w:rsidR="00E8708C">
        <w:rPr>
          <w:sz w:val="22"/>
          <w:szCs w:val="22"/>
          <w:lang w:val="hr-HR"/>
        </w:rPr>
        <w:t>392</w:t>
      </w:r>
      <w:r>
        <w:rPr>
          <w:sz w:val="22"/>
          <w:szCs w:val="22"/>
          <w:lang w:val="hr-HR"/>
        </w:rPr>
        <w:t>,</w:t>
      </w:r>
      <w:r w:rsidR="00E8708C">
        <w:rPr>
          <w:sz w:val="22"/>
          <w:szCs w:val="22"/>
          <w:lang w:val="hr-HR"/>
        </w:rPr>
        <w:t>84</w:t>
      </w:r>
      <w:r>
        <w:rPr>
          <w:sz w:val="22"/>
          <w:szCs w:val="22"/>
          <w:lang w:val="hr-HR"/>
        </w:rPr>
        <w:t xml:space="preserve"> KM, van ročišta, </w:t>
      </w:r>
      <w:r>
        <w:rPr>
          <w:sz w:val="22"/>
          <w:szCs w:val="22"/>
          <w:lang w:val="bs-Latn-BA"/>
        </w:rPr>
        <w:t>temeljem odredbe člana 29. Okvirnog zakona o zalozima i odredbe člana 25. do 39. Pravilnika o zalozima,</w:t>
      </w:r>
      <w:r w:rsidR="001E5FA1">
        <w:rPr>
          <w:sz w:val="22"/>
          <w:szCs w:val="22"/>
          <w:lang w:val="hr-HR"/>
        </w:rPr>
        <w:t xml:space="preserve"> donio je dana 19</w:t>
      </w:r>
      <w:r>
        <w:rPr>
          <w:sz w:val="22"/>
          <w:szCs w:val="22"/>
          <w:lang w:val="hr-HR"/>
        </w:rPr>
        <w:t>.0</w:t>
      </w:r>
      <w:r w:rsidR="001E5FA1">
        <w:rPr>
          <w:sz w:val="22"/>
          <w:szCs w:val="22"/>
          <w:lang w:val="hr-HR"/>
        </w:rPr>
        <w:t>6</w:t>
      </w:r>
      <w:r>
        <w:rPr>
          <w:sz w:val="22"/>
          <w:szCs w:val="22"/>
          <w:lang w:val="hr-HR"/>
        </w:rPr>
        <w:t>.20</w:t>
      </w:r>
      <w:r w:rsidR="001E5FA1">
        <w:rPr>
          <w:sz w:val="22"/>
          <w:szCs w:val="22"/>
          <w:lang w:val="hr-HR"/>
        </w:rPr>
        <w:t>25</w:t>
      </w:r>
      <w:bookmarkStart w:id="0" w:name="_GoBack"/>
      <w:bookmarkEnd w:id="0"/>
      <w:r>
        <w:rPr>
          <w:sz w:val="22"/>
          <w:szCs w:val="22"/>
          <w:lang w:val="hr-HR"/>
        </w:rPr>
        <w:t>. godine sljedeće:</w:t>
      </w:r>
    </w:p>
    <w:p w:rsidR="00BB51A9" w:rsidRDefault="00BB51A9" w:rsidP="00BB51A9">
      <w:pPr>
        <w:jc w:val="center"/>
        <w:rPr>
          <w:b/>
          <w:lang w:val="hr-HR"/>
        </w:rPr>
      </w:pPr>
    </w:p>
    <w:p w:rsidR="00BB51A9" w:rsidRDefault="00BB51A9" w:rsidP="00BB51A9">
      <w:pPr>
        <w:pStyle w:val="Heading5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 B A V J E Š T E NJ E </w:t>
      </w:r>
      <w:r w:rsidR="00BB7006">
        <w:rPr>
          <w:b/>
          <w:sz w:val="24"/>
          <w:szCs w:val="24"/>
        </w:rPr>
        <w:t xml:space="preserve"> </w:t>
      </w:r>
      <w:r w:rsidR="00E8708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O</w:t>
      </w:r>
      <w:r w:rsidR="00BB7006">
        <w:rPr>
          <w:b/>
          <w:sz w:val="24"/>
          <w:szCs w:val="24"/>
        </w:rPr>
        <w:t xml:space="preserve"> </w:t>
      </w:r>
      <w:r w:rsidR="00E8708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A U K C I J I </w:t>
      </w:r>
    </w:p>
    <w:p w:rsidR="00BB51A9" w:rsidRDefault="00BB51A9" w:rsidP="00BB51A9">
      <w:pPr>
        <w:rPr>
          <w:lang w:val="hr-HR"/>
        </w:rPr>
      </w:pPr>
    </w:p>
    <w:p w:rsidR="00BB51A9" w:rsidRDefault="00BB51A9" w:rsidP="00BB51A9">
      <w:pPr>
        <w:rPr>
          <w:sz w:val="22"/>
          <w:szCs w:val="22"/>
          <w:lang w:val="bs-Latn-BA"/>
        </w:rPr>
      </w:pPr>
    </w:p>
    <w:p w:rsidR="00BB51A9" w:rsidRDefault="00BB51A9" w:rsidP="00BB51A9">
      <w:pPr>
        <w:numPr>
          <w:ilvl w:val="0"/>
          <w:numId w:val="1"/>
        </w:numPr>
        <w:tabs>
          <w:tab w:val="left" w:pos="480"/>
          <w:tab w:val="left" w:pos="2640"/>
        </w:tabs>
        <w:jc w:val="both"/>
        <w:rPr>
          <w:i/>
          <w:sz w:val="22"/>
          <w:szCs w:val="22"/>
          <w:lang w:val="bs-Latn-BA"/>
        </w:rPr>
      </w:pPr>
      <w:r>
        <w:rPr>
          <w:b/>
          <w:i/>
          <w:sz w:val="22"/>
          <w:szCs w:val="22"/>
          <w:lang w:val="bs-Latn-BA"/>
        </w:rPr>
        <w:t xml:space="preserve">Određuje se </w:t>
      </w:r>
      <w:r w:rsidR="008F5AA5">
        <w:rPr>
          <w:b/>
          <w:i/>
          <w:sz w:val="22"/>
          <w:szCs w:val="22"/>
          <w:lang w:val="bs-Latn-BA"/>
        </w:rPr>
        <w:t>drugo</w:t>
      </w:r>
      <w:r>
        <w:rPr>
          <w:b/>
          <w:i/>
          <w:sz w:val="22"/>
          <w:szCs w:val="22"/>
          <w:lang w:val="bs-Latn-BA"/>
        </w:rPr>
        <w:t xml:space="preserve"> ročište</w:t>
      </w:r>
      <w:r>
        <w:rPr>
          <w:i/>
          <w:sz w:val="22"/>
          <w:szCs w:val="22"/>
          <w:lang w:val="bs-Latn-BA"/>
        </w:rPr>
        <w:t xml:space="preserve"> javnim nadmetanjem za prodaju sledećih pokretnih stvari izvršenika:</w:t>
      </w:r>
    </w:p>
    <w:p w:rsidR="00BB51A9" w:rsidRDefault="00BB51A9" w:rsidP="00BB51A9">
      <w:pPr>
        <w:tabs>
          <w:tab w:val="left" w:pos="480"/>
          <w:tab w:val="left" w:pos="2640"/>
        </w:tabs>
        <w:ind w:left="360"/>
        <w:jc w:val="both"/>
        <w:rPr>
          <w:i/>
          <w:sz w:val="22"/>
          <w:szCs w:val="22"/>
          <w:lang w:val="bs-Latn-BA"/>
        </w:rPr>
      </w:pPr>
    </w:p>
    <w:p w:rsidR="00173062" w:rsidRPr="008C192D" w:rsidRDefault="00173062" w:rsidP="00173062">
      <w:pPr>
        <w:jc w:val="both"/>
        <w:rPr>
          <w:b/>
          <w:sz w:val="22"/>
          <w:lang w:val="bs-Latn-BA"/>
        </w:rPr>
      </w:pPr>
      <w:r w:rsidRPr="008C192D">
        <w:rPr>
          <w:b/>
          <w:sz w:val="22"/>
          <w:lang w:val="bs-Latn-BA"/>
        </w:rPr>
        <w:t>-2(dvije) sušare za drvo, proizvođač: INOMAC SRL, zemlja porijekla Italija, marka: Inomac, inventurni broj: N’’MBS0023,godina proizvodnje: 2002, procijenje vrijednosti u iznosu od 82.600,00KM po Procjeni vrijednosti osnovnih sredstava broj: 07-12/23-1 od 07.12.2023.godine sačinjenoj od strane Pribišić Zorana, dipl.ing,maš. iz Bijeljine.</w:t>
      </w:r>
    </w:p>
    <w:p w:rsidR="00173062" w:rsidRPr="008C192D" w:rsidRDefault="00173062" w:rsidP="00173062">
      <w:pPr>
        <w:jc w:val="both"/>
        <w:rPr>
          <w:b/>
          <w:sz w:val="22"/>
          <w:lang w:val="bs-Latn-BA"/>
        </w:rPr>
      </w:pPr>
    </w:p>
    <w:p w:rsidR="00173062" w:rsidRDefault="00173062" w:rsidP="00BB51A9">
      <w:pPr>
        <w:tabs>
          <w:tab w:val="left" w:pos="480"/>
          <w:tab w:val="left" w:pos="2640"/>
        </w:tabs>
        <w:ind w:left="360"/>
        <w:jc w:val="both"/>
        <w:rPr>
          <w:i/>
          <w:sz w:val="22"/>
          <w:szCs w:val="22"/>
          <w:lang w:val="bs-Latn-BA"/>
        </w:rPr>
      </w:pPr>
    </w:p>
    <w:p w:rsidR="00BB51A9" w:rsidRDefault="00BB51A9" w:rsidP="00BB51A9">
      <w:pPr>
        <w:ind w:left="360"/>
        <w:jc w:val="both"/>
        <w:rPr>
          <w:rFonts w:eastAsia="Arial Unicode MS"/>
          <w:sz w:val="22"/>
          <w:szCs w:val="22"/>
          <w:lang w:val="bs-Latn-BA"/>
        </w:rPr>
      </w:pPr>
    </w:p>
    <w:p w:rsidR="00BB51A9" w:rsidRDefault="00BB51A9" w:rsidP="00BB51A9">
      <w:pPr>
        <w:numPr>
          <w:ilvl w:val="0"/>
          <w:numId w:val="1"/>
        </w:numPr>
        <w:jc w:val="both"/>
        <w:rPr>
          <w:rFonts w:eastAsia="Arial Unicode MS"/>
          <w:sz w:val="22"/>
          <w:szCs w:val="22"/>
          <w:lang w:val="bs-Latn-BA"/>
        </w:rPr>
      </w:pPr>
      <w:r>
        <w:rPr>
          <w:rFonts w:eastAsia="Arial Unicode MS"/>
          <w:sz w:val="22"/>
          <w:szCs w:val="22"/>
          <w:lang w:val="bs-Latn-BA"/>
        </w:rPr>
        <w:t xml:space="preserve">Prodaja će se obaviti u zgradi Osnovnog suda u Bijeljini – kancelarija br. 2.A, na dan </w:t>
      </w:r>
      <w:r>
        <w:rPr>
          <w:rFonts w:eastAsia="Arial Unicode MS"/>
          <w:b/>
          <w:sz w:val="22"/>
          <w:szCs w:val="22"/>
          <w:u w:val="single"/>
          <w:lang w:val="bs-Latn-BA"/>
        </w:rPr>
        <w:t xml:space="preserve">Petak </w:t>
      </w:r>
      <w:r w:rsidR="000D4AA4">
        <w:rPr>
          <w:rFonts w:eastAsia="Arial Unicode MS"/>
          <w:b/>
          <w:sz w:val="22"/>
          <w:szCs w:val="22"/>
          <w:u w:val="single"/>
          <w:lang w:val="bs-Latn-BA"/>
        </w:rPr>
        <w:t>1</w:t>
      </w:r>
      <w:r w:rsidR="008F5AA5">
        <w:rPr>
          <w:rFonts w:eastAsia="Arial Unicode MS"/>
          <w:b/>
          <w:sz w:val="22"/>
          <w:szCs w:val="22"/>
          <w:u w:val="single"/>
          <w:lang w:val="bs-Latn-BA"/>
        </w:rPr>
        <w:t>1</w:t>
      </w:r>
      <w:r>
        <w:rPr>
          <w:rFonts w:eastAsia="Arial Unicode MS"/>
          <w:b/>
          <w:sz w:val="22"/>
          <w:szCs w:val="22"/>
          <w:u w:val="single"/>
          <w:lang w:val="bs-Latn-BA"/>
        </w:rPr>
        <w:t>.0</w:t>
      </w:r>
      <w:r w:rsidR="008F5AA5">
        <w:rPr>
          <w:rFonts w:eastAsia="Arial Unicode MS"/>
          <w:b/>
          <w:sz w:val="22"/>
          <w:szCs w:val="22"/>
          <w:u w:val="single"/>
          <w:lang w:val="bs-Latn-BA"/>
        </w:rPr>
        <w:t>7</w:t>
      </w:r>
      <w:r>
        <w:rPr>
          <w:rFonts w:eastAsia="Arial Unicode MS"/>
          <w:b/>
          <w:sz w:val="22"/>
          <w:szCs w:val="22"/>
          <w:u w:val="single"/>
          <w:lang w:val="bs-Latn-BA"/>
        </w:rPr>
        <w:t>.20</w:t>
      </w:r>
      <w:r w:rsidR="00137723">
        <w:rPr>
          <w:rFonts w:eastAsia="Arial Unicode MS"/>
          <w:b/>
          <w:sz w:val="22"/>
          <w:szCs w:val="22"/>
          <w:u w:val="single"/>
          <w:lang w:val="bs-Latn-BA"/>
        </w:rPr>
        <w:t>25</w:t>
      </w:r>
      <w:r>
        <w:rPr>
          <w:rFonts w:eastAsia="Arial Unicode MS"/>
          <w:b/>
          <w:sz w:val="22"/>
          <w:szCs w:val="22"/>
          <w:u w:val="single"/>
          <w:lang w:val="bs-Latn-BA"/>
        </w:rPr>
        <w:t>. godine u 8.00 časova,</w:t>
      </w:r>
      <w:r>
        <w:rPr>
          <w:rFonts w:eastAsia="Arial Unicode MS"/>
          <w:sz w:val="22"/>
          <w:szCs w:val="22"/>
          <w:lang w:val="bs-Latn-BA"/>
        </w:rPr>
        <w:t xml:space="preserve"> od strane aukcionara - sudskog izvršioca Stojana Pantića, kod koga se mogu dobiti dodatne informacije o pravilima aukcije, na tel. br. </w:t>
      </w:r>
      <w:r>
        <w:rPr>
          <w:sz w:val="22"/>
          <w:szCs w:val="22"/>
          <w:lang w:val="bs-Latn-BA"/>
        </w:rPr>
        <w:t>055 224 910, lokal 203, Služba sudskih izvršilaca</w:t>
      </w:r>
      <w:r>
        <w:rPr>
          <w:rFonts w:eastAsia="Arial Unicode MS"/>
          <w:sz w:val="22"/>
          <w:szCs w:val="22"/>
          <w:lang w:val="bs-Latn-BA"/>
        </w:rPr>
        <w:t>.</w:t>
      </w:r>
    </w:p>
    <w:p w:rsidR="00BB51A9" w:rsidRDefault="00BB51A9" w:rsidP="00BB51A9">
      <w:pPr>
        <w:ind w:left="360"/>
        <w:jc w:val="both"/>
        <w:rPr>
          <w:rFonts w:eastAsia="Arial Unicode MS"/>
          <w:sz w:val="22"/>
          <w:szCs w:val="22"/>
          <w:lang w:val="bs-Latn-BA"/>
        </w:rPr>
      </w:pPr>
    </w:p>
    <w:p w:rsidR="00BB51A9" w:rsidRDefault="00BB51A9" w:rsidP="00BB51A9">
      <w:pPr>
        <w:numPr>
          <w:ilvl w:val="0"/>
          <w:numId w:val="1"/>
        </w:numPr>
        <w:jc w:val="both"/>
        <w:rPr>
          <w:rFonts w:eastAsia="Arial Unicode MS"/>
          <w:sz w:val="22"/>
          <w:szCs w:val="22"/>
          <w:lang w:val="bs-Latn-BA"/>
        </w:rPr>
      </w:pPr>
      <w:r>
        <w:rPr>
          <w:rFonts w:eastAsia="Arial Unicode MS"/>
          <w:sz w:val="22"/>
          <w:szCs w:val="22"/>
          <w:lang w:val="bs-Latn-BA"/>
        </w:rPr>
        <w:t>Aukcija će se održati kada prisustvuje najmanje jedna osoba, koja je dala ponudu za osiguranje.</w:t>
      </w:r>
    </w:p>
    <w:p w:rsidR="00BB51A9" w:rsidRDefault="00BB51A9" w:rsidP="00BB51A9">
      <w:pPr>
        <w:ind w:left="360"/>
        <w:jc w:val="both"/>
        <w:rPr>
          <w:rFonts w:eastAsia="Arial Unicode MS"/>
          <w:sz w:val="22"/>
          <w:szCs w:val="22"/>
          <w:lang w:val="bs-Latn-BA"/>
        </w:rPr>
      </w:pPr>
    </w:p>
    <w:p w:rsidR="00BB51A9" w:rsidRDefault="00BB51A9" w:rsidP="00BB51A9">
      <w:pPr>
        <w:numPr>
          <w:ilvl w:val="0"/>
          <w:numId w:val="1"/>
        </w:numPr>
        <w:jc w:val="both"/>
        <w:rPr>
          <w:rFonts w:eastAsia="Arial Unicode MS"/>
          <w:sz w:val="22"/>
          <w:szCs w:val="22"/>
          <w:lang w:val="bs-Latn-BA"/>
        </w:rPr>
      </w:pPr>
      <w:r>
        <w:rPr>
          <w:rFonts w:eastAsia="Arial Unicode MS"/>
          <w:sz w:val="22"/>
          <w:szCs w:val="22"/>
          <w:lang w:val="bs-Latn-BA"/>
        </w:rPr>
        <w:t xml:space="preserve">Predmet osiguranja se u pravilu prodaje u utrživim jedinicama - pojedinačno, a izuzetno može i kao cjelina, o čemu odlučuje aukcionar/sudski izvršilac prilikom vršenja prodaje, vodeći računa da se postigne najbolje unovčenje predmeta osiguranja.  </w:t>
      </w:r>
    </w:p>
    <w:p w:rsidR="00BB51A9" w:rsidRDefault="00BB51A9" w:rsidP="00BB51A9">
      <w:pPr>
        <w:ind w:left="360"/>
        <w:jc w:val="both"/>
        <w:rPr>
          <w:rFonts w:eastAsia="Arial Unicode MS"/>
          <w:sz w:val="22"/>
          <w:szCs w:val="22"/>
          <w:lang w:val="bs-Latn-BA"/>
        </w:rPr>
      </w:pPr>
    </w:p>
    <w:p w:rsidR="00BB51A9" w:rsidRDefault="00BB51A9" w:rsidP="00BB51A9">
      <w:pPr>
        <w:numPr>
          <w:ilvl w:val="0"/>
          <w:numId w:val="1"/>
        </w:numPr>
        <w:jc w:val="both"/>
        <w:rPr>
          <w:rFonts w:eastAsia="Arial Unicode MS"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Popisane pokretne stvari ostavljene su na čuvanje izvršeniku i mogu se razgledati prije zakazane aukcije u prisustvu sudskog izvršioca, po pismenom zahtjevu zainteresovanog ponuđača u roku od tri dana pred zakazanu prodaju. Izvršeniku je zabranjeno svako raspolaganje predmetom osiguranja, bez naloga suda.</w:t>
      </w:r>
    </w:p>
    <w:p w:rsidR="00BB51A9" w:rsidRDefault="00BB51A9" w:rsidP="00BB51A9">
      <w:pPr>
        <w:jc w:val="both"/>
        <w:rPr>
          <w:sz w:val="22"/>
          <w:szCs w:val="22"/>
          <w:lang w:val="bs-Latn-BA"/>
        </w:rPr>
      </w:pPr>
    </w:p>
    <w:p w:rsidR="00BB51A9" w:rsidRDefault="00BB51A9" w:rsidP="00BB51A9">
      <w:pPr>
        <w:numPr>
          <w:ilvl w:val="0"/>
          <w:numId w:val="1"/>
        </w:numPr>
        <w:jc w:val="both"/>
        <w:rPr>
          <w:rFonts w:eastAsia="Arial Unicode MS"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 xml:space="preserve">Aukcija će se održati pred aukcionarem/sudskim izvršiocem ovog Suda, s jedne strane i kupca s druge strane. Tražilac izvršenja može se prijaviti kao kupac ili može naći kupca za kupovinu predmeta osiguranja. </w:t>
      </w:r>
      <w:r>
        <w:rPr>
          <w:b/>
          <w:sz w:val="22"/>
          <w:szCs w:val="22"/>
          <w:lang w:val="bs-Latn-BA"/>
        </w:rPr>
        <w:t>Kupljene pokretne stvari kupac kupuje uz klauzulu viđeno - kupljeno.</w:t>
      </w:r>
      <w:r>
        <w:rPr>
          <w:sz w:val="22"/>
          <w:szCs w:val="22"/>
          <w:lang w:val="bs-Latn-BA"/>
        </w:rPr>
        <w:t xml:space="preserve"> Prodavac ne odgovara za nedostatke na stvari, niti za ispravno funkcionisanje istih.</w:t>
      </w:r>
    </w:p>
    <w:p w:rsidR="00BB51A9" w:rsidRDefault="00BB51A9" w:rsidP="00BB51A9">
      <w:pPr>
        <w:jc w:val="both"/>
        <w:rPr>
          <w:sz w:val="22"/>
          <w:szCs w:val="22"/>
          <w:lang w:val="bs-Latn-BA"/>
        </w:rPr>
      </w:pPr>
    </w:p>
    <w:p w:rsidR="00BB51A9" w:rsidRDefault="00BB51A9" w:rsidP="00BB51A9">
      <w:pPr>
        <w:numPr>
          <w:ilvl w:val="0"/>
          <w:numId w:val="1"/>
        </w:numPr>
        <w:jc w:val="both"/>
        <w:rPr>
          <w:rFonts w:eastAsia="Arial Unicode MS"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 xml:space="preserve">Na prvom ročištu javnim nadmetanjem, </w:t>
      </w:r>
      <w:r>
        <w:rPr>
          <w:b/>
          <w:i/>
          <w:sz w:val="22"/>
          <w:szCs w:val="22"/>
          <w:lang w:val="bs-Latn-BA"/>
        </w:rPr>
        <w:t>predmet osiguranja</w:t>
      </w:r>
      <w:r>
        <w:rPr>
          <w:i/>
          <w:sz w:val="22"/>
          <w:szCs w:val="22"/>
          <w:lang w:val="bs-Latn-BA"/>
        </w:rPr>
        <w:t xml:space="preserve"> </w:t>
      </w:r>
      <w:r>
        <w:rPr>
          <w:b/>
          <w:i/>
          <w:sz w:val="22"/>
          <w:szCs w:val="22"/>
          <w:lang w:val="bs-Latn-BA"/>
        </w:rPr>
        <w:t>se</w:t>
      </w:r>
      <w:r>
        <w:rPr>
          <w:i/>
          <w:sz w:val="22"/>
          <w:szCs w:val="22"/>
          <w:lang w:val="bs-Latn-BA"/>
        </w:rPr>
        <w:t xml:space="preserve"> </w:t>
      </w:r>
      <w:r>
        <w:rPr>
          <w:b/>
          <w:i/>
          <w:sz w:val="22"/>
          <w:szCs w:val="22"/>
          <w:lang w:val="bs-Latn-BA"/>
        </w:rPr>
        <w:t>ne može prodati ispod</w:t>
      </w:r>
      <w:r w:rsidR="008F5AA5">
        <w:rPr>
          <w:b/>
          <w:i/>
          <w:sz w:val="22"/>
          <w:szCs w:val="22"/>
          <w:lang w:val="bs-Latn-BA"/>
        </w:rPr>
        <w:t xml:space="preserve"> 1/3</w:t>
      </w:r>
      <w:r>
        <w:rPr>
          <w:b/>
          <w:i/>
          <w:sz w:val="22"/>
          <w:szCs w:val="22"/>
          <w:lang w:val="bs-Latn-BA"/>
        </w:rPr>
        <w:t xml:space="preserve"> utvrđene vrijednosti. </w:t>
      </w:r>
      <w:r>
        <w:rPr>
          <w:sz w:val="22"/>
          <w:szCs w:val="22"/>
          <w:lang w:val="bs-Latn-BA"/>
        </w:rPr>
        <w:t>Početna cijena se može povećavati tokom aukcije, ako najmanje jedan ponuđač prihvati objavljenu cijenu. Sledeća cijena mora biti viša najmanje za 5 % od predhodno objavljene cijene. Ovaj postupak se ponavlja sve dok posljednja ponuđena cijena ostane neprihvaćena.</w:t>
      </w:r>
    </w:p>
    <w:p w:rsidR="00BB51A9" w:rsidRDefault="00BB51A9" w:rsidP="00BB51A9">
      <w:pPr>
        <w:ind w:left="360"/>
        <w:jc w:val="both"/>
        <w:rPr>
          <w:rFonts w:eastAsia="Arial Unicode MS"/>
          <w:sz w:val="22"/>
          <w:szCs w:val="22"/>
          <w:lang w:val="bs-Latn-BA"/>
        </w:rPr>
      </w:pPr>
    </w:p>
    <w:p w:rsidR="003500FB" w:rsidRDefault="003500FB" w:rsidP="003500FB">
      <w:pPr>
        <w:pStyle w:val="ListParagraph"/>
        <w:numPr>
          <w:ilvl w:val="0"/>
          <w:numId w:val="1"/>
        </w:numPr>
        <w:jc w:val="both"/>
        <w:rPr>
          <w:lang w:val="bs-Latn-BA"/>
        </w:rPr>
      </w:pPr>
      <w:r>
        <w:rPr>
          <w:lang w:val="bs-Latn-BA"/>
        </w:rPr>
        <w:lastRenderedPageBreak/>
        <w:t>Kupac je dužan odmah ili u roku od 2 dana od dana zaključenja ugovora uplatiti punu cijenu obezbjeđenja na depozitni račun broj: 562-099-8130145898 otvoren kod NLB Razvojne banke a.d. Banja Luka, vrsta prihoda 223171, opština 005, budžetska organizacija 1067001, sa pozivom na broj 1719182025 I</w:t>
      </w:r>
      <w:r w:rsidR="00854FA9">
        <w:rPr>
          <w:lang w:val="bs-Latn-BA"/>
        </w:rPr>
        <w:t>p</w:t>
      </w:r>
      <w:r>
        <w:rPr>
          <w:lang w:val="bs-Latn-BA"/>
        </w:rPr>
        <w:t xml:space="preserve"> . </w:t>
      </w:r>
    </w:p>
    <w:p w:rsidR="003500FB" w:rsidRDefault="003500FB" w:rsidP="003500FB">
      <w:pPr>
        <w:pStyle w:val="ListParagraph"/>
        <w:ind w:left="915"/>
        <w:jc w:val="both"/>
        <w:rPr>
          <w:lang w:val="bs-Latn-BA"/>
        </w:rPr>
      </w:pPr>
    </w:p>
    <w:p w:rsidR="003500FB" w:rsidRDefault="003500FB" w:rsidP="003500FB">
      <w:pPr>
        <w:ind w:left="915"/>
        <w:jc w:val="both"/>
        <w:rPr>
          <w:rFonts w:eastAsia="Arial Unicode MS"/>
          <w:sz w:val="22"/>
          <w:szCs w:val="22"/>
          <w:lang w:val="bs-Latn-BA"/>
        </w:rPr>
      </w:pPr>
    </w:p>
    <w:p w:rsidR="003500FB" w:rsidRDefault="003500FB" w:rsidP="003500FB">
      <w:pPr>
        <w:numPr>
          <w:ilvl w:val="0"/>
          <w:numId w:val="1"/>
        </w:numPr>
        <w:jc w:val="both"/>
        <w:rPr>
          <w:rFonts w:eastAsia="Arial Unicode MS"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Sljedeće osobe ne mogu se pojaviti kao ponuđači za kupovinu založnih pokretni stvari i to: založni dužnik, organizator aukcije ili uposleni kod organizatora aukcije, postupajući sudija i sudski izvršilac, aukcionar ili uposleni kod aukcionara ili osoba koja je sa nabrojanim osobama u srodstvu u uspravnoj liniji ili pobočnoj liniji do trećeg stepena ili je s njom povezana ekonomskim interesom.</w:t>
      </w:r>
    </w:p>
    <w:p w:rsidR="003500FB" w:rsidRDefault="003500FB" w:rsidP="003500FB">
      <w:pPr>
        <w:jc w:val="both"/>
        <w:rPr>
          <w:rFonts w:eastAsia="Arial Unicode MS"/>
          <w:sz w:val="22"/>
          <w:szCs w:val="22"/>
          <w:lang w:val="bs-Latn-BA"/>
        </w:rPr>
      </w:pPr>
    </w:p>
    <w:p w:rsidR="003500FB" w:rsidRDefault="003500FB" w:rsidP="00BB51A9">
      <w:pPr>
        <w:ind w:left="360"/>
        <w:jc w:val="both"/>
        <w:rPr>
          <w:rFonts w:eastAsia="Arial Unicode MS"/>
          <w:sz w:val="22"/>
          <w:szCs w:val="22"/>
          <w:lang w:val="bs-Latn-BA"/>
        </w:rPr>
      </w:pPr>
    </w:p>
    <w:p w:rsidR="00BB51A9" w:rsidRDefault="00BB51A9" w:rsidP="00BB51A9">
      <w:pPr>
        <w:numPr>
          <w:ilvl w:val="0"/>
          <w:numId w:val="1"/>
        </w:numPr>
        <w:jc w:val="both"/>
        <w:rPr>
          <w:rFonts w:eastAsia="Arial Unicode MS"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O rezultatima uspješno provedene prodaje stranke i drugi učesnici u postupku, mogu se informisati pozivom na br. 055 224 910, lokal 203, Služba sudskih izvršilaca, istog ili sledećeg radnog dana nakon održane aukcije.</w:t>
      </w:r>
    </w:p>
    <w:p w:rsidR="00BB51A9" w:rsidRDefault="00BB51A9" w:rsidP="00BB51A9">
      <w:pPr>
        <w:jc w:val="both"/>
        <w:rPr>
          <w:rFonts w:eastAsia="Arial Unicode MS"/>
          <w:sz w:val="22"/>
          <w:szCs w:val="22"/>
          <w:lang w:val="bs-Latn-BA"/>
        </w:rPr>
      </w:pPr>
    </w:p>
    <w:p w:rsidR="00BB51A9" w:rsidRDefault="00BB51A9" w:rsidP="00BB51A9">
      <w:pPr>
        <w:ind w:left="360"/>
        <w:jc w:val="both"/>
        <w:rPr>
          <w:sz w:val="22"/>
          <w:szCs w:val="22"/>
          <w:lang w:val="bs-Latn-BA"/>
        </w:rPr>
      </w:pPr>
    </w:p>
    <w:p w:rsidR="00BB51A9" w:rsidRDefault="00BB51A9" w:rsidP="00BB51A9">
      <w:pPr>
        <w:ind w:left="360"/>
        <w:jc w:val="both"/>
        <w:rPr>
          <w:rFonts w:eastAsia="Arial Unicode MS"/>
          <w:sz w:val="22"/>
          <w:szCs w:val="22"/>
          <w:lang w:val="bs-Latn-BA"/>
        </w:rPr>
      </w:pPr>
    </w:p>
    <w:p w:rsidR="00BB51A9" w:rsidRDefault="00BB51A9" w:rsidP="00BB51A9">
      <w:pPr>
        <w:numPr>
          <w:ilvl w:val="0"/>
          <w:numId w:val="1"/>
        </w:numPr>
        <w:jc w:val="both"/>
        <w:rPr>
          <w:rFonts w:eastAsia="Arial Unicode MS"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U bilo koje vrijeme prije prodaje osiguranja, založni dužnik ili lice s nižim pravom prvenstva mogu dovesti od prestanka zaloga ispunjenjem neizmireog dijela obaveze koja je osigurana tim zalogom, u protivnom predmet zaloga će biti prodat, što su učesnici aukcije dužni prmiti k znanju.</w:t>
      </w:r>
    </w:p>
    <w:p w:rsidR="00BB51A9" w:rsidRDefault="00BB51A9" w:rsidP="00BB51A9">
      <w:pPr>
        <w:jc w:val="both"/>
        <w:rPr>
          <w:sz w:val="22"/>
          <w:szCs w:val="22"/>
          <w:lang w:val="bs-Latn-BA"/>
        </w:rPr>
      </w:pPr>
    </w:p>
    <w:p w:rsidR="00BB51A9" w:rsidRDefault="00BB51A9" w:rsidP="00BB51A9">
      <w:pPr>
        <w:numPr>
          <w:ilvl w:val="0"/>
          <w:numId w:val="1"/>
        </w:numPr>
        <w:jc w:val="both"/>
        <w:rPr>
          <w:rFonts w:eastAsia="Arial Unicode MS"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Obavještenje o aukciji objaviti će se na sudskoj oglasnoj tabli i WEB stranici Osnovnog suda u Bijeljini. Stranka može o svom trošku objaviti obavještenje o aukciji u sredstvima javnog informisanja ili na drugi odgovarajući način.</w:t>
      </w:r>
    </w:p>
    <w:p w:rsidR="00BB51A9" w:rsidRDefault="00BB51A9" w:rsidP="00BB51A9">
      <w:pPr>
        <w:jc w:val="both"/>
        <w:rPr>
          <w:sz w:val="22"/>
          <w:szCs w:val="22"/>
          <w:lang w:val="bs-Latn-BA"/>
        </w:rPr>
      </w:pPr>
    </w:p>
    <w:p w:rsidR="00BB51A9" w:rsidRDefault="00BB51A9" w:rsidP="00BB51A9">
      <w:pPr>
        <w:numPr>
          <w:ilvl w:val="0"/>
          <w:numId w:val="1"/>
        </w:numPr>
        <w:jc w:val="both"/>
        <w:rPr>
          <w:rFonts w:eastAsia="Arial Unicode MS"/>
          <w:sz w:val="22"/>
          <w:szCs w:val="22"/>
          <w:lang w:val="bs-Latn-BA"/>
        </w:rPr>
      </w:pPr>
      <w:r>
        <w:rPr>
          <w:sz w:val="22"/>
          <w:szCs w:val="22"/>
          <w:lang w:val="bs-Latn-BA"/>
        </w:rPr>
        <w:t>Sud će obustaviti izvršni postupak ukoliko niti jedna stranka, nakon neuspjelog prvog ročišta, u roku od 8 dana ne predloži održavanje drugog ročišta javnim nadmetanjem ili ukoliko se predmet osiguranja ne uspije prodati na drugom ročištu javnim nadmetanjem.</w:t>
      </w:r>
    </w:p>
    <w:p w:rsidR="00BB51A9" w:rsidRDefault="00BB51A9" w:rsidP="00BB51A9">
      <w:pPr>
        <w:tabs>
          <w:tab w:val="num" w:pos="480"/>
        </w:tabs>
        <w:ind w:left="480" w:hanging="480"/>
        <w:jc w:val="both"/>
        <w:rPr>
          <w:rFonts w:eastAsia="Arial Unicode MS"/>
          <w:sz w:val="22"/>
          <w:szCs w:val="22"/>
          <w:lang w:val="bs-Latn-BA"/>
        </w:rPr>
      </w:pPr>
    </w:p>
    <w:p w:rsidR="00BB51A9" w:rsidRDefault="00BB51A9" w:rsidP="00BB51A9">
      <w:pPr>
        <w:ind w:left="360"/>
        <w:jc w:val="both"/>
        <w:rPr>
          <w:rFonts w:eastAsia="Arial Unicode MS"/>
          <w:sz w:val="22"/>
          <w:szCs w:val="22"/>
          <w:lang w:val="bs-Latn-BA"/>
        </w:rPr>
      </w:pPr>
    </w:p>
    <w:p w:rsidR="00BB51A9" w:rsidRDefault="00BB51A9" w:rsidP="00BB51A9">
      <w:pPr>
        <w:tabs>
          <w:tab w:val="left" w:pos="7020"/>
        </w:tabs>
        <w:jc w:val="both"/>
        <w:rPr>
          <w:b/>
          <w:sz w:val="22"/>
          <w:szCs w:val="22"/>
          <w:lang w:val="bs-Latn-BA"/>
        </w:rPr>
      </w:pPr>
      <w:r>
        <w:rPr>
          <w:b/>
          <w:sz w:val="22"/>
          <w:szCs w:val="22"/>
          <w:lang w:val="bs-Latn-BA"/>
        </w:rPr>
        <w:t xml:space="preserve">                                                                                                                       Sudski izvršilac</w:t>
      </w:r>
    </w:p>
    <w:p w:rsidR="00BB51A9" w:rsidRDefault="00BB51A9" w:rsidP="00BB51A9">
      <w:pPr>
        <w:tabs>
          <w:tab w:val="left" w:pos="7020"/>
        </w:tabs>
        <w:jc w:val="both"/>
        <w:rPr>
          <w:b/>
          <w:sz w:val="22"/>
          <w:szCs w:val="22"/>
          <w:lang w:val="bs-Latn-BA"/>
        </w:rPr>
      </w:pPr>
    </w:p>
    <w:p w:rsidR="00BB51A9" w:rsidRDefault="00BB51A9" w:rsidP="00BB51A9">
      <w:pPr>
        <w:tabs>
          <w:tab w:val="left" w:pos="7020"/>
        </w:tabs>
        <w:jc w:val="both"/>
        <w:rPr>
          <w:sz w:val="22"/>
          <w:szCs w:val="22"/>
          <w:lang w:val="bs-Latn-BA"/>
        </w:rPr>
      </w:pPr>
      <w:r>
        <w:rPr>
          <w:b/>
          <w:sz w:val="22"/>
          <w:szCs w:val="22"/>
          <w:lang w:val="bs-Latn-BA"/>
        </w:rPr>
        <w:t xml:space="preserve">                                                                                                                          </w:t>
      </w:r>
      <w:r>
        <w:rPr>
          <w:sz w:val="22"/>
          <w:szCs w:val="22"/>
          <w:lang w:val="bs-Latn-BA"/>
        </w:rPr>
        <w:t>Stojan Pantić</w:t>
      </w:r>
      <w:r>
        <w:rPr>
          <w:sz w:val="22"/>
          <w:szCs w:val="22"/>
          <w:lang w:val="bs-Latn-BA"/>
        </w:rPr>
        <w:tab/>
        <w:t xml:space="preserve">                                                                                       </w:t>
      </w:r>
    </w:p>
    <w:p w:rsidR="00BB51A9" w:rsidRDefault="00BB51A9" w:rsidP="00BB51A9">
      <w:pPr>
        <w:tabs>
          <w:tab w:val="left" w:pos="7020"/>
        </w:tabs>
        <w:jc w:val="both"/>
        <w:rPr>
          <w:b/>
          <w:sz w:val="22"/>
          <w:szCs w:val="22"/>
          <w:lang w:val="bs-Latn-BA"/>
        </w:rPr>
      </w:pPr>
    </w:p>
    <w:p w:rsidR="00BB51A9" w:rsidRDefault="00BB51A9" w:rsidP="00BB51A9">
      <w:pPr>
        <w:tabs>
          <w:tab w:val="left" w:pos="7020"/>
        </w:tabs>
        <w:jc w:val="both"/>
        <w:rPr>
          <w:sz w:val="22"/>
          <w:szCs w:val="22"/>
          <w:lang w:val="bs-Latn-BA"/>
        </w:rPr>
      </w:pPr>
      <w:r>
        <w:rPr>
          <w:b/>
          <w:sz w:val="22"/>
          <w:szCs w:val="22"/>
          <w:lang w:val="bs-Latn-BA"/>
        </w:rPr>
        <w:t xml:space="preserve">Pouka o pravnom lijeku: </w:t>
      </w:r>
      <w:r>
        <w:rPr>
          <w:sz w:val="22"/>
          <w:szCs w:val="22"/>
          <w:lang w:val="bs-Latn-BA"/>
        </w:rPr>
        <w:t>Protiv ovog obavještenja nije dozvoljen pravni lijek.</w:t>
      </w:r>
    </w:p>
    <w:p w:rsidR="00BB51A9" w:rsidRDefault="00BB51A9" w:rsidP="00BB51A9">
      <w:pPr>
        <w:jc w:val="both"/>
        <w:rPr>
          <w:sz w:val="22"/>
          <w:szCs w:val="22"/>
          <w:lang w:val="bs-Latn-BA"/>
        </w:rPr>
      </w:pPr>
    </w:p>
    <w:p w:rsidR="007F3044" w:rsidRPr="008C192D" w:rsidRDefault="007F3044">
      <w:pPr>
        <w:rPr>
          <w:lang w:val="bs-Latn-BA"/>
        </w:rPr>
      </w:pPr>
    </w:p>
    <w:sectPr w:rsidR="007F3044" w:rsidRPr="008C192D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36EA0"/>
    <w:multiLevelType w:val="hybridMultilevel"/>
    <w:tmpl w:val="66A2ABD4"/>
    <w:lvl w:ilvl="0" w:tplc="585EA228">
      <w:start w:val="1"/>
      <w:numFmt w:val="decimal"/>
      <w:lvlText w:val="%1."/>
      <w:lvlJc w:val="left"/>
      <w:pPr>
        <w:tabs>
          <w:tab w:val="num" w:pos="915"/>
        </w:tabs>
        <w:ind w:left="915" w:hanging="555"/>
      </w:pPr>
      <w:rPr>
        <w:i w:val="0"/>
        <w:sz w:val="22"/>
        <w:szCs w:val="22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A3D3FF4"/>
    <w:multiLevelType w:val="hybridMultilevel"/>
    <w:tmpl w:val="7882B56A"/>
    <w:lvl w:ilvl="0" w:tplc="9FC8559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1A9"/>
    <w:rsid w:val="00081330"/>
    <w:rsid w:val="000D4AA4"/>
    <w:rsid w:val="00137723"/>
    <w:rsid w:val="00173062"/>
    <w:rsid w:val="001E5FA1"/>
    <w:rsid w:val="002D4758"/>
    <w:rsid w:val="003500FB"/>
    <w:rsid w:val="003C480F"/>
    <w:rsid w:val="00506D65"/>
    <w:rsid w:val="005441B2"/>
    <w:rsid w:val="005453E5"/>
    <w:rsid w:val="005D453B"/>
    <w:rsid w:val="00727F1E"/>
    <w:rsid w:val="007F3044"/>
    <w:rsid w:val="00854FA9"/>
    <w:rsid w:val="00884E3E"/>
    <w:rsid w:val="008C192D"/>
    <w:rsid w:val="008F5AA5"/>
    <w:rsid w:val="009A10FA"/>
    <w:rsid w:val="009C36C4"/>
    <w:rsid w:val="009D362F"/>
    <w:rsid w:val="00AF69BD"/>
    <w:rsid w:val="00BB51A9"/>
    <w:rsid w:val="00BB7006"/>
    <w:rsid w:val="00BC33C7"/>
    <w:rsid w:val="00DE61AA"/>
    <w:rsid w:val="00E8708C"/>
    <w:rsid w:val="00F516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77DBD"/>
  <w15:chartTrackingRefBased/>
  <w15:docId w15:val="{E385232B-FA80-42DE-9EE1-6FD9BD7E7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B51A9"/>
    <w:pPr>
      <w:jc w:val="left"/>
    </w:pPr>
    <w:rPr>
      <w:rFonts w:eastAsia="Times New Roman" w:cs="Times New Roman"/>
      <w:szCs w:val="24"/>
      <w:lang w:val="en-GB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BB51A9"/>
    <w:pPr>
      <w:keepNext/>
      <w:jc w:val="center"/>
      <w:outlineLvl w:val="4"/>
    </w:pPr>
    <w:rPr>
      <w:sz w:val="28"/>
      <w:szCs w:val="20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semiHidden/>
    <w:rsid w:val="00BB51A9"/>
    <w:rPr>
      <w:rFonts w:eastAsia="Times New Roman" w:cs="Times New Roman"/>
      <w:sz w:val="28"/>
      <w:szCs w:val="20"/>
      <w:lang w:val="hr-HR"/>
    </w:rPr>
  </w:style>
  <w:style w:type="paragraph" w:styleId="BodyText">
    <w:name w:val="Body Text"/>
    <w:basedOn w:val="Normal"/>
    <w:link w:val="BodyTextChar"/>
    <w:semiHidden/>
    <w:unhideWhenUsed/>
    <w:rsid w:val="00BB51A9"/>
    <w:pPr>
      <w:spacing w:after="120"/>
    </w:pPr>
    <w:rPr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BB51A9"/>
    <w:rPr>
      <w:rFonts w:eastAsia="Times New Roman" w:cs="Times New Roman"/>
      <w:szCs w:val="20"/>
    </w:rPr>
  </w:style>
  <w:style w:type="paragraph" w:styleId="ListParagraph">
    <w:name w:val="List Paragraph"/>
    <w:basedOn w:val="Normal"/>
    <w:uiPriority w:val="34"/>
    <w:qFormat/>
    <w:rsid w:val="003500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07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745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Stojan Pantic</dc:creator>
  <cp:keywords/>
  <dc:description/>
  <cp:lastModifiedBy>Sanel Bektic</cp:lastModifiedBy>
  <cp:revision>3</cp:revision>
  <cp:lastPrinted>2025-05-23T11:51:00Z</cp:lastPrinted>
  <dcterms:created xsi:type="dcterms:W3CDTF">2025-06-25T05:21:00Z</dcterms:created>
  <dcterms:modified xsi:type="dcterms:W3CDTF">2025-06-25T05:23:00Z</dcterms:modified>
</cp:coreProperties>
</file>