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703" w:rsidRPr="004B6DE9" w:rsidRDefault="00E47703" w:rsidP="00E47703">
      <w:pPr>
        <w:rPr>
          <w:b/>
          <w:lang w:val="bs-Latn-BA"/>
        </w:rPr>
      </w:pPr>
      <w:r w:rsidRPr="004B6DE9">
        <w:rPr>
          <w:b/>
          <w:lang w:val="bs-Latn-BA"/>
        </w:rPr>
        <w:t xml:space="preserve">BOSNA I HERCEGOVINA </w:t>
      </w:r>
    </w:p>
    <w:p w:rsidR="00E47703" w:rsidRPr="004B6DE9" w:rsidRDefault="00E47703" w:rsidP="00E47703">
      <w:pPr>
        <w:rPr>
          <w:b/>
          <w:lang w:val="bs-Latn-BA"/>
        </w:rPr>
      </w:pPr>
      <w:r w:rsidRPr="004B6DE9">
        <w:rPr>
          <w:b/>
          <w:lang w:val="bs-Latn-BA"/>
        </w:rPr>
        <w:t>REPUBLIKA SRPSKA</w:t>
      </w:r>
    </w:p>
    <w:p w:rsidR="00E47703" w:rsidRPr="004B6DE9" w:rsidRDefault="00E47703" w:rsidP="00E47703">
      <w:pPr>
        <w:rPr>
          <w:b/>
          <w:lang w:val="bs-Latn-BA"/>
        </w:rPr>
      </w:pPr>
      <w:r w:rsidRPr="004B6DE9">
        <w:rPr>
          <w:b/>
          <w:lang w:val="bs-Latn-BA"/>
        </w:rPr>
        <w:t xml:space="preserve">OKRUŽNI PRIVREDNI SUD U </w:t>
      </w:r>
      <w:r>
        <w:rPr>
          <w:b/>
          <w:lang w:val="bs-Latn-BA"/>
        </w:rPr>
        <w:t>BIJELJINI</w:t>
      </w:r>
    </w:p>
    <w:p w:rsidR="00E47703" w:rsidRDefault="00E47703" w:rsidP="00E47703">
      <w:pPr>
        <w:rPr>
          <w:b/>
          <w:lang w:val="bs-Latn-BA"/>
        </w:rPr>
      </w:pPr>
    </w:p>
    <w:p w:rsidR="00E47703" w:rsidRDefault="00E47703" w:rsidP="00E47703">
      <w:pPr>
        <w:rPr>
          <w:b/>
          <w:lang w:val="bs-Latn-BA"/>
        </w:rPr>
      </w:pPr>
    </w:p>
    <w:p w:rsidR="00E47703" w:rsidRDefault="00E47703" w:rsidP="00E47703">
      <w:pPr>
        <w:rPr>
          <w:b/>
          <w:lang w:val="bs-Latn-BA"/>
        </w:rPr>
      </w:pPr>
    </w:p>
    <w:p w:rsidR="00E47703" w:rsidRDefault="00E47703" w:rsidP="00E47703">
      <w:pPr>
        <w:rPr>
          <w:b/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Default="00E47703" w:rsidP="00E47703">
      <w:pPr>
        <w:rPr>
          <w:lang w:val="bs-Latn-BA"/>
        </w:rPr>
      </w:pPr>
    </w:p>
    <w:p w:rsidR="00E47703" w:rsidRPr="00CA2154" w:rsidRDefault="00E47703" w:rsidP="00E47703">
      <w:pPr>
        <w:rPr>
          <w:sz w:val="28"/>
          <w:szCs w:val="28"/>
          <w:lang w:val="bs-Latn-BA"/>
        </w:rPr>
      </w:pPr>
    </w:p>
    <w:p w:rsidR="00E47703" w:rsidRPr="00CA2154" w:rsidRDefault="00E47703" w:rsidP="00E47703">
      <w:pPr>
        <w:jc w:val="center"/>
        <w:rPr>
          <w:b/>
          <w:sz w:val="28"/>
          <w:szCs w:val="28"/>
          <w:lang w:val="bs-Latn-BA"/>
        </w:rPr>
      </w:pPr>
      <w:r w:rsidRPr="00CA2154">
        <w:rPr>
          <w:b/>
          <w:sz w:val="28"/>
          <w:szCs w:val="28"/>
          <w:lang w:val="bs-Latn-BA"/>
        </w:rPr>
        <w:t xml:space="preserve">KOMUNIKACIJSKA STRATEGIJA </w:t>
      </w:r>
    </w:p>
    <w:p w:rsidR="00E47703" w:rsidRPr="004B6DE9" w:rsidRDefault="00E47703" w:rsidP="00E47703">
      <w:pPr>
        <w:jc w:val="center"/>
        <w:rPr>
          <w:b/>
          <w:sz w:val="28"/>
          <w:szCs w:val="28"/>
          <w:lang w:val="bs-Latn-BA"/>
        </w:rPr>
      </w:pPr>
    </w:p>
    <w:p w:rsidR="00E47703" w:rsidRPr="004B6DE9" w:rsidRDefault="00E47703" w:rsidP="00E47703">
      <w:pPr>
        <w:jc w:val="center"/>
        <w:rPr>
          <w:b/>
          <w:sz w:val="28"/>
          <w:szCs w:val="28"/>
          <w:lang w:val="bs-Latn-BA"/>
        </w:rPr>
      </w:pPr>
      <w:r w:rsidRPr="004B6DE9">
        <w:rPr>
          <w:b/>
          <w:sz w:val="28"/>
          <w:szCs w:val="28"/>
          <w:lang w:val="bs-Latn-BA"/>
        </w:rPr>
        <w:t xml:space="preserve">OKRUŽNOG PRIVREDNOG SUDA U </w:t>
      </w:r>
      <w:r>
        <w:rPr>
          <w:b/>
          <w:sz w:val="28"/>
          <w:szCs w:val="28"/>
          <w:lang w:val="bs-Latn-BA"/>
        </w:rPr>
        <w:t>BIJELJINI</w:t>
      </w:r>
    </w:p>
    <w:p w:rsidR="00E47703" w:rsidRPr="004B6DE9" w:rsidRDefault="00E47703" w:rsidP="00E47703">
      <w:pPr>
        <w:jc w:val="center"/>
        <w:rPr>
          <w:b/>
          <w:sz w:val="28"/>
          <w:szCs w:val="28"/>
          <w:lang w:val="bs-Latn-BA"/>
        </w:rPr>
      </w:pPr>
      <w:r w:rsidRPr="004B6DE9">
        <w:rPr>
          <w:b/>
          <w:sz w:val="28"/>
          <w:szCs w:val="28"/>
          <w:lang w:val="bs-Latn-BA"/>
        </w:rPr>
        <w:t>2025 – 2027</w:t>
      </w:r>
    </w:p>
    <w:p w:rsidR="00E47703" w:rsidRPr="004B6DE9" w:rsidRDefault="00E47703" w:rsidP="00E47703">
      <w:pPr>
        <w:rPr>
          <w:b/>
          <w:lang w:val="bs-Latn-BA"/>
        </w:rPr>
      </w:pPr>
    </w:p>
    <w:p w:rsidR="00E47703" w:rsidRDefault="00E47703" w:rsidP="00E47703">
      <w:pPr>
        <w:jc w:val="center"/>
        <w:rPr>
          <w:lang w:val="bs-Latn-BA"/>
        </w:rPr>
      </w:pPr>
    </w:p>
    <w:p w:rsidR="004146D3" w:rsidRDefault="004146D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/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  <w:r>
        <w:rPr>
          <w:b/>
          <w:lang w:val="bs-Latn-BA"/>
        </w:rPr>
        <w:t>decembar</w:t>
      </w:r>
      <w:r w:rsidRPr="000C2046">
        <w:rPr>
          <w:b/>
          <w:lang w:val="bs-Latn-BA"/>
        </w:rPr>
        <w:t>, 2024. godine</w:t>
      </w: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  <w:r w:rsidRPr="00B35560">
        <w:rPr>
          <w:b/>
          <w:lang w:val="bs-Latn-BA"/>
        </w:rPr>
        <w:t>SAD</w:t>
      </w:r>
      <w:r>
        <w:rPr>
          <w:b/>
          <w:lang w:val="bs-Latn-BA"/>
        </w:rPr>
        <w:t>R</w:t>
      </w:r>
      <w:r w:rsidRPr="00B35560">
        <w:rPr>
          <w:b/>
          <w:lang w:val="bs-Latn-BA"/>
        </w:rPr>
        <w:t>ŽAJ</w:t>
      </w: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 – UVOD...................................................................................................................................3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2 – RAZLOZI USVAJANJA KOMUNIKACIJSKE STRATEGIJE.........................................3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3 – POJAM I ZNAČAJ STRATEŠKOG DOKUMENTA.........................................................3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4 – SVRHA KOMUNIKACIJE..................................................................................................3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5 – PRAVNI OKVIR ZA DONOŠENJE STRATEGIJE ...........................................................4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6 – ANALIZA TRENUTNOG STANJA U POGLEDU TRANSPARENTNOSTI...................4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7 </w:t>
      </w:r>
      <w:r w:rsidRPr="00EE73BB">
        <w:rPr>
          <w:lang w:val="bs-Latn-BA"/>
        </w:rPr>
        <w:t>–</w:t>
      </w:r>
      <w:r>
        <w:rPr>
          <w:lang w:val="bs-Latn-BA"/>
        </w:rPr>
        <w:t xml:space="preserve"> KLJUČNI PRINCIP INFORMISANJA................................................................................4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8 – STRATEŠKI CILJEVI.........................................................................................................5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9 – CILJ, MISIJA I VIZIJA........................................................................................................6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10 – INTERNA I EKSTERNA KOMUNIKACIJA....................................................................6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11 – AKTIVNOSTI NA SPROVOĐENJU KOMUNIKACIJSKE STRATEGIJE....................6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12 – KRIZNA KOMUNIKACIJA..............................................................................................8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13 – EVALUACIJA....................................................................................................................8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2E69BD">
        <w:rPr>
          <w:b/>
          <w:lang w:val="bs-Latn-BA"/>
        </w:rPr>
        <w:t xml:space="preserve">1 </w:t>
      </w:r>
      <w:r>
        <w:rPr>
          <w:b/>
          <w:lang w:val="bs-Latn-BA"/>
        </w:rPr>
        <w:t>–</w:t>
      </w:r>
      <w:r w:rsidRPr="002E69BD">
        <w:rPr>
          <w:b/>
          <w:lang w:val="bs-Latn-BA"/>
        </w:rPr>
        <w:t xml:space="preserve"> UVOD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Okružni privredni sud u </w:t>
      </w:r>
      <w:r w:rsidR="00CF77E1">
        <w:rPr>
          <w:lang w:val="bs-Latn-BA"/>
        </w:rPr>
        <w:t xml:space="preserve">Bijeljini </w:t>
      </w:r>
      <w:r>
        <w:rPr>
          <w:lang w:val="bs-Latn-BA"/>
        </w:rPr>
        <w:t xml:space="preserve">(u daljem tekstu: Sud) predstavlja transparentnu pravosudnu instituciju koja kao takva, ima obavezu i odgovornost izgradnje nezavisnog, nepristrasnog, profesionalnog pravosuđa, učvršćujući tako vladavinu prava i povjerenje javnosti u rad pravosuđa. Upravo je transparentnost pravosuđa neophodan uslov izgradnje povjerenja javnosti u njegov rad. 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Komunikacijska strategija </w:t>
      </w:r>
      <w:r w:rsidR="00CF77E1">
        <w:rPr>
          <w:lang w:val="bs-Latn-BA"/>
        </w:rPr>
        <w:t xml:space="preserve">suda </w:t>
      </w:r>
      <w:r>
        <w:rPr>
          <w:lang w:val="bs-Latn-BA"/>
        </w:rPr>
        <w:t xml:space="preserve">je dokument kojim se unapređuju i promovišu principi kao što su: pravda, </w:t>
      </w:r>
      <w:proofErr w:type="spellStart"/>
      <w:r>
        <w:rPr>
          <w:lang w:val="bs-Latn-BA"/>
        </w:rPr>
        <w:t>pravičnost</w:t>
      </w:r>
      <w:proofErr w:type="spellEnd"/>
      <w:r>
        <w:rPr>
          <w:lang w:val="bs-Latn-BA"/>
        </w:rPr>
        <w:t xml:space="preserve">, zaštita ljudskih prava i osnovnih sloboda, nezavisnost, </w:t>
      </w:r>
      <w:proofErr w:type="spellStart"/>
      <w:r>
        <w:rPr>
          <w:lang w:val="bs-Latn-BA"/>
        </w:rPr>
        <w:t>nepristrasnost</w:t>
      </w:r>
      <w:proofErr w:type="spellEnd"/>
      <w:r>
        <w:rPr>
          <w:lang w:val="bs-Latn-BA"/>
        </w:rPr>
        <w:t xml:space="preserve">, odgovornost, integritet, te profesionalnost rada suda. Putem komunikacijske strategije razvija se strateško planiranje interakcije sa javnošću, novinarima, medijima, građanima i svim zainteresovanim za rad institucije, a </w:t>
      </w:r>
      <w:proofErr w:type="spellStart"/>
      <w:r>
        <w:rPr>
          <w:lang w:val="bs-Latn-BA"/>
        </w:rPr>
        <w:t>takođe</w:t>
      </w:r>
      <w:proofErr w:type="spellEnd"/>
      <w:r>
        <w:rPr>
          <w:lang w:val="bs-Latn-BA"/>
        </w:rPr>
        <w:t xml:space="preserve"> se uspostavlja i način krizne komunikacije kako bi se ona što uspješnije </w:t>
      </w:r>
      <w:proofErr w:type="spellStart"/>
      <w:r>
        <w:rPr>
          <w:lang w:val="bs-Latn-BA"/>
        </w:rPr>
        <w:t>prevazišla</w:t>
      </w:r>
      <w:proofErr w:type="spellEnd"/>
      <w:r>
        <w:rPr>
          <w:lang w:val="bs-Latn-BA"/>
        </w:rPr>
        <w:t xml:space="preserve"> i </w:t>
      </w:r>
      <w:proofErr w:type="spellStart"/>
      <w:r>
        <w:rPr>
          <w:lang w:val="bs-Latn-BA"/>
        </w:rPr>
        <w:t>zaštitio</w:t>
      </w:r>
      <w:proofErr w:type="spellEnd"/>
      <w:r>
        <w:rPr>
          <w:lang w:val="bs-Latn-BA"/>
        </w:rPr>
        <w:t xml:space="preserve"> integritet pravosudne institucije.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Pr="00075013" w:rsidRDefault="00E47703" w:rsidP="00E47703">
      <w:pPr>
        <w:tabs>
          <w:tab w:val="left" w:pos="3525"/>
        </w:tabs>
        <w:rPr>
          <w:b/>
          <w:lang w:val="bs-Latn-BA"/>
        </w:rPr>
      </w:pPr>
      <w:r w:rsidRPr="00075013">
        <w:rPr>
          <w:b/>
          <w:lang w:val="bs-Latn-BA"/>
        </w:rPr>
        <w:t>2 – RAZLOZI USVAJANJA KOMUNIKACIJSKE STRATEGIJE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Razlozi usvajanja Komunikacijske strategije </w:t>
      </w:r>
      <w:r w:rsidR="00CF77E1">
        <w:rPr>
          <w:lang w:val="bs-Latn-BA"/>
        </w:rPr>
        <w:t>suda</w:t>
      </w:r>
      <w:r>
        <w:rPr>
          <w:lang w:val="bs-Latn-BA"/>
        </w:rPr>
        <w:t xml:space="preserve"> nalaze se u potrebi jasnog, planskog, nedvosmislenog, sveobuhvatnog komuniciranja kroz komunikacijske kanale, kako bi se protok informacija mogao realizovati na najuspješniji način uz poštovanje svih zakonskih normi i propisa koji regulišu ovu oblast.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Pr="0081007B" w:rsidRDefault="00E47703" w:rsidP="00E47703">
      <w:pPr>
        <w:tabs>
          <w:tab w:val="left" w:pos="3525"/>
        </w:tabs>
        <w:rPr>
          <w:lang w:val="bs-Latn-BA"/>
        </w:rPr>
      </w:pPr>
      <w:r w:rsidRPr="0081007B">
        <w:rPr>
          <w:lang w:val="bs-Latn-BA"/>
        </w:rPr>
        <w:t xml:space="preserve">Sud je u prethodnom periodu posebnu pažnju posvetio unapređenju komunikacije sa javnošću i jačanju transparentnosti, te je izdao Vodič za pristup informacijama u Okružnom privrednom sudu u </w:t>
      </w:r>
      <w:r w:rsidR="00CF77E1">
        <w:rPr>
          <w:lang w:val="bs-Latn-BA"/>
        </w:rPr>
        <w:t>Bije</w:t>
      </w:r>
      <w:r w:rsidR="00864C73">
        <w:rPr>
          <w:lang w:val="bs-Latn-BA"/>
        </w:rPr>
        <w:t>l</w:t>
      </w:r>
      <w:r w:rsidR="00CF77E1">
        <w:rPr>
          <w:lang w:val="bs-Latn-BA"/>
        </w:rPr>
        <w:t xml:space="preserve">jini </w:t>
      </w:r>
      <w:r w:rsidR="00BB77FC">
        <w:rPr>
          <w:lang w:val="bs-Latn-BA"/>
        </w:rPr>
        <w:t>(59-0-Su-14-000 461 od 20.08.20</w:t>
      </w:r>
      <w:r w:rsidR="00864C73">
        <w:rPr>
          <w:lang w:val="bs-Latn-BA"/>
        </w:rPr>
        <w:t>14. godine objavljen na web stranici suda)</w:t>
      </w:r>
      <w:r w:rsidRPr="0081007B">
        <w:rPr>
          <w:lang w:val="bs-Latn-BA"/>
        </w:rPr>
        <w:t xml:space="preserve"> sa ciljem da se zainteresovana lica upoznaju sa pravilima i praksom pristupa informacijama i izvještajima u </w:t>
      </w:r>
      <w:r w:rsidR="00CF77E1">
        <w:rPr>
          <w:lang w:val="bs-Latn-BA"/>
        </w:rPr>
        <w:t>sudu.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8A1B21">
        <w:rPr>
          <w:b/>
          <w:lang w:val="bs-Latn-BA"/>
        </w:rPr>
        <w:t xml:space="preserve">3 – POJAM I ZNAČAJ STRATEŠKOG DOKUMENTA 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Komunikacijska strategija </w:t>
      </w:r>
      <w:r w:rsidR="00CF77E1">
        <w:rPr>
          <w:lang w:val="bs-Latn-BA"/>
        </w:rPr>
        <w:t>suda</w:t>
      </w:r>
      <w:r>
        <w:rPr>
          <w:lang w:val="bs-Latn-BA"/>
        </w:rPr>
        <w:t xml:space="preserve"> je planski okvir za jačanje komunikacijskih vještina pravosudne institucije uz analizu trenutnih slabosti i </w:t>
      </w:r>
      <w:proofErr w:type="spellStart"/>
      <w:r>
        <w:rPr>
          <w:lang w:val="bs-Latn-BA"/>
        </w:rPr>
        <w:t>pretnji</w:t>
      </w:r>
      <w:proofErr w:type="spellEnd"/>
      <w:r>
        <w:rPr>
          <w:lang w:val="bs-Latn-BA"/>
        </w:rPr>
        <w:t xml:space="preserve"> sa definisanjem jasnih strateških ciljeva komunikacije i širenja ključnih poruka. Značaj Komunikacijske strategije se, teorijski i praktičn</w:t>
      </w:r>
      <w:r w:rsidR="00B55A00">
        <w:rPr>
          <w:lang w:val="bs-Latn-BA"/>
        </w:rPr>
        <w:t xml:space="preserve">o, </w:t>
      </w:r>
      <w:r>
        <w:rPr>
          <w:lang w:val="bs-Latn-BA"/>
        </w:rPr>
        <w:t xml:space="preserve">ogleda u svim prednostima rješavanja svakodnevnih i ad </w:t>
      </w:r>
      <w:proofErr w:type="spellStart"/>
      <w:r>
        <w:rPr>
          <w:lang w:val="bs-Latn-BA"/>
        </w:rPr>
        <w:t>hoc</w:t>
      </w:r>
      <w:proofErr w:type="spellEnd"/>
      <w:r>
        <w:rPr>
          <w:lang w:val="bs-Latn-BA"/>
        </w:rPr>
        <w:t xml:space="preserve"> problema na komunikativnom nivou sa kojima se Sud suočava.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Pr="00CD7647" w:rsidRDefault="00E47703" w:rsidP="00E47703">
      <w:pPr>
        <w:tabs>
          <w:tab w:val="left" w:pos="3525"/>
        </w:tabs>
        <w:rPr>
          <w:lang w:val="bs-Latn-BA"/>
        </w:rPr>
      </w:pPr>
      <w:r>
        <w:rPr>
          <w:b/>
          <w:lang w:val="bs-Latn-BA"/>
        </w:rPr>
        <w:t>4 – SVRHA KOMUNIKACIJE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Pr="00363D5A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Cilj i svrha komunikacije je težnja ka ostvarivanju transparentnosti rada i </w:t>
      </w:r>
      <w:proofErr w:type="spellStart"/>
      <w:r>
        <w:rPr>
          <w:lang w:val="bs-Latn-BA"/>
        </w:rPr>
        <w:t>interesa</w:t>
      </w:r>
      <w:proofErr w:type="spellEnd"/>
      <w:r>
        <w:rPr>
          <w:lang w:val="bs-Latn-BA"/>
        </w:rPr>
        <w:t xml:space="preserve"> javnosti da bude upoznata sa ključnim informacijama o radu Suda, putem tačnih, provjerenih i ažurnih podataka, a odnosi se i na postojanje potrebe za upravljanjem internom i eksternom komunikacijom, te </w:t>
      </w:r>
      <w:proofErr w:type="spellStart"/>
      <w:r>
        <w:rPr>
          <w:lang w:val="bs-Latn-BA"/>
        </w:rPr>
        <w:t>prevazilaženju</w:t>
      </w:r>
      <w:proofErr w:type="spellEnd"/>
      <w:r>
        <w:rPr>
          <w:lang w:val="bs-Latn-BA"/>
        </w:rPr>
        <w:t xml:space="preserve"> kriznih situacija. 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CF77E1" w:rsidRDefault="00CF77E1" w:rsidP="00E47703">
      <w:pPr>
        <w:tabs>
          <w:tab w:val="left" w:pos="3525"/>
        </w:tabs>
        <w:rPr>
          <w:b/>
          <w:lang w:val="bs-Latn-BA"/>
        </w:rPr>
      </w:pPr>
    </w:p>
    <w:p w:rsidR="00CF77E1" w:rsidRDefault="00CF77E1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5 – PRAVNI OKVIR ZA DONOŠENJE STRATEGIJE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Pravni okvir za donošenje Komunikacijske strategije </w:t>
      </w:r>
      <w:r w:rsidR="00CF77E1">
        <w:rPr>
          <w:lang w:val="bs-Latn-BA"/>
        </w:rPr>
        <w:t xml:space="preserve">suda </w:t>
      </w:r>
      <w:r>
        <w:rPr>
          <w:lang w:val="bs-Latn-BA"/>
        </w:rPr>
        <w:t>predstavljaju: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Zakon o sudovima Republike Srpske („Službeni glasnik Republike Srpske“, broj 37/12, 44/15, 100/17),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Pravilnik o unutrašnjem sudskom poslovanju Republike Srpske („Službeni glasnik Republike Srpske“, broj 9/2014, 39/2016 – odluka US, 71/2017, 67/2017, 67/2018 i 6/2019),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Zakon o slobodi pristupa informacijama Republike Srpske („Službeni glasnik Republike Srpske“, broj 20/01),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Komunikacijska strategija VSTS BiH 2021</w:t>
      </w:r>
      <w:r w:rsidR="00B55A00">
        <w:rPr>
          <w:lang w:val="bs-Latn-BA"/>
        </w:rPr>
        <w:t>.</w:t>
      </w:r>
      <w:r>
        <w:rPr>
          <w:lang w:val="bs-Latn-BA"/>
        </w:rPr>
        <w:t xml:space="preserve"> – 2025. godine,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Medijski akcioni plan VSTS BiH, februar 2023.</w:t>
      </w:r>
      <w:r w:rsidR="00B55A00">
        <w:rPr>
          <w:lang w:val="bs-Latn-BA"/>
        </w:rPr>
        <w:t xml:space="preserve"> </w:t>
      </w:r>
      <w:r>
        <w:rPr>
          <w:lang w:val="bs-Latn-BA"/>
        </w:rPr>
        <w:t>godine,</w:t>
      </w:r>
    </w:p>
    <w:p w:rsidR="00E47703" w:rsidRPr="007342E8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Plan integriteta Okružnog privrednog suda u </w:t>
      </w:r>
      <w:r w:rsidR="00B55A00">
        <w:rPr>
          <w:lang w:val="bs-Latn-BA"/>
        </w:rPr>
        <w:t>Bijeljini</w:t>
      </w:r>
      <w:r>
        <w:rPr>
          <w:lang w:val="bs-Latn-BA"/>
        </w:rPr>
        <w:t xml:space="preserve"> od 12.10.2023.</w:t>
      </w:r>
      <w:r w:rsidR="00BB77FC">
        <w:rPr>
          <w:lang w:val="bs-Latn-BA"/>
        </w:rPr>
        <w:t xml:space="preserve"> </w:t>
      </w:r>
      <w:bookmarkStart w:id="0" w:name="_GoBack"/>
      <w:bookmarkEnd w:id="0"/>
      <w:r>
        <w:rPr>
          <w:lang w:val="bs-Latn-BA"/>
        </w:rPr>
        <w:t>godine,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Strateški plan rada Okružnog privrednog suda u </w:t>
      </w:r>
      <w:r w:rsidR="00B55A00">
        <w:rPr>
          <w:lang w:val="bs-Latn-BA"/>
        </w:rPr>
        <w:t xml:space="preserve">Bijeljini </w:t>
      </w:r>
      <w:r>
        <w:rPr>
          <w:lang w:val="bs-Latn-BA"/>
        </w:rPr>
        <w:t>2025</w:t>
      </w:r>
      <w:r w:rsidR="00B55A00">
        <w:rPr>
          <w:lang w:val="bs-Latn-BA"/>
        </w:rPr>
        <w:t>.</w:t>
      </w:r>
      <w:r>
        <w:rPr>
          <w:lang w:val="bs-Latn-BA"/>
        </w:rPr>
        <w:t xml:space="preserve"> </w:t>
      </w:r>
      <w:r w:rsidR="00B55A00">
        <w:rPr>
          <w:lang w:val="bs-Latn-BA"/>
        </w:rPr>
        <w:t>–</w:t>
      </w:r>
      <w:r>
        <w:rPr>
          <w:lang w:val="bs-Latn-BA"/>
        </w:rPr>
        <w:t xml:space="preserve"> 2027</w:t>
      </w:r>
      <w:r w:rsidR="00B55A00">
        <w:rPr>
          <w:lang w:val="bs-Latn-BA"/>
        </w:rPr>
        <w:t>. godine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Smjernice VSTS za objavu tužilačkih i sudskih odluka na službenim web stranicama,</w:t>
      </w:r>
    </w:p>
    <w:p w:rsidR="00E47703" w:rsidRPr="00490E0A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Smjernice VSTS za izvještavanje o sudskim postupcima,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Pravilnik o objavljivanju sudskih odluka („Službeni glasnik Republike Srpske“, broj 96/24).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AF5390">
        <w:rPr>
          <w:b/>
          <w:lang w:val="bs-Latn-BA"/>
        </w:rPr>
        <w:t>6 – ANALIZA TRENUTNOG STANJA U POGLEDU TRANSPARENTNOSTI</w:t>
      </w:r>
    </w:p>
    <w:p w:rsidR="00E47703" w:rsidRPr="00E5590B" w:rsidRDefault="00E47703" w:rsidP="00E47703">
      <w:pPr>
        <w:tabs>
          <w:tab w:val="left" w:pos="3525"/>
        </w:tabs>
        <w:rPr>
          <w:b/>
          <w:color w:val="000000" w:themeColor="text1"/>
          <w:lang w:val="bs-Latn-BA"/>
        </w:rPr>
      </w:pPr>
    </w:p>
    <w:p w:rsidR="00E47703" w:rsidRPr="00E5590B" w:rsidRDefault="00E47703" w:rsidP="00E47703">
      <w:pPr>
        <w:tabs>
          <w:tab w:val="left" w:pos="3525"/>
        </w:tabs>
        <w:rPr>
          <w:color w:val="000000" w:themeColor="text1"/>
          <w:lang w:val="bs-Latn-BA"/>
        </w:rPr>
      </w:pPr>
      <w:r w:rsidRPr="00E5590B">
        <w:rPr>
          <w:color w:val="000000" w:themeColor="text1"/>
          <w:lang w:val="bs-Latn-BA"/>
        </w:rPr>
        <w:t xml:space="preserve">Sud je izvršio analizu trenutnog stanja u pogledu transparentnosti i došlo se do sljedećih zaključaka. Posvećena je velika pažnja prethodnih godina na </w:t>
      </w:r>
      <w:proofErr w:type="spellStart"/>
      <w:r w:rsidRPr="00E5590B">
        <w:rPr>
          <w:color w:val="000000" w:themeColor="text1"/>
          <w:lang w:val="bs-Latn-BA"/>
        </w:rPr>
        <w:t>poboljšanju</w:t>
      </w:r>
      <w:proofErr w:type="spellEnd"/>
      <w:r w:rsidRPr="00E5590B">
        <w:rPr>
          <w:color w:val="000000" w:themeColor="text1"/>
          <w:lang w:val="bs-Latn-BA"/>
        </w:rPr>
        <w:t xml:space="preserve"> položaja i ugleda suda u društvu, pri čemu se posebno radilo na razvijanju komunikacijskih kapaciteta sa javnošću i građanima, što je dovelo i do upotrebe </w:t>
      </w:r>
      <w:proofErr w:type="spellStart"/>
      <w:r w:rsidRPr="00E5590B">
        <w:rPr>
          <w:color w:val="000000" w:themeColor="text1"/>
          <w:lang w:val="bs-Latn-BA"/>
        </w:rPr>
        <w:t>savremenih</w:t>
      </w:r>
      <w:proofErr w:type="spellEnd"/>
      <w:r w:rsidRPr="00E5590B">
        <w:rPr>
          <w:color w:val="000000" w:themeColor="text1"/>
          <w:lang w:val="bs-Latn-BA"/>
        </w:rPr>
        <w:t xml:space="preserve"> komunikacijskih alata i kanala.</w:t>
      </w:r>
    </w:p>
    <w:p w:rsidR="00E47703" w:rsidRPr="003F7C52" w:rsidRDefault="00E47703" w:rsidP="00E47703">
      <w:pPr>
        <w:tabs>
          <w:tab w:val="left" w:pos="3525"/>
        </w:tabs>
        <w:rPr>
          <w:color w:val="000000" w:themeColor="text1"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color w:val="000000" w:themeColor="text1"/>
          <w:lang w:val="bs-Latn-BA"/>
        </w:rPr>
      </w:pPr>
      <w:r w:rsidRPr="003F7C52">
        <w:rPr>
          <w:color w:val="000000" w:themeColor="text1"/>
          <w:lang w:val="bs-Latn-BA"/>
        </w:rPr>
        <w:t xml:space="preserve">S tim u vezi, Sud redovno ažurira </w:t>
      </w:r>
      <w:r w:rsidRPr="003F7C52">
        <w:rPr>
          <w:i/>
          <w:color w:val="000000" w:themeColor="text1"/>
          <w:lang w:val="bs-Latn-BA"/>
        </w:rPr>
        <w:t xml:space="preserve">web </w:t>
      </w:r>
      <w:r w:rsidRPr="003F7C52">
        <w:rPr>
          <w:color w:val="000000" w:themeColor="text1"/>
          <w:lang w:val="bs-Latn-BA"/>
        </w:rPr>
        <w:t>stranic</w:t>
      </w:r>
      <w:r>
        <w:rPr>
          <w:color w:val="000000" w:themeColor="text1"/>
          <w:lang w:val="bs-Latn-BA"/>
        </w:rPr>
        <w:t>u</w:t>
      </w:r>
      <w:r w:rsidRPr="003F7C52">
        <w:rPr>
          <w:color w:val="000000" w:themeColor="text1"/>
          <w:lang w:val="bs-Latn-BA"/>
        </w:rPr>
        <w:t xml:space="preserve"> na kojoj se, između ostalog, objavljuju saopštenja za javnost, najave za medije i presude. Intenzivno je pojačana </w:t>
      </w:r>
      <w:proofErr w:type="spellStart"/>
      <w:r w:rsidRPr="003F7C52">
        <w:rPr>
          <w:color w:val="000000" w:themeColor="text1"/>
          <w:lang w:val="bs-Latn-BA"/>
        </w:rPr>
        <w:t>proaktivna</w:t>
      </w:r>
      <w:proofErr w:type="spellEnd"/>
      <w:r w:rsidRPr="003F7C52">
        <w:rPr>
          <w:color w:val="000000" w:themeColor="text1"/>
          <w:lang w:val="bs-Latn-BA"/>
        </w:rPr>
        <w:t xml:space="preserve"> komunikacija sa medijima i javnošću i to su značajni iskoraci kada je transparentnost pravosudne institucije u pitanju.</w:t>
      </w:r>
      <w:r>
        <w:rPr>
          <w:color w:val="000000" w:themeColor="text1"/>
          <w:lang w:val="bs-Latn-BA"/>
        </w:rPr>
        <w:t xml:space="preserve"> Osim navedenog, sud je, sa zadovoljavajućim stepenom ažurnosti, odgovarao na neposredne zahtjeve za dostavu podataka i informacija od strane zainteresovanih lica, kao i na službene zahtjeve drugih institucija, a sve u skladu sa pozitivnim propisima.</w:t>
      </w:r>
    </w:p>
    <w:p w:rsidR="005045FC" w:rsidRDefault="005045FC" w:rsidP="00E47703">
      <w:pPr>
        <w:tabs>
          <w:tab w:val="left" w:pos="3525"/>
        </w:tabs>
        <w:rPr>
          <w:color w:val="000000" w:themeColor="text1"/>
          <w:lang w:val="bs-Latn-BA"/>
        </w:rPr>
      </w:pPr>
    </w:p>
    <w:p w:rsidR="005045FC" w:rsidRPr="003F7C52" w:rsidRDefault="00040956" w:rsidP="00E47703">
      <w:pPr>
        <w:tabs>
          <w:tab w:val="left" w:pos="3525"/>
        </w:tabs>
        <w:rPr>
          <w:color w:val="000000" w:themeColor="text1"/>
          <w:lang w:val="bs-Latn-BA"/>
        </w:rPr>
      </w:pPr>
      <w:r>
        <w:rPr>
          <w:color w:val="000000" w:themeColor="text1"/>
          <w:lang w:val="bs-Latn-BA"/>
        </w:rPr>
        <w:t xml:space="preserve">Sud je prisutan i na društvenim mrežama putem svoje Facebook stranice, na kojoj se objavljuju aktivnosti u radu suda. 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C84B16">
        <w:rPr>
          <w:b/>
          <w:lang w:val="bs-Latn-BA"/>
        </w:rPr>
        <w:t>7</w:t>
      </w:r>
      <w:r>
        <w:rPr>
          <w:b/>
          <w:lang w:val="bs-Latn-BA"/>
        </w:rPr>
        <w:t xml:space="preserve"> </w:t>
      </w:r>
      <w:r>
        <w:rPr>
          <w:lang w:val="bs-Latn-BA"/>
        </w:rPr>
        <w:t>–</w:t>
      </w:r>
      <w:r>
        <w:rPr>
          <w:b/>
          <w:lang w:val="bs-Latn-BA"/>
        </w:rPr>
        <w:t xml:space="preserve"> KLJUČNI PRINCIP INFORMISANJA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7.1. – </w:t>
      </w:r>
      <w:proofErr w:type="spellStart"/>
      <w:r>
        <w:rPr>
          <w:b/>
          <w:lang w:val="bs-Latn-BA"/>
        </w:rPr>
        <w:t>Opšti</w:t>
      </w:r>
      <w:proofErr w:type="spellEnd"/>
      <w:r>
        <w:rPr>
          <w:b/>
          <w:lang w:val="bs-Latn-BA"/>
        </w:rPr>
        <w:t xml:space="preserve"> principi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Sud </w:t>
      </w:r>
      <w:proofErr w:type="spellStart"/>
      <w:r>
        <w:rPr>
          <w:lang w:val="bs-Latn-BA"/>
        </w:rPr>
        <w:t>informiše</w:t>
      </w:r>
      <w:proofErr w:type="spellEnd"/>
      <w:r>
        <w:rPr>
          <w:lang w:val="bs-Latn-BA"/>
        </w:rPr>
        <w:t xml:space="preserve"> javnost redovnim informisanjem o pojavama i problemima od </w:t>
      </w:r>
      <w:proofErr w:type="spellStart"/>
      <w:r>
        <w:rPr>
          <w:lang w:val="bs-Latn-BA"/>
        </w:rPr>
        <w:t>opšteg</w:t>
      </w:r>
      <w:proofErr w:type="spellEnd"/>
      <w:r>
        <w:rPr>
          <w:lang w:val="bs-Latn-BA"/>
        </w:rPr>
        <w:t xml:space="preserve"> značaja kao i informacije o radu i funkcionisanju Suda koje mogu koristiti javnosti, vodeći računa o poštivanju sljedećih </w:t>
      </w:r>
      <w:proofErr w:type="spellStart"/>
      <w:r>
        <w:rPr>
          <w:lang w:val="bs-Latn-BA"/>
        </w:rPr>
        <w:t>opštih</w:t>
      </w:r>
      <w:proofErr w:type="spellEnd"/>
      <w:r>
        <w:rPr>
          <w:lang w:val="bs-Latn-BA"/>
        </w:rPr>
        <w:t xml:space="preserve"> ključnih principa: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zaštita podataka označenih stepenom tajnosti,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član 6.1. i 6.2. Evropske konvencije o zaštiti ljudskih prava i sloboda,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lastRenderedPageBreak/>
        <w:t xml:space="preserve">pravima građana da budu upoznati sa radom pravosudnog sistema,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indivi</w:t>
      </w:r>
      <w:r w:rsidR="003048DF">
        <w:rPr>
          <w:lang w:val="bs-Latn-BA"/>
        </w:rPr>
        <w:t>dualnim pravima stranaka u post</w:t>
      </w:r>
      <w:r>
        <w:rPr>
          <w:lang w:val="bs-Latn-BA"/>
        </w:rPr>
        <w:t>u</w:t>
      </w:r>
      <w:r w:rsidR="003048DF">
        <w:rPr>
          <w:lang w:val="bs-Latn-BA"/>
        </w:rPr>
        <w:t>p</w:t>
      </w:r>
      <w:r>
        <w:rPr>
          <w:lang w:val="bs-Latn-BA"/>
        </w:rPr>
        <w:t xml:space="preserve">ku,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zaštiti prava na privatnost učesnika u postupku, uključujući lične podatke, ugled i reputaciju,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zaštiti javnog reda, morala i nacionalne bezbjednosti,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razumljivosti informacije za ciljnu javnost kojoj se informacija dostavlja i </w:t>
      </w:r>
    </w:p>
    <w:p w:rsidR="00E47703" w:rsidRDefault="00E47703" w:rsidP="00E47703">
      <w:pPr>
        <w:pStyle w:val="ListParagraph"/>
        <w:numPr>
          <w:ilvl w:val="0"/>
          <w:numId w:val="3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tačnost, aktuelnost, relevantnost i </w:t>
      </w:r>
      <w:proofErr w:type="spellStart"/>
      <w:r>
        <w:rPr>
          <w:lang w:val="bs-Latn-BA"/>
        </w:rPr>
        <w:t>zvaničnost</w:t>
      </w:r>
      <w:proofErr w:type="spellEnd"/>
      <w:r>
        <w:rPr>
          <w:lang w:val="bs-Latn-BA"/>
        </w:rPr>
        <w:t xml:space="preserve"> objavljene informacije.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7.2. – Specifični principi 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Za objavu informacije o toku sudskog postupka važe i sljedeći specifični principi: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može se objaviti pretpostavka o trajanju postupka u cjelini, ali ne i procjene o načinu na koji će postupak biti okončan,</w:t>
      </w:r>
    </w:p>
    <w:p w:rsidR="00E47703" w:rsidRDefault="00E47703" w:rsidP="00E47703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mogu se objaviti statistički podaci po različitim referatima u vidu izvještaja koji opisuju rezultate rada Suda,</w:t>
      </w:r>
    </w:p>
    <w:p w:rsidR="00E47703" w:rsidRDefault="00E47703" w:rsidP="00E47703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mogu se objaviti </w:t>
      </w:r>
      <w:proofErr w:type="spellStart"/>
      <w:r>
        <w:rPr>
          <w:lang w:val="bs-Latn-BA"/>
        </w:rPr>
        <w:t>anonimizirane</w:t>
      </w:r>
      <w:proofErr w:type="spellEnd"/>
      <w:r>
        <w:rPr>
          <w:lang w:val="bs-Latn-BA"/>
        </w:rPr>
        <w:t xml:space="preserve"> sudske odluke koje imaju potencijalni </w:t>
      </w:r>
      <w:proofErr w:type="spellStart"/>
      <w:r>
        <w:rPr>
          <w:lang w:val="bs-Latn-BA"/>
        </w:rPr>
        <w:t>interes</w:t>
      </w:r>
      <w:proofErr w:type="spellEnd"/>
      <w:r>
        <w:rPr>
          <w:lang w:val="bs-Latn-BA"/>
        </w:rPr>
        <w:t xml:space="preserve"> javnosti, a u skladu sa smjernicama koje propisuje VSTS, </w:t>
      </w:r>
    </w:p>
    <w:p w:rsidR="00E47703" w:rsidRDefault="00E47703" w:rsidP="00E47703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mogu se objaviti pozivi za javne sud</w:t>
      </w:r>
      <w:r w:rsidR="003048DF">
        <w:rPr>
          <w:lang w:val="bs-Latn-BA"/>
        </w:rPr>
        <w:t>s</w:t>
      </w:r>
      <w:r>
        <w:rPr>
          <w:lang w:val="bs-Latn-BA"/>
        </w:rPr>
        <w:t>ke prodaje, javne licitacije, kao informacije koje se kao takve objavljuju i na oglasnoj tabli Suda,</w:t>
      </w:r>
    </w:p>
    <w:p w:rsidR="00E47703" w:rsidRPr="00752502" w:rsidRDefault="00E47703" w:rsidP="00E47703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mogu se putem web </w:t>
      </w:r>
      <w:proofErr w:type="spellStart"/>
      <w:r>
        <w:rPr>
          <w:lang w:val="bs-Latn-BA"/>
        </w:rPr>
        <w:t>sajta</w:t>
      </w:r>
      <w:proofErr w:type="spellEnd"/>
      <w:r>
        <w:rPr>
          <w:lang w:val="bs-Latn-BA"/>
        </w:rPr>
        <w:t xml:space="preserve"> objavljivati sve informacije koje sud objavljuje kao javne na oglasnoj ploči u skl</w:t>
      </w:r>
      <w:r w:rsidR="003048DF">
        <w:rPr>
          <w:lang w:val="bs-Latn-BA"/>
        </w:rPr>
        <w:t>a</w:t>
      </w:r>
      <w:r>
        <w:rPr>
          <w:lang w:val="bs-Latn-BA"/>
        </w:rPr>
        <w:t>du sa zakonom.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8 </w:t>
      </w:r>
      <w:r>
        <w:rPr>
          <w:lang w:val="bs-Latn-BA"/>
        </w:rPr>
        <w:t>–</w:t>
      </w:r>
      <w:r w:rsidRPr="00C84B16">
        <w:rPr>
          <w:b/>
          <w:lang w:val="bs-Latn-BA"/>
        </w:rPr>
        <w:t xml:space="preserve"> STRATEŠKI CILJEVI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Krajnji strateški cilj je kreiranje i jačanje pozitivnog ugleda </w:t>
      </w:r>
      <w:r w:rsidR="00CF77E1">
        <w:rPr>
          <w:lang w:val="bs-Latn-BA"/>
        </w:rPr>
        <w:t>suda</w:t>
      </w:r>
      <w:r>
        <w:rPr>
          <w:lang w:val="bs-Latn-BA"/>
        </w:rPr>
        <w:t xml:space="preserve"> kroz internu i eksternu komunikaciju i saradnju sa medijima. Sud teži ka uspostavljanju i unapređenju odnosa sa javnošću uz aktivno promovisanje vizije i strateških ciljeva institucije kao i boljeg protoka informacija i transparentnosti suda.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 8.1. </w:t>
      </w:r>
      <w:r>
        <w:rPr>
          <w:lang w:val="bs-Latn-BA"/>
        </w:rPr>
        <w:t>–</w:t>
      </w:r>
      <w:r>
        <w:rPr>
          <w:b/>
          <w:lang w:val="bs-Latn-BA"/>
        </w:rPr>
        <w:t xml:space="preserve"> </w:t>
      </w:r>
      <w:r w:rsidRPr="00C84B16">
        <w:rPr>
          <w:b/>
          <w:lang w:val="bs-Latn-BA"/>
        </w:rPr>
        <w:t>Strateški ciljevi su sljedeći: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proofErr w:type="spellStart"/>
      <w:r>
        <w:rPr>
          <w:lang w:val="bs-Latn-BA"/>
        </w:rPr>
        <w:t>Održavanje</w:t>
      </w:r>
      <w:proofErr w:type="spellEnd"/>
      <w:r>
        <w:rPr>
          <w:lang w:val="bs-Latn-BA"/>
        </w:rPr>
        <w:t xml:space="preserve"> pozitivnog ugleda integriteta Suda kroz promociju transparentnosti i otvorenosti,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Jačanje internih kapaciteta (jačanje svijesti zaposlenih o dobroj komunikaciji i informisanosti),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Tačno, blagovremeno i kvalitetno širenje informacija kroz redovno ažuriranje </w:t>
      </w:r>
      <w:r w:rsidRPr="00C84B16">
        <w:rPr>
          <w:i/>
          <w:lang w:val="bs-Latn-BA"/>
        </w:rPr>
        <w:t>web</w:t>
      </w:r>
      <w:r>
        <w:rPr>
          <w:i/>
          <w:lang w:val="bs-Latn-BA"/>
        </w:rPr>
        <w:t xml:space="preserve"> </w:t>
      </w:r>
      <w:r>
        <w:rPr>
          <w:lang w:val="bs-Latn-BA"/>
        </w:rPr>
        <w:t>stranice Suda,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Blagovremen i profesionalan odgovor na zahtjeve za slobodan pristup informacijama,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Javno objavljivanje statističkih podataka o radu Suda,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Objavljivanje sudskih odluka na </w:t>
      </w:r>
      <w:r w:rsidRPr="00C84B16">
        <w:rPr>
          <w:i/>
          <w:lang w:val="bs-Latn-BA"/>
        </w:rPr>
        <w:t>web</w:t>
      </w:r>
      <w:r>
        <w:rPr>
          <w:lang w:val="bs-Latn-BA"/>
        </w:rPr>
        <w:t xml:space="preserve"> stranici Suda, </w:t>
      </w:r>
    </w:p>
    <w:p w:rsidR="00E47703" w:rsidRDefault="00E47703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Uspostavljanje odgovarajućeg sistema postupanja Suda u kriznim situacijama,</w:t>
      </w:r>
    </w:p>
    <w:p w:rsidR="00E47703" w:rsidRDefault="003048DF" w:rsidP="00E47703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Uspostavljanje </w:t>
      </w:r>
      <w:r w:rsidR="00E47703">
        <w:rPr>
          <w:lang w:val="bs-Latn-BA"/>
        </w:rPr>
        <w:t>saradnje sa drugim pravosudnim institucijama, međunarodnim organizacijama, akademskom zajednicom, te predstavnicima izvršne i zakonodavne vlasti.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Pr="00EF55AB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   </w:t>
      </w:r>
      <w:r w:rsidRPr="00EF55AB">
        <w:rPr>
          <w:b/>
          <w:lang w:val="bs-Latn-BA"/>
        </w:rPr>
        <w:t xml:space="preserve">8.2. </w:t>
      </w:r>
      <w:r>
        <w:rPr>
          <w:lang w:val="bs-Latn-BA"/>
        </w:rPr>
        <w:t>–</w:t>
      </w:r>
      <w:r w:rsidRPr="00EF55AB">
        <w:rPr>
          <w:b/>
          <w:lang w:val="bs-Latn-BA"/>
        </w:rPr>
        <w:t xml:space="preserve"> Sredstva za unapređenje komunikacije sa medijima: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Ažuriranje i kvalitetan sadržaj na </w:t>
      </w:r>
      <w:r w:rsidRPr="00AD2D43">
        <w:rPr>
          <w:i/>
          <w:lang w:val="bs-Latn-BA"/>
        </w:rPr>
        <w:t>web</w:t>
      </w:r>
      <w:r>
        <w:rPr>
          <w:lang w:val="bs-Latn-BA"/>
        </w:rPr>
        <w:t xml:space="preserve"> stranici Suda,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lastRenderedPageBreak/>
        <w:t>Informacije putem saopštenja za javnost,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Konferencije za medije o važnim događajima i promovisanja godišnjeg izvještaja o radu Suda,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Brzi odgovori na medijske upite po </w:t>
      </w:r>
      <w:proofErr w:type="spellStart"/>
      <w:r>
        <w:rPr>
          <w:lang w:val="bs-Latn-BA"/>
        </w:rPr>
        <w:t>mogućnosti</w:t>
      </w:r>
      <w:proofErr w:type="spellEnd"/>
      <w:r>
        <w:rPr>
          <w:lang w:val="bs-Latn-BA"/>
        </w:rPr>
        <w:t xml:space="preserve"> istog dana kada su podneseni,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Davanje informacija po osnovu zahtjeva za slobodan pristup medijima, 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Prisustvo medija na suđenjima kada su otvoreni za javnost i </w:t>
      </w: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Drugi vidovi saradnje sa medijima.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9</w:t>
      </w:r>
      <w:r w:rsidRPr="00933425">
        <w:rPr>
          <w:b/>
          <w:lang w:val="bs-Latn-BA"/>
        </w:rPr>
        <w:t xml:space="preserve"> – CILJ, MISIJA I VIZIJA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Generalni cilj je postizanje pune transparentnosti u radu i pozitivan trend, te jačanje ugleda Suda kao institucije koja promoviše transparentnost i otvorenost u razmjeni informacija.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Pr="004506F2" w:rsidRDefault="00E47703" w:rsidP="00E47703">
      <w:pPr>
        <w:tabs>
          <w:tab w:val="left" w:pos="3525"/>
        </w:tabs>
        <w:rPr>
          <w:lang w:val="bs-Latn-BA"/>
        </w:rPr>
      </w:pPr>
      <w:r w:rsidRPr="004506F2">
        <w:rPr>
          <w:b/>
          <w:lang w:val="bs-Latn-BA"/>
        </w:rPr>
        <w:t xml:space="preserve">Misija: </w:t>
      </w:r>
      <w:r w:rsidRPr="004506F2">
        <w:rPr>
          <w:lang w:val="bs-Latn-BA"/>
        </w:rPr>
        <w:t xml:space="preserve">Okružni privredni sud u </w:t>
      </w:r>
      <w:r w:rsidR="00E94125">
        <w:rPr>
          <w:lang w:val="bs-Latn-BA"/>
        </w:rPr>
        <w:t>Bijelj</w:t>
      </w:r>
      <w:r w:rsidR="00CF77E1">
        <w:rPr>
          <w:lang w:val="bs-Latn-BA"/>
        </w:rPr>
        <w:t>ini</w:t>
      </w:r>
      <w:r w:rsidRPr="004506F2">
        <w:rPr>
          <w:lang w:val="bs-Latn-BA"/>
        </w:rPr>
        <w:t xml:space="preserve">, kroz nepristrasna i nezavisna suđenja u okviru svoje parnične, vanparnične, izvršne, stečajne, likvidacione i drugih </w:t>
      </w:r>
      <w:proofErr w:type="spellStart"/>
      <w:r w:rsidRPr="004506F2">
        <w:rPr>
          <w:lang w:val="bs-Latn-BA"/>
        </w:rPr>
        <w:t>nadležnosti</w:t>
      </w:r>
      <w:proofErr w:type="spellEnd"/>
      <w:r w:rsidRPr="004506F2">
        <w:rPr>
          <w:lang w:val="bs-Latn-BA"/>
        </w:rPr>
        <w:t xml:space="preserve"> koje ima, poštujući dignitet stranaka, njihova prava, obezbjeđuje efikasno, zakonito i transparentno ostvarivanje svoje </w:t>
      </w:r>
      <w:proofErr w:type="spellStart"/>
      <w:r w:rsidRPr="004506F2">
        <w:rPr>
          <w:lang w:val="bs-Latn-BA"/>
        </w:rPr>
        <w:t>nadležnosti</w:t>
      </w:r>
      <w:proofErr w:type="spellEnd"/>
      <w:r w:rsidRPr="004506F2">
        <w:rPr>
          <w:lang w:val="bs-Latn-BA"/>
        </w:rPr>
        <w:t>.</w:t>
      </w:r>
    </w:p>
    <w:p w:rsidR="00E47703" w:rsidRPr="004506F2" w:rsidRDefault="00E47703" w:rsidP="00E47703">
      <w:pPr>
        <w:tabs>
          <w:tab w:val="left" w:pos="3525"/>
        </w:tabs>
        <w:rPr>
          <w:lang w:val="bs-Latn-BA"/>
        </w:rPr>
      </w:pPr>
    </w:p>
    <w:p w:rsidR="00E47703" w:rsidRPr="004506F2" w:rsidRDefault="00E47703" w:rsidP="00E47703">
      <w:pPr>
        <w:tabs>
          <w:tab w:val="left" w:pos="3525"/>
        </w:tabs>
        <w:rPr>
          <w:lang w:val="bs-Latn-BA"/>
        </w:rPr>
      </w:pPr>
      <w:r w:rsidRPr="004506F2">
        <w:rPr>
          <w:b/>
          <w:lang w:val="bs-Latn-BA"/>
        </w:rPr>
        <w:t xml:space="preserve">Vizija: </w:t>
      </w:r>
      <w:r w:rsidRPr="004506F2">
        <w:rPr>
          <w:lang w:val="bs-Latn-BA"/>
        </w:rPr>
        <w:t xml:space="preserve">Okružni privredni sud u </w:t>
      </w:r>
      <w:r w:rsidR="00CF77E1">
        <w:rPr>
          <w:lang w:val="bs-Latn-BA"/>
        </w:rPr>
        <w:t>Bijeljini</w:t>
      </w:r>
      <w:r w:rsidR="00E94125">
        <w:rPr>
          <w:lang w:val="bs-Latn-BA"/>
        </w:rPr>
        <w:t xml:space="preserve"> </w:t>
      </w:r>
      <w:r w:rsidRPr="004506F2">
        <w:rPr>
          <w:lang w:val="bs-Latn-BA"/>
        </w:rPr>
        <w:t>je nezavisna, stručna i efikasna pravosudna institucija koja svojim zakonitim i transparentnim radom doprinosi učvršćivanju vladavine prava, poštovanja prava i sloboda građana, te ostvarivanja zaštite ličnih i imovinskih prava građana i na taj način doprinosi pravnoj sigurnosti građana i razvoju civilnog društva.</w:t>
      </w:r>
    </w:p>
    <w:p w:rsidR="00E47703" w:rsidRPr="008C5739" w:rsidRDefault="00E47703" w:rsidP="00E47703">
      <w:pPr>
        <w:tabs>
          <w:tab w:val="left" w:pos="3525"/>
        </w:tabs>
        <w:rPr>
          <w:color w:val="FF0000"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10</w:t>
      </w:r>
      <w:r w:rsidRPr="007D6D2E">
        <w:rPr>
          <w:b/>
          <w:lang w:val="bs-Latn-BA"/>
        </w:rPr>
        <w:t xml:space="preserve"> – INTERNA I EKSTERNA KOMUNIKACIJA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Putem interne komunikacije se prenose i razmjenjuju informacije internog karaktera koje su neophodne za svakodnevno funkcionisanje i rad Suda. Internu komunikaciju sprovode sudije i zaposleni u sudu. Nosioci aktivnosti su predsjednik suda, </w:t>
      </w:r>
      <w:r w:rsidR="00CF77E1">
        <w:rPr>
          <w:lang w:val="bs-Latn-BA"/>
        </w:rPr>
        <w:t>službenik za odnose s javnošću</w:t>
      </w:r>
      <w:r>
        <w:rPr>
          <w:lang w:val="bs-Latn-BA"/>
        </w:rPr>
        <w:t xml:space="preserve"> i IKT </w:t>
      </w:r>
      <w:r w:rsidR="00CF77E1">
        <w:rPr>
          <w:lang w:val="bs-Latn-BA"/>
        </w:rPr>
        <w:t>službenik suda.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Putem eksterne komunikacije se utiče da javnost bolje razumije </w:t>
      </w:r>
      <w:proofErr w:type="spellStart"/>
      <w:r>
        <w:rPr>
          <w:lang w:val="bs-Latn-BA"/>
        </w:rPr>
        <w:t>nadležnosti</w:t>
      </w:r>
      <w:proofErr w:type="spellEnd"/>
      <w:r>
        <w:rPr>
          <w:lang w:val="bs-Latn-BA"/>
        </w:rPr>
        <w:t xml:space="preserve"> i složenost poslova koje sud obavlja. Eks</w:t>
      </w:r>
      <w:r w:rsidR="003048DF">
        <w:rPr>
          <w:lang w:val="bs-Latn-BA"/>
        </w:rPr>
        <w:t>t</w:t>
      </w:r>
      <w:r>
        <w:rPr>
          <w:lang w:val="bs-Latn-BA"/>
        </w:rPr>
        <w:t xml:space="preserve">ernom komunikacijom se </w:t>
      </w:r>
      <w:proofErr w:type="spellStart"/>
      <w:r>
        <w:rPr>
          <w:lang w:val="bs-Latn-BA"/>
        </w:rPr>
        <w:t>stiče</w:t>
      </w:r>
      <w:proofErr w:type="spellEnd"/>
      <w:r>
        <w:rPr>
          <w:lang w:val="bs-Latn-BA"/>
        </w:rPr>
        <w:t xml:space="preserve"> povjerenje javnosti i cjelokupnog društva u transparentnost, blagovremenost i </w:t>
      </w:r>
      <w:proofErr w:type="spellStart"/>
      <w:r>
        <w:rPr>
          <w:lang w:val="bs-Latn-BA"/>
        </w:rPr>
        <w:t>kvalitet</w:t>
      </w:r>
      <w:proofErr w:type="spellEnd"/>
      <w:r>
        <w:rPr>
          <w:lang w:val="bs-Latn-BA"/>
        </w:rPr>
        <w:t xml:space="preserve"> rada Suda. U ovoj vrsti komunikacije učestvuje sud kao i svi neposredni korisnici usluga suda (stranke, advokati...), mediji, novinari, predstavnici zakonodavne i izvršne vlasti, akademska zajednica, nevladine organizacije i </w:t>
      </w:r>
      <w:proofErr w:type="spellStart"/>
      <w:r>
        <w:rPr>
          <w:lang w:val="bs-Latn-BA"/>
        </w:rPr>
        <w:t>opšta</w:t>
      </w:r>
      <w:proofErr w:type="spellEnd"/>
      <w:r>
        <w:rPr>
          <w:lang w:val="bs-Latn-BA"/>
        </w:rPr>
        <w:t xml:space="preserve"> javnost. Za eksternu komunikaciju u sudu zaduženi su predsjednik suda i </w:t>
      </w:r>
      <w:r w:rsidR="00CF77E1">
        <w:rPr>
          <w:lang w:val="bs-Latn-BA"/>
        </w:rPr>
        <w:t>službenik za odnose sa javnošću</w:t>
      </w:r>
      <w:r>
        <w:rPr>
          <w:lang w:val="bs-Latn-BA"/>
        </w:rPr>
        <w:t>. Sudije komuniciraju putem svo</w:t>
      </w:r>
      <w:r w:rsidR="003048DF">
        <w:rPr>
          <w:lang w:val="bs-Latn-BA"/>
        </w:rPr>
        <w:t>j</w:t>
      </w:r>
      <w:r>
        <w:rPr>
          <w:lang w:val="bs-Latn-BA"/>
        </w:rPr>
        <w:t xml:space="preserve">ih odluka koje donose, te tako utiču na formiranje slike o radu Suda. 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851C61">
        <w:rPr>
          <w:b/>
          <w:lang w:val="bs-Latn-BA"/>
        </w:rPr>
        <w:t>1</w:t>
      </w:r>
      <w:r>
        <w:rPr>
          <w:b/>
          <w:lang w:val="bs-Latn-BA"/>
        </w:rPr>
        <w:t>1</w:t>
      </w:r>
      <w:r w:rsidRPr="00851C61">
        <w:rPr>
          <w:b/>
          <w:lang w:val="bs-Latn-BA"/>
        </w:rPr>
        <w:t xml:space="preserve"> – AKTIVNOSTI NA SPROVOĐENJU KOMUNIKACIJSKE STRATEGIJE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CF77E1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Sud</w:t>
      </w:r>
      <w:r w:rsidR="00E47703">
        <w:rPr>
          <w:lang w:val="bs-Latn-BA"/>
        </w:rPr>
        <w:t xml:space="preserve"> </w:t>
      </w:r>
      <w:proofErr w:type="spellStart"/>
      <w:r w:rsidR="00E47703">
        <w:rPr>
          <w:lang w:val="bs-Latn-BA"/>
        </w:rPr>
        <w:t>preduzima</w:t>
      </w:r>
      <w:proofErr w:type="spellEnd"/>
      <w:r w:rsidR="00E47703">
        <w:rPr>
          <w:lang w:val="bs-Latn-BA"/>
        </w:rPr>
        <w:t xml:space="preserve"> niz aktivnosti na sprovođenju Komunikacijske strategije, koje su date dalje u tekstu: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Poslove službenika za odnose sa javnošću, uz konsultaciju sa predsjednikom suda, obavlja</w:t>
      </w:r>
      <w:r w:rsidR="00CF77E1">
        <w:rPr>
          <w:lang w:val="bs-Latn-BA"/>
        </w:rPr>
        <w:t xml:space="preserve"> službenik za odnose sa javno</w:t>
      </w:r>
      <w:r w:rsidR="003048DF">
        <w:rPr>
          <w:lang w:val="bs-Latn-BA"/>
        </w:rPr>
        <w:t>š</w:t>
      </w:r>
      <w:r w:rsidR="00CF77E1">
        <w:rPr>
          <w:lang w:val="bs-Latn-BA"/>
        </w:rPr>
        <w:t>ću</w:t>
      </w:r>
      <w:r>
        <w:rPr>
          <w:lang w:val="bs-Latn-BA"/>
        </w:rPr>
        <w:t xml:space="preserve">  koji vrši poslove iz oblasti informisanja za potrebe suda, te se bavi ostvarivanjem stalne saradnje sa medijima, pripremanjem </w:t>
      </w:r>
      <w:r>
        <w:rPr>
          <w:lang w:val="bs-Latn-BA"/>
        </w:rPr>
        <w:lastRenderedPageBreak/>
        <w:t xml:space="preserve">informacija i saopštenja za javnost, vođenjem i uređivanjem internet prezentacija suda, </w:t>
      </w:r>
      <w:proofErr w:type="spellStart"/>
      <w:r>
        <w:rPr>
          <w:lang w:val="bs-Latn-BA"/>
        </w:rPr>
        <w:t>praćenjem</w:t>
      </w:r>
      <w:proofErr w:type="spellEnd"/>
      <w:r>
        <w:rPr>
          <w:lang w:val="bs-Latn-BA"/>
        </w:rPr>
        <w:t xml:space="preserve"> medijskog izvještavanja o sudu ili o pr</w:t>
      </w:r>
      <w:r w:rsidR="003048DF">
        <w:rPr>
          <w:lang w:val="bs-Latn-BA"/>
        </w:rPr>
        <w:t>e</w:t>
      </w:r>
      <w:r>
        <w:rPr>
          <w:lang w:val="bs-Latn-BA"/>
        </w:rPr>
        <w:t>dmetu koji se vodi u Sudu i drugih poslova iz oblasti informisanja.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Informacije o radu suda se nalaze na portalu pravosuđe.ba, te na </w:t>
      </w:r>
      <w:r>
        <w:rPr>
          <w:i/>
          <w:lang w:val="bs-Latn-BA"/>
        </w:rPr>
        <w:t xml:space="preserve">web </w:t>
      </w:r>
      <w:r>
        <w:rPr>
          <w:lang w:val="bs-Latn-BA"/>
        </w:rPr>
        <w:t>stranici Suda</w:t>
      </w:r>
      <w:r w:rsidR="00CF77E1">
        <w:rPr>
          <w:lang w:val="bs-Latn-BA"/>
        </w:rPr>
        <w:t xml:space="preserve"> i </w:t>
      </w:r>
      <w:proofErr w:type="spellStart"/>
      <w:r w:rsidR="00CF77E1">
        <w:rPr>
          <w:lang w:val="bs-Latn-BA"/>
        </w:rPr>
        <w:t>facebook</w:t>
      </w:r>
      <w:proofErr w:type="spellEnd"/>
      <w:r w:rsidR="00CF77E1">
        <w:rPr>
          <w:lang w:val="bs-Latn-BA"/>
        </w:rPr>
        <w:t xml:space="preserve"> stranici suda</w:t>
      </w:r>
      <w:r>
        <w:rPr>
          <w:lang w:val="bs-Latn-BA"/>
        </w:rPr>
        <w:t>. Na ovim stranicama se nalaze informacije o organizaciji rada suda, važni dokumenti, odluke o javnim nabavkama, saopštenja za javnost o aktivnostima i događajima u sudu, izvještaji o radu, baza sudskih odluka, raspored suđenja i druge informacije.</w:t>
      </w:r>
    </w:p>
    <w:p w:rsidR="00E47703" w:rsidRPr="008C5739" w:rsidRDefault="00E47703" w:rsidP="00E47703">
      <w:pPr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Predsjednik suda </w:t>
      </w:r>
      <w:r w:rsidR="00CF77E1">
        <w:rPr>
          <w:lang w:val="bs-Latn-BA"/>
        </w:rPr>
        <w:t xml:space="preserve">daje </w:t>
      </w:r>
      <w:r>
        <w:rPr>
          <w:lang w:val="bs-Latn-BA"/>
        </w:rPr>
        <w:t xml:space="preserve"> individualne intervjue i izjave na određene značajne teme, intervjuisano lice mora svoj način komunikacije prilagoditi specifičnostima svakog medija u pitanju.</w:t>
      </w:r>
    </w:p>
    <w:p w:rsidR="00E47703" w:rsidRPr="00915C22" w:rsidRDefault="00E47703" w:rsidP="00E47703">
      <w:pPr>
        <w:pStyle w:val="ListParagraph"/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Konferencije za medije se mogu </w:t>
      </w:r>
      <w:proofErr w:type="spellStart"/>
      <w:r>
        <w:rPr>
          <w:lang w:val="bs-Latn-BA"/>
        </w:rPr>
        <w:t>organizovati</w:t>
      </w:r>
      <w:proofErr w:type="spellEnd"/>
      <w:r>
        <w:rPr>
          <w:lang w:val="bs-Latn-BA"/>
        </w:rPr>
        <w:t xml:space="preserve"> po potrebi naročito ako se radi o predstavljanju izvještaja o radu Suda ili specifičnom pitanju od značaja za javnost i medije. Prilikom </w:t>
      </w:r>
      <w:proofErr w:type="spellStart"/>
      <w:r>
        <w:rPr>
          <w:lang w:val="bs-Latn-BA"/>
        </w:rPr>
        <w:t>održavanja</w:t>
      </w:r>
      <w:proofErr w:type="spellEnd"/>
      <w:r>
        <w:rPr>
          <w:lang w:val="bs-Latn-BA"/>
        </w:rPr>
        <w:t xml:space="preserve"> konferencije za medije treba voditi računa o blagovremenoj najavi konferencije, stručnosti i kompetentnosti govornika, </w:t>
      </w:r>
      <w:proofErr w:type="spellStart"/>
      <w:r>
        <w:rPr>
          <w:lang w:val="bs-Latn-BA"/>
        </w:rPr>
        <w:t>obezbjediti</w:t>
      </w:r>
      <w:proofErr w:type="spellEnd"/>
      <w:r>
        <w:rPr>
          <w:lang w:val="bs-Latn-BA"/>
        </w:rPr>
        <w:t xml:space="preserve"> odgovarajući prostor za</w:t>
      </w:r>
      <w:r w:rsidR="0047429F">
        <w:rPr>
          <w:lang w:val="bs-Latn-BA"/>
        </w:rPr>
        <w:t xml:space="preserve"> </w:t>
      </w:r>
      <w:r>
        <w:rPr>
          <w:lang w:val="bs-Latn-BA"/>
        </w:rPr>
        <w:t xml:space="preserve">sve prisutne i medijske ekipe, pripremiti materijal, brošure, i druge potrebne informacije. </w:t>
      </w:r>
    </w:p>
    <w:p w:rsidR="00E47703" w:rsidRPr="0023603B" w:rsidRDefault="00E47703" w:rsidP="00E47703">
      <w:pPr>
        <w:pStyle w:val="ListParagraph"/>
        <w:rPr>
          <w:lang w:val="bs-Latn-BA"/>
        </w:rPr>
      </w:pPr>
    </w:p>
    <w:p w:rsidR="00E47703" w:rsidRDefault="00E47703" w:rsidP="002E3416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 w:rsidRPr="00CF77E1">
        <w:rPr>
          <w:lang w:val="bs-Latn-BA"/>
        </w:rPr>
        <w:t xml:space="preserve">Sud objavljuje saopštenje za javnost putem sljedećih komunikacijskih kanala: </w:t>
      </w:r>
      <w:r w:rsidRPr="00CF77E1">
        <w:rPr>
          <w:i/>
          <w:lang w:val="bs-Latn-BA"/>
        </w:rPr>
        <w:t xml:space="preserve">web </w:t>
      </w:r>
      <w:r w:rsidRPr="00CF77E1">
        <w:rPr>
          <w:lang w:val="bs-Latn-BA"/>
        </w:rPr>
        <w:t>stra</w:t>
      </w:r>
      <w:r w:rsidR="00CF77E1">
        <w:rPr>
          <w:lang w:val="bs-Latn-BA"/>
        </w:rPr>
        <w:t>nica, e-mail, faks ili telefon</w:t>
      </w:r>
    </w:p>
    <w:p w:rsidR="00CF77E1" w:rsidRPr="00CF77E1" w:rsidRDefault="00CF77E1" w:rsidP="00CF77E1">
      <w:pPr>
        <w:pStyle w:val="ListParagraph"/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Na zahtjev, mediji prisustvuju suđenjima u sudnici u skladu sa zakonskim propisima o javnosti suđenja. Sudski postupci su javni i njih mogu pratiti mediji, osima kada je zakonski predviđeno </w:t>
      </w:r>
      <w:proofErr w:type="spellStart"/>
      <w:r>
        <w:rPr>
          <w:lang w:val="bs-Latn-BA"/>
        </w:rPr>
        <w:t>isključenje</w:t>
      </w:r>
      <w:proofErr w:type="spellEnd"/>
      <w:r>
        <w:rPr>
          <w:lang w:val="bs-Latn-BA"/>
        </w:rPr>
        <w:t xml:space="preserve"> javnosti i to radi zaštite </w:t>
      </w:r>
      <w:proofErr w:type="spellStart"/>
      <w:r>
        <w:rPr>
          <w:lang w:val="bs-Latn-BA"/>
        </w:rPr>
        <w:t>interesa</w:t>
      </w:r>
      <w:proofErr w:type="spellEnd"/>
      <w:r>
        <w:rPr>
          <w:lang w:val="bs-Latn-BA"/>
        </w:rPr>
        <w:t xml:space="preserve"> maloljetnika, zaštite prava na porodičan i privatan život, zaštite ličnog i intimnog života i čuvanja javnog reda i mira.</w:t>
      </w:r>
    </w:p>
    <w:p w:rsidR="00E47703" w:rsidRPr="0023603B" w:rsidRDefault="00E47703" w:rsidP="00E47703">
      <w:pPr>
        <w:pStyle w:val="ListParagraph"/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Postupanje po zahtjevima za slobodan pristup informacijama obavlja</w:t>
      </w:r>
      <w:r w:rsidR="00CF77E1">
        <w:rPr>
          <w:lang w:val="bs-Latn-BA"/>
        </w:rPr>
        <w:t xml:space="preserve"> službenik za odnose s javnošću </w:t>
      </w:r>
      <w:r>
        <w:rPr>
          <w:lang w:val="bs-Latn-BA"/>
        </w:rPr>
        <w:t xml:space="preserve">i po potrebi se </w:t>
      </w:r>
      <w:proofErr w:type="spellStart"/>
      <w:r>
        <w:rPr>
          <w:lang w:val="bs-Latn-BA"/>
        </w:rPr>
        <w:t>konsultuje</w:t>
      </w:r>
      <w:proofErr w:type="spellEnd"/>
      <w:r>
        <w:rPr>
          <w:lang w:val="bs-Latn-BA"/>
        </w:rPr>
        <w:t xml:space="preserve"> sa predsjednikom suda i sudijama. Zakonski rok za postupanje po zahtjevu iznosi 15 dana, osim u vanrednim prilikama i složenijim i obimnijim predmetima za koje je potrebno duže vrijeme da bi se obradili podaci ili statistika, a o tome će se blagovremeno obavij</w:t>
      </w:r>
      <w:r w:rsidR="00CF77E1">
        <w:rPr>
          <w:lang w:val="bs-Latn-BA"/>
        </w:rPr>
        <w:t>e</w:t>
      </w:r>
      <w:r>
        <w:rPr>
          <w:lang w:val="bs-Latn-BA"/>
        </w:rPr>
        <w:t xml:space="preserve">stiti </w:t>
      </w:r>
      <w:proofErr w:type="spellStart"/>
      <w:r>
        <w:rPr>
          <w:lang w:val="bs-Latn-BA"/>
        </w:rPr>
        <w:t>tražilac</w:t>
      </w:r>
      <w:proofErr w:type="spellEnd"/>
      <w:r>
        <w:rPr>
          <w:lang w:val="bs-Latn-BA"/>
        </w:rPr>
        <w:t xml:space="preserve"> informacije.</w:t>
      </w:r>
    </w:p>
    <w:p w:rsidR="00E47703" w:rsidRPr="0023603B" w:rsidRDefault="00E47703" w:rsidP="00E47703">
      <w:pPr>
        <w:pStyle w:val="ListParagraph"/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Sva fizička i pravna lica predstavljaju korisnike usluga Suda i mogu tražiti potrebne informacije o sudu koje su u njegovoj </w:t>
      </w:r>
      <w:proofErr w:type="spellStart"/>
      <w:r>
        <w:rPr>
          <w:lang w:val="bs-Latn-BA"/>
        </w:rPr>
        <w:t>nadležnosti</w:t>
      </w:r>
      <w:proofErr w:type="spellEnd"/>
      <w:r>
        <w:rPr>
          <w:lang w:val="bs-Latn-BA"/>
        </w:rPr>
        <w:t xml:space="preserve">. Ta komunikacija se odvija naročito putem: pisanog </w:t>
      </w:r>
      <w:proofErr w:type="spellStart"/>
      <w:r>
        <w:rPr>
          <w:lang w:val="bs-Latn-BA"/>
        </w:rPr>
        <w:t>podneska</w:t>
      </w:r>
      <w:proofErr w:type="spellEnd"/>
      <w:r>
        <w:rPr>
          <w:lang w:val="bs-Latn-BA"/>
        </w:rPr>
        <w:t xml:space="preserve"> predsjedniku suda ili sudskoj upravi, </w:t>
      </w:r>
      <w:r w:rsidRPr="0023603B">
        <w:rPr>
          <w:i/>
          <w:lang w:val="bs-Latn-BA"/>
        </w:rPr>
        <w:t>web</w:t>
      </w:r>
      <w:r>
        <w:rPr>
          <w:i/>
          <w:lang w:val="bs-Latn-BA"/>
        </w:rPr>
        <w:t xml:space="preserve"> </w:t>
      </w:r>
      <w:r>
        <w:rPr>
          <w:lang w:val="bs-Latn-BA"/>
        </w:rPr>
        <w:t xml:space="preserve">stranice suda, oglasne ploče, komunikacije na </w:t>
      </w:r>
      <w:proofErr w:type="spellStart"/>
      <w:r>
        <w:rPr>
          <w:lang w:val="bs-Latn-BA"/>
        </w:rPr>
        <w:t>infopultu</w:t>
      </w:r>
      <w:proofErr w:type="spellEnd"/>
      <w:r>
        <w:rPr>
          <w:lang w:val="bs-Latn-BA"/>
        </w:rPr>
        <w:t xml:space="preserve">, sastanka kod predsjednika suda, kutije za pritužbe sugestije i pohvale, zatim putem sudskih publikacija i raznog promotivnog materijala. Za </w:t>
      </w:r>
      <w:proofErr w:type="spellStart"/>
      <w:r>
        <w:rPr>
          <w:lang w:val="bs-Latn-BA"/>
        </w:rPr>
        <w:t>organizovanje</w:t>
      </w:r>
      <w:proofErr w:type="spellEnd"/>
      <w:r>
        <w:rPr>
          <w:lang w:val="bs-Latn-BA"/>
        </w:rPr>
        <w:t xml:space="preserve"> sastanka sa predsjednikom suda potrebna je prethodna najava.</w:t>
      </w:r>
    </w:p>
    <w:p w:rsidR="00E47703" w:rsidRPr="00456B30" w:rsidRDefault="00E47703" w:rsidP="00E47703">
      <w:pPr>
        <w:pStyle w:val="ListParagraph"/>
        <w:rPr>
          <w:lang w:val="bs-Latn-BA"/>
        </w:rPr>
      </w:pPr>
    </w:p>
    <w:p w:rsidR="00E47703" w:rsidRDefault="00E47703" w:rsidP="00E47703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U komunikaciji sa predstavnicima zakonodavne i izvršne vlasti dolazi do razmjene podataka i informacija koje su neophodne za rad institucija, kojom prilikom se posebno vodi računa o nezavisnom i nepristrasnom položaju Suda i </w:t>
      </w:r>
      <w:proofErr w:type="spellStart"/>
      <w:r>
        <w:rPr>
          <w:lang w:val="bs-Latn-BA"/>
        </w:rPr>
        <w:t>očuvanju</w:t>
      </w:r>
      <w:proofErr w:type="spellEnd"/>
      <w:r>
        <w:rPr>
          <w:lang w:val="bs-Latn-BA"/>
        </w:rPr>
        <w:t xml:space="preserve"> integriteta.</w:t>
      </w:r>
    </w:p>
    <w:p w:rsidR="00E47703" w:rsidRPr="00456B30" w:rsidRDefault="00E47703" w:rsidP="00E47703">
      <w:pPr>
        <w:pStyle w:val="ListParagraph"/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F14974">
        <w:rPr>
          <w:b/>
          <w:lang w:val="bs-Latn-BA"/>
        </w:rPr>
        <w:lastRenderedPageBreak/>
        <w:t>1</w:t>
      </w:r>
      <w:r>
        <w:rPr>
          <w:b/>
          <w:lang w:val="bs-Latn-BA"/>
        </w:rPr>
        <w:t>2</w:t>
      </w:r>
      <w:r w:rsidRPr="00F14974">
        <w:rPr>
          <w:b/>
          <w:lang w:val="bs-Latn-BA"/>
        </w:rPr>
        <w:t xml:space="preserve"> – KRIZNA KOMUNIKACIJA 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Kriza je nepredvidiv događaj ili situacija koja može proizves</w:t>
      </w:r>
      <w:r w:rsidR="0047429F">
        <w:rPr>
          <w:lang w:val="bs-Latn-BA"/>
        </w:rPr>
        <w:t xml:space="preserve">ti negativne posljedice i </w:t>
      </w:r>
      <w:proofErr w:type="spellStart"/>
      <w:r w:rsidR="0047429F">
        <w:rPr>
          <w:lang w:val="bs-Latn-BA"/>
        </w:rPr>
        <w:t>naruš</w:t>
      </w:r>
      <w:r>
        <w:rPr>
          <w:lang w:val="bs-Latn-BA"/>
        </w:rPr>
        <w:t>iti</w:t>
      </w:r>
      <w:proofErr w:type="spellEnd"/>
      <w:r>
        <w:rPr>
          <w:lang w:val="bs-Latn-BA"/>
        </w:rPr>
        <w:t xml:space="preserve"> integritet Suda. Krize nastaju u vrijeme kada se najmanje očekuju i bez </w:t>
      </w:r>
      <w:proofErr w:type="spellStart"/>
      <w:r>
        <w:rPr>
          <w:lang w:val="bs-Latn-BA"/>
        </w:rPr>
        <w:t>mogućnosti</w:t>
      </w:r>
      <w:proofErr w:type="spellEnd"/>
      <w:r>
        <w:rPr>
          <w:lang w:val="bs-Latn-BA"/>
        </w:rPr>
        <w:t xml:space="preserve"> pripreme, te je zbog toga neophodno prepoznati krizne situacije, efikasno upravljati njima, razviti sredstva i kapacitete za </w:t>
      </w:r>
      <w:proofErr w:type="spellStart"/>
      <w:r>
        <w:rPr>
          <w:lang w:val="bs-Latn-BA"/>
        </w:rPr>
        <w:t>prevazilaženje</w:t>
      </w:r>
      <w:proofErr w:type="spellEnd"/>
      <w:r>
        <w:rPr>
          <w:lang w:val="bs-Latn-BA"/>
        </w:rPr>
        <w:t xml:space="preserve"> krizne situacije, pratiti kriznu situaciju, pripremati i sprovoditi mjere za njeno </w:t>
      </w:r>
      <w:proofErr w:type="spellStart"/>
      <w:r>
        <w:rPr>
          <w:lang w:val="bs-Latn-BA"/>
        </w:rPr>
        <w:t>prevazilaženj</w:t>
      </w:r>
      <w:r w:rsidR="0047429F">
        <w:rPr>
          <w:lang w:val="bs-Latn-BA"/>
        </w:rPr>
        <w:t>e</w:t>
      </w:r>
      <w:proofErr w:type="spellEnd"/>
      <w:r>
        <w:rPr>
          <w:lang w:val="bs-Latn-BA"/>
        </w:rPr>
        <w:t xml:space="preserve"> i u </w:t>
      </w:r>
      <w:proofErr w:type="spellStart"/>
      <w:r>
        <w:rPr>
          <w:lang w:val="bs-Latn-BA"/>
        </w:rPr>
        <w:t>konačnosti</w:t>
      </w:r>
      <w:proofErr w:type="spellEnd"/>
      <w:r>
        <w:rPr>
          <w:lang w:val="bs-Latn-BA"/>
        </w:rPr>
        <w:t xml:space="preserve"> izvijes</w:t>
      </w:r>
      <w:r w:rsidR="0047429F">
        <w:rPr>
          <w:lang w:val="bs-Latn-BA"/>
        </w:rPr>
        <w:t>t</w:t>
      </w:r>
      <w:r>
        <w:rPr>
          <w:lang w:val="bs-Latn-BA"/>
        </w:rPr>
        <w:t>iti javnost o tome.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Svrha krizne komunikacije je da </w:t>
      </w:r>
      <w:proofErr w:type="spellStart"/>
      <w:r>
        <w:rPr>
          <w:lang w:val="bs-Latn-BA"/>
        </w:rPr>
        <w:t>informiše</w:t>
      </w:r>
      <w:proofErr w:type="spellEnd"/>
      <w:r>
        <w:rPr>
          <w:lang w:val="bs-Latn-BA"/>
        </w:rPr>
        <w:t xml:space="preserve"> javnost o trenutnoj situaciji, da umiri ili pak da upozori javnost, da demantuje lažne vijesti i ispravi netačne informacije, da objasni prave okolnosti i vrati povjerenje u sudsku vlast. Kada je kriznu situaciju teško </w:t>
      </w:r>
      <w:proofErr w:type="spellStart"/>
      <w:r>
        <w:rPr>
          <w:lang w:val="bs-Latn-BA"/>
        </w:rPr>
        <w:t>prevazići</w:t>
      </w:r>
      <w:proofErr w:type="spellEnd"/>
      <w:r>
        <w:rPr>
          <w:lang w:val="bs-Latn-BA"/>
        </w:rPr>
        <w:t>, potrebno je uspostaviti kriznu jedinicu kako bi se osigurala odgovarajuća koordinacija komunikacije.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U </w:t>
      </w:r>
      <w:r w:rsidR="00BC28D8">
        <w:rPr>
          <w:lang w:val="bs-Latn-BA"/>
        </w:rPr>
        <w:t>sudu</w:t>
      </w:r>
      <w:r>
        <w:rPr>
          <w:lang w:val="bs-Latn-BA"/>
        </w:rPr>
        <w:t xml:space="preserve"> „krizna jedinica“ je Tim za kriznu komunikaciju, koji je uspostavljen radi </w:t>
      </w:r>
      <w:proofErr w:type="spellStart"/>
      <w:r>
        <w:rPr>
          <w:lang w:val="bs-Latn-BA"/>
        </w:rPr>
        <w:t>prevazilaženja</w:t>
      </w:r>
      <w:proofErr w:type="spellEnd"/>
      <w:r>
        <w:rPr>
          <w:lang w:val="bs-Latn-BA"/>
        </w:rPr>
        <w:t xml:space="preserve"> poteškoća u komunikaciji sa medijima uopšteno, a posebno u kriznim situacijama. U ovom kontekstu, Tim za kriznu komunikaciju ima zadatak da prepozna, prati i upravlja kriznom situacijom kao i da izvještava javnost o tome. </w:t>
      </w: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 w:rsidRPr="00F14974">
        <w:rPr>
          <w:b/>
          <w:lang w:val="bs-Latn-BA"/>
        </w:rPr>
        <w:t>1</w:t>
      </w:r>
      <w:r>
        <w:rPr>
          <w:b/>
          <w:lang w:val="bs-Latn-BA"/>
        </w:rPr>
        <w:t>3</w:t>
      </w:r>
      <w:r w:rsidRPr="00F14974">
        <w:rPr>
          <w:b/>
          <w:lang w:val="bs-Latn-BA"/>
        </w:rPr>
        <w:t xml:space="preserve"> </w:t>
      </w:r>
      <w:r>
        <w:rPr>
          <w:b/>
          <w:lang w:val="bs-Latn-BA"/>
        </w:rPr>
        <w:t>–</w:t>
      </w:r>
      <w:r w:rsidRPr="00F14974">
        <w:rPr>
          <w:b/>
          <w:lang w:val="bs-Latn-BA"/>
        </w:rPr>
        <w:t xml:space="preserve"> EVALUACIJA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lang w:val="bs-Latn-BA"/>
        </w:rPr>
      </w:pPr>
      <w:proofErr w:type="spellStart"/>
      <w:r>
        <w:rPr>
          <w:lang w:val="bs-Latn-BA"/>
        </w:rPr>
        <w:t>Praćenje</w:t>
      </w:r>
      <w:proofErr w:type="spellEnd"/>
      <w:r>
        <w:rPr>
          <w:lang w:val="bs-Latn-BA"/>
        </w:rPr>
        <w:t xml:space="preserve"> i analizu realizacije postavljenih ciljeva u Komunikacijskoj strategiji vrši </w:t>
      </w:r>
      <w:r w:rsidR="00BC28D8">
        <w:rPr>
          <w:lang w:val="bs-Latn-BA"/>
        </w:rPr>
        <w:t xml:space="preserve">službenik za odnose s javnošću </w:t>
      </w:r>
      <w:r>
        <w:rPr>
          <w:lang w:val="bs-Latn-BA"/>
        </w:rPr>
        <w:t xml:space="preserve">suda. U slučaju uočavanja nedostataka u pristupu i primjeni ove strategije, </w:t>
      </w:r>
      <w:r w:rsidR="00BC28D8">
        <w:rPr>
          <w:lang w:val="bs-Latn-BA"/>
        </w:rPr>
        <w:t>službenik za odnose s javnošću suda</w:t>
      </w:r>
      <w:r>
        <w:rPr>
          <w:lang w:val="bs-Latn-BA"/>
        </w:rPr>
        <w:t xml:space="preserve"> će obavijestiti predsjednika Suda, kako bi se preduzele određene mjere i otklonili uočeni nedostatci.</w:t>
      </w:r>
    </w:p>
    <w:p w:rsidR="00E47703" w:rsidRDefault="00E47703" w:rsidP="00E47703">
      <w:pPr>
        <w:tabs>
          <w:tab w:val="left" w:pos="3525"/>
        </w:tabs>
        <w:rPr>
          <w:rFonts w:eastAsia="Calibri" w:cs="Times New Roman"/>
          <w:b/>
          <w:szCs w:val="24"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rFonts w:eastAsia="Calibri" w:cs="Times New Roman"/>
          <w:b/>
          <w:szCs w:val="24"/>
          <w:lang w:val="bs-Latn-BA"/>
        </w:rPr>
      </w:pPr>
    </w:p>
    <w:p w:rsidR="00E47703" w:rsidRPr="00363D5A" w:rsidRDefault="00E47703" w:rsidP="00E47703">
      <w:pPr>
        <w:tabs>
          <w:tab w:val="left" w:pos="3525"/>
        </w:tabs>
        <w:rPr>
          <w:lang w:val="bs-Latn-BA"/>
        </w:rPr>
      </w:pPr>
      <w:r w:rsidRPr="000C2046">
        <w:rPr>
          <w:rFonts w:eastAsia="Calibri" w:cs="Times New Roman"/>
          <w:b/>
          <w:szCs w:val="24"/>
          <w:lang w:val="bs-Latn-BA"/>
        </w:rPr>
        <w:t xml:space="preserve">Broj: </w:t>
      </w:r>
      <w:r w:rsidR="003828AA">
        <w:rPr>
          <w:rFonts w:eastAsia="Calibri" w:cs="Times New Roman"/>
          <w:b/>
          <w:szCs w:val="24"/>
          <w:lang w:val="bs-Latn-BA"/>
        </w:rPr>
        <w:t>59-0-Su-24-000 521</w:t>
      </w:r>
      <w:r>
        <w:rPr>
          <w:rFonts w:eastAsia="Calibri" w:cs="Times New Roman"/>
          <w:b/>
          <w:szCs w:val="24"/>
          <w:lang w:val="bs-Latn-BA"/>
        </w:rPr>
        <w:t xml:space="preserve">                                            </w:t>
      </w:r>
      <w:r w:rsidR="003828AA">
        <w:rPr>
          <w:rFonts w:eastAsia="Calibri" w:cs="Times New Roman"/>
          <w:b/>
          <w:szCs w:val="24"/>
          <w:lang w:val="bs-Latn-BA"/>
        </w:rPr>
        <w:t xml:space="preserve">                 </w:t>
      </w:r>
      <w:r w:rsidR="00BC28D8">
        <w:rPr>
          <w:rFonts w:eastAsia="Calibri" w:cs="Times New Roman"/>
          <w:b/>
          <w:szCs w:val="24"/>
          <w:lang w:val="bs-Latn-BA"/>
        </w:rPr>
        <w:t>Predsjednica</w:t>
      </w:r>
      <w:r>
        <w:rPr>
          <w:rFonts w:eastAsia="Calibri" w:cs="Times New Roman"/>
          <w:b/>
          <w:szCs w:val="24"/>
          <w:lang w:val="bs-Latn-BA"/>
        </w:rPr>
        <w:t xml:space="preserve"> suda</w:t>
      </w:r>
    </w:p>
    <w:p w:rsidR="00E47703" w:rsidRDefault="003828AA" w:rsidP="00E47703">
      <w:p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>Bijeljina</w:t>
      </w:r>
      <w:r w:rsidR="00E47703">
        <w:rPr>
          <w:rFonts w:eastAsia="Calibri" w:cs="Times New Roman"/>
          <w:b/>
          <w:szCs w:val="24"/>
          <w:lang w:val="bs-Latn-BA"/>
        </w:rPr>
        <w:t xml:space="preserve">, dana </w:t>
      </w:r>
      <w:r w:rsidR="00E47703" w:rsidRPr="000C2046">
        <w:rPr>
          <w:rFonts w:eastAsia="Calibri" w:cs="Times New Roman"/>
          <w:b/>
          <w:szCs w:val="24"/>
          <w:lang w:val="bs-Latn-BA"/>
        </w:rPr>
        <w:t>27.12.2024. godine</w:t>
      </w:r>
      <w:r w:rsidR="00E47703">
        <w:rPr>
          <w:rFonts w:eastAsia="Calibri" w:cs="Times New Roman"/>
          <w:b/>
          <w:szCs w:val="24"/>
          <w:lang w:val="bs-Latn-BA"/>
        </w:rPr>
        <w:t xml:space="preserve">                           </w:t>
      </w:r>
      <w:r w:rsidR="00BC28D8">
        <w:rPr>
          <w:rFonts w:eastAsia="Calibri" w:cs="Times New Roman"/>
          <w:b/>
          <w:szCs w:val="24"/>
          <w:lang w:val="bs-Latn-BA"/>
        </w:rPr>
        <w:t xml:space="preserve">                        Božana Gužvić</w:t>
      </w:r>
    </w:p>
    <w:p w:rsidR="00E47703" w:rsidRDefault="00E47703" w:rsidP="00E47703">
      <w:pPr>
        <w:spacing w:line="276" w:lineRule="auto"/>
        <w:rPr>
          <w:rFonts w:eastAsia="Calibri" w:cs="Times New Roman"/>
          <w:b/>
          <w:szCs w:val="24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BC28D8" w:rsidRDefault="00BC28D8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E47703" w:rsidRPr="00254B4C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u w:val="single"/>
          <w:lang w:val="bs-Latn-BA"/>
        </w:rPr>
        <w:t>PRILOG - Tabela</w:t>
      </w:r>
    </w:p>
    <w:p w:rsidR="00E47703" w:rsidRDefault="00E47703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INDIKATORI USPJEHA SPROVOĐENJA AKTIVNOSTI</w:t>
      </w:r>
    </w:p>
    <w:p w:rsidR="00E47703" w:rsidRDefault="00E47703" w:rsidP="00E47703">
      <w:pPr>
        <w:tabs>
          <w:tab w:val="left" w:pos="3525"/>
        </w:tabs>
        <w:rPr>
          <w:b/>
          <w:lang w:val="bs-Latn-BA"/>
        </w:rPr>
      </w:pPr>
    </w:p>
    <w:p w:rsidR="00E47703" w:rsidRPr="00DC606A" w:rsidRDefault="00E47703" w:rsidP="00E47703">
      <w:pPr>
        <w:tabs>
          <w:tab w:val="left" w:pos="3525"/>
        </w:tabs>
        <w:rPr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4"/>
        <w:gridCol w:w="3006"/>
        <w:gridCol w:w="3006"/>
      </w:tblGrid>
      <w:tr w:rsidR="00E47703" w:rsidTr="00DB190F">
        <w:trPr>
          <w:trHeight w:val="900"/>
        </w:trPr>
        <w:tc>
          <w:tcPr>
            <w:tcW w:w="3005" w:type="dxa"/>
          </w:tcPr>
          <w:p w:rsidR="00E47703" w:rsidRPr="00DC606A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AKTIVNOST</w:t>
            </w:r>
          </w:p>
        </w:tc>
        <w:tc>
          <w:tcPr>
            <w:tcW w:w="3006" w:type="dxa"/>
          </w:tcPr>
          <w:p w:rsidR="00E47703" w:rsidRPr="00DC606A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K</w:t>
            </w:r>
            <w:r>
              <w:rPr>
                <w:lang w:val="bs-Latn-BA"/>
              </w:rPr>
              <w:t>VANTITATIVNI POKAZATELJI</w:t>
            </w:r>
          </w:p>
        </w:tc>
        <w:tc>
          <w:tcPr>
            <w:tcW w:w="3006" w:type="dxa"/>
          </w:tcPr>
          <w:p w:rsidR="00E47703" w:rsidRPr="00DC606A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KVALITATIVNI POKAZATELJI</w:t>
            </w:r>
          </w:p>
        </w:tc>
      </w:tr>
      <w:tr w:rsidR="00E47703" w:rsidTr="00DB190F">
        <w:tc>
          <w:tcPr>
            <w:tcW w:w="3005" w:type="dxa"/>
          </w:tcPr>
          <w:p w:rsidR="00E47703" w:rsidRPr="00C873BA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 xml:space="preserve">Press </w:t>
            </w:r>
            <w:proofErr w:type="spellStart"/>
            <w:r>
              <w:rPr>
                <w:lang w:val="bs-Latn-BA"/>
              </w:rPr>
              <w:t>cliping</w:t>
            </w:r>
            <w:proofErr w:type="spellEnd"/>
            <w:r>
              <w:rPr>
                <w:lang w:val="bs-Latn-BA"/>
              </w:rPr>
              <w:t xml:space="preserve"> i monitoring objava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objavljenih tekstova i priloga u medijim</w:t>
            </w:r>
            <w:r>
              <w:rPr>
                <w:lang w:val="bs-Latn-BA"/>
              </w:rPr>
              <w:t>a</w:t>
            </w:r>
            <w:r w:rsidRPr="00E515B8">
              <w:rPr>
                <w:lang w:val="bs-Latn-BA"/>
              </w:rPr>
              <w:t>/broj medija koji su izvještavali</w:t>
            </w:r>
          </w:p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E47703" w:rsidRPr="005C365E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</w:p>
        </w:tc>
      </w:tr>
      <w:tr w:rsidR="00E47703" w:rsidTr="00DB190F">
        <w:tc>
          <w:tcPr>
            <w:tcW w:w="3005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C873BA">
              <w:rPr>
                <w:lang w:val="bs-Latn-BA"/>
              </w:rPr>
              <w:t xml:space="preserve">Odgovori na </w:t>
            </w:r>
            <w:r>
              <w:rPr>
                <w:lang w:val="bs-Latn-BA"/>
              </w:rPr>
              <w:t xml:space="preserve">zahtjev za pristup informacijama </w:t>
            </w:r>
          </w:p>
          <w:p w:rsidR="00E47703" w:rsidRPr="00C873BA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prijavljenih zahtjeva u odnosu na broj odgovora (%)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  <w:r>
              <w:rPr>
                <w:lang w:val="bs-Latn-BA"/>
              </w:rPr>
              <w:t xml:space="preserve"> na osnovu </w:t>
            </w:r>
            <w:proofErr w:type="spellStart"/>
            <w:r>
              <w:rPr>
                <w:lang w:val="bs-Latn-BA"/>
              </w:rPr>
              <w:t>datih</w:t>
            </w:r>
            <w:proofErr w:type="spellEnd"/>
            <w:r>
              <w:rPr>
                <w:lang w:val="bs-Latn-BA"/>
              </w:rPr>
              <w:t xml:space="preserve"> informacija</w:t>
            </w:r>
          </w:p>
          <w:p w:rsidR="00E47703" w:rsidRDefault="00E47703" w:rsidP="00DB190F">
            <w:pPr>
              <w:tabs>
                <w:tab w:val="left" w:pos="3525"/>
              </w:tabs>
              <w:rPr>
                <w:b/>
                <w:u w:val="single"/>
                <w:lang w:val="bs-Latn-BA"/>
              </w:rPr>
            </w:pPr>
          </w:p>
        </w:tc>
      </w:tr>
      <w:tr w:rsidR="00E47703" w:rsidTr="00DB190F">
        <w:tc>
          <w:tcPr>
            <w:tcW w:w="3005" w:type="dxa"/>
          </w:tcPr>
          <w:p w:rsidR="00E47703" w:rsidRPr="005C365E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>Saopštenja za javnost</w:t>
            </w:r>
          </w:p>
        </w:tc>
        <w:tc>
          <w:tcPr>
            <w:tcW w:w="3006" w:type="dxa"/>
          </w:tcPr>
          <w:p w:rsidR="00E47703" w:rsidRPr="005C365E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 xml:space="preserve"> </w:t>
            </w:r>
            <w:r w:rsidRPr="005C365E">
              <w:rPr>
                <w:lang w:val="bs-Latn-BA"/>
              </w:rPr>
              <w:t>Broj objavljenih saopštenj</w:t>
            </w:r>
            <w:r>
              <w:rPr>
                <w:lang w:val="bs-Latn-BA"/>
              </w:rPr>
              <w:t>a</w:t>
            </w:r>
          </w:p>
        </w:tc>
        <w:tc>
          <w:tcPr>
            <w:tcW w:w="3006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  <w:r>
              <w:rPr>
                <w:lang w:val="bs-Latn-BA"/>
              </w:rPr>
              <w:t xml:space="preserve"> na osnovu </w:t>
            </w:r>
            <w:proofErr w:type="spellStart"/>
            <w:r>
              <w:rPr>
                <w:lang w:val="bs-Latn-BA"/>
              </w:rPr>
              <w:t>datih</w:t>
            </w:r>
            <w:proofErr w:type="spellEnd"/>
            <w:r>
              <w:rPr>
                <w:lang w:val="bs-Latn-BA"/>
              </w:rPr>
              <w:t xml:space="preserve"> saopštenja</w:t>
            </w:r>
          </w:p>
        </w:tc>
      </w:tr>
      <w:tr w:rsidR="00E47703" w:rsidTr="00DB190F">
        <w:tc>
          <w:tcPr>
            <w:tcW w:w="3005" w:type="dxa"/>
          </w:tcPr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Konferencije za medije</w:t>
            </w:r>
          </w:p>
        </w:tc>
        <w:tc>
          <w:tcPr>
            <w:tcW w:w="3006" w:type="dxa"/>
          </w:tcPr>
          <w:p w:rsidR="00E47703" w:rsidRPr="00EF7E7B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F7E7B">
              <w:rPr>
                <w:lang w:val="bs-Latn-BA"/>
              </w:rPr>
              <w:t>Broj</w:t>
            </w:r>
            <w:r>
              <w:rPr>
                <w:lang w:val="bs-Latn-BA"/>
              </w:rPr>
              <w:t xml:space="preserve"> </w:t>
            </w:r>
            <w:r w:rsidRPr="00EF7E7B">
              <w:rPr>
                <w:lang w:val="bs-Latn-BA"/>
              </w:rPr>
              <w:t>konferencija</w:t>
            </w:r>
            <w:r>
              <w:rPr>
                <w:lang w:val="bs-Latn-BA"/>
              </w:rPr>
              <w:t xml:space="preserve"> </w:t>
            </w:r>
            <w:r w:rsidRPr="00EF7E7B">
              <w:rPr>
                <w:lang w:val="bs-Latn-BA"/>
              </w:rPr>
              <w:t>za medije/broj redakcija koje su prisustvovale</w:t>
            </w:r>
            <w:r>
              <w:rPr>
                <w:lang w:val="bs-Latn-BA"/>
              </w:rPr>
              <w:t>/</w:t>
            </w:r>
            <w:r w:rsidRPr="00EF7E7B">
              <w:rPr>
                <w:lang w:val="bs-Latn-BA"/>
              </w:rPr>
              <w:t>broj objavljenih priloga i članaka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</w:t>
            </w:r>
            <w:r>
              <w:rPr>
                <w:lang w:val="bs-Latn-BA"/>
              </w:rPr>
              <w:t xml:space="preserve">izvještavanja  medija </w:t>
            </w:r>
          </w:p>
          <w:p w:rsidR="00E47703" w:rsidRDefault="00E47703" w:rsidP="00DB190F">
            <w:pPr>
              <w:tabs>
                <w:tab w:val="left" w:pos="3525"/>
              </w:tabs>
              <w:rPr>
                <w:b/>
                <w:u w:val="single"/>
                <w:lang w:val="bs-Latn-BA"/>
              </w:rPr>
            </w:pPr>
            <w:r>
              <w:rPr>
                <w:lang w:val="bs-Latn-BA"/>
              </w:rPr>
              <w:t>nakon konferencije za medije</w:t>
            </w:r>
          </w:p>
        </w:tc>
      </w:tr>
      <w:tr w:rsidR="00E47703" w:rsidRPr="00E515B8" w:rsidTr="00DB190F">
        <w:tc>
          <w:tcPr>
            <w:tcW w:w="3005" w:type="dxa"/>
          </w:tcPr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Individualni intervjui</w:t>
            </w:r>
          </w:p>
        </w:tc>
        <w:tc>
          <w:tcPr>
            <w:tcW w:w="3006" w:type="dxa"/>
          </w:tcPr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zahtjeva za intervjue</w:t>
            </w:r>
            <w:r>
              <w:rPr>
                <w:lang w:val="bs-Latn-BA"/>
              </w:rPr>
              <w:t>/</w:t>
            </w:r>
            <w:r w:rsidRPr="00E515B8">
              <w:rPr>
                <w:lang w:val="bs-Latn-BA"/>
              </w:rPr>
              <w:t xml:space="preserve">  broj </w:t>
            </w:r>
            <w:proofErr w:type="spellStart"/>
            <w:r w:rsidRPr="00E515B8">
              <w:rPr>
                <w:lang w:val="bs-Latn-BA"/>
              </w:rPr>
              <w:t>datih</w:t>
            </w:r>
            <w:proofErr w:type="spellEnd"/>
            <w:r w:rsidRPr="00E515B8">
              <w:rPr>
                <w:lang w:val="bs-Latn-BA"/>
              </w:rPr>
              <w:t xml:space="preserve"> intervjua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 xml:space="preserve">Način na koji je prezentirana tema intervjua </w:t>
            </w:r>
          </w:p>
          <w:p w:rsidR="00E47703" w:rsidRPr="00E515B8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</w:tr>
      <w:tr w:rsidR="00E47703" w:rsidRPr="00F001D5" w:rsidTr="00DB190F">
        <w:tc>
          <w:tcPr>
            <w:tcW w:w="3005" w:type="dxa"/>
          </w:tcPr>
          <w:p w:rsidR="00E47703" w:rsidRPr="00F001D5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>Učešće u emisijama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>Broj poziva za učešće u emisijama</w:t>
            </w:r>
            <w:r>
              <w:rPr>
                <w:lang w:val="bs-Latn-BA"/>
              </w:rPr>
              <w:t>/broj učešća u emisijama</w:t>
            </w:r>
          </w:p>
          <w:p w:rsidR="00E47703" w:rsidRPr="00F001D5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E47703" w:rsidRPr="00F001D5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>Način na koji je prezentovana tema emisije</w:t>
            </w:r>
          </w:p>
        </w:tc>
      </w:tr>
      <w:tr w:rsidR="00E47703" w:rsidTr="00DB190F">
        <w:tc>
          <w:tcPr>
            <w:tcW w:w="3005" w:type="dxa"/>
          </w:tcPr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Godišnja brošura iz </w:t>
            </w:r>
            <w:r>
              <w:rPr>
                <w:lang w:val="bs-Latn-BA"/>
              </w:rPr>
              <w:t>S</w:t>
            </w:r>
            <w:r w:rsidRPr="002C347C">
              <w:rPr>
                <w:lang w:val="bs-Latn-BA"/>
              </w:rPr>
              <w:t>uda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Broj objavljenih brošura/</w:t>
            </w:r>
          </w:p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broj brošura proslijeđenih medijima</w:t>
            </w:r>
          </w:p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Reakcija medija na brošure</w:t>
            </w:r>
          </w:p>
        </w:tc>
      </w:tr>
      <w:tr w:rsidR="00E47703" w:rsidTr="00DB190F">
        <w:tc>
          <w:tcPr>
            <w:tcW w:w="3005" w:type="dxa"/>
          </w:tcPr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Anketa o zadovoljstvu rada u </w:t>
            </w:r>
            <w:r>
              <w:rPr>
                <w:lang w:val="bs-Latn-BA"/>
              </w:rPr>
              <w:t>S</w:t>
            </w:r>
            <w:r w:rsidRPr="002C347C">
              <w:rPr>
                <w:lang w:val="bs-Latn-BA"/>
              </w:rPr>
              <w:t xml:space="preserve">udu </w:t>
            </w:r>
          </w:p>
        </w:tc>
        <w:tc>
          <w:tcPr>
            <w:tcW w:w="3006" w:type="dxa"/>
          </w:tcPr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Broj </w:t>
            </w:r>
            <w:r>
              <w:rPr>
                <w:lang w:val="bs-Latn-BA"/>
              </w:rPr>
              <w:t>anketiranih zaposlenika, procent pozitivnih odgovora na pitanja</w:t>
            </w:r>
          </w:p>
        </w:tc>
        <w:tc>
          <w:tcPr>
            <w:tcW w:w="3006" w:type="dxa"/>
          </w:tcPr>
          <w:p w:rsidR="00E47703" w:rsidRPr="002C347C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Stavovi zaposlenika o zadovoljstvu radom u Sudu</w:t>
            </w:r>
          </w:p>
        </w:tc>
      </w:tr>
      <w:tr w:rsidR="00E47703" w:rsidTr="00DB190F">
        <w:tc>
          <w:tcPr>
            <w:tcW w:w="3005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Anketa o </w:t>
            </w:r>
            <w:r>
              <w:rPr>
                <w:lang w:val="bs-Latn-BA"/>
              </w:rPr>
              <w:t xml:space="preserve">kvalitetu </w:t>
            </w:r>
            <w:r w:rsidRPr="00970FD2">
              <w:rPr>
                <w:lang w:val="bs-Latn-BA"/>
              </w:rPr>
              <w:t>rada Suda od strane korisnika usluga Suda</w:t>
            </w:r>
          </w:p>
        </w:tc>
        <w:tc>
          <w:tcPr>
            <w:tcW w:w="3006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Broj </w:t>
            </w:r>
            <w:r>
              <w:rPr>
                <w:lang w:val="bs-Latn-BA"/>
              </w:rPr>
              <w:t>anketiranih korisnika usluga suda, procent pozitivnih odgovora na pitanja</w:t>
            </w:r>
          </w:p>
        </w:tc>
        <w:tc>
          <w:tcPr>
            <w:tcW w:w="3006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Stavovi korisnika usluge suda o </w:t>
            </w:r>
            <w:r>
              <w:rPr>
                <w:lang w:val="bs-Latn-BA"/>
              </w:rPr>
              <w:t xml:space="preserve">kvalitetu </w:t>
            </w:r>
            <w:r w:rsidRPr="00970FD2">
              <w:rPr>
                <w:lang w:val="bs-Latn-BA"/>
              </w:rPr>
              <w:t>rad</w:t>
            </w:r>
            <w:r>
              <w:rPr>
                <w:lang w:val="bs-Latn-BA"/>
              </w:rPr>
              <w:t>a</w:t>
            </w:r>
            <w:r w:rsidRPr="00970FD2">
              <w:rPr>
                <w:lang w:val="bs-Latn-BA"/>
              </w:rPr>
              <w:t xml:space="preserve"> </w:t>
            </w:r>
            <w:r>
              <w:rPr>
                <w:lang w:val="bs-Latn-BA"/>
              </w:rPr>
              <w:t>S</w:t>
            </w:r>
            <w:r w:rsidRPr="00970FD2">
              <w:rPr>
                <w:lang w:val="bs-Latn-BA"/>
              </w:rPr>
              <w:t>uda</w:t>
            </w:r>
          </w:p>
        </w:tc>
      </w:tr>
      <w:tr w:rsidR="00E47703" w:rsidRPr="00970FD2" w:rsidTr="00DB190F">
        <w:tc>
          <w:tcPr>
            <w:tcW w:w="3005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>Pritužbe</w:t>
            </w:r>
            <w:r>
              <w:rPr>
                <w:lang w:val="bs-Latn-BA"/>
              </w:rPr>
              <w:t>, pohvale</w:t>
            </w:r>
            <w:r w:rsidRPr="00970FD2">
              <w:rPr>
                <w:lang w:val="bs-Latn-BA"/>
              </w:rPr>
              <w:t xml:space="preserve"> i sugestije</w:t>
            </w:r>
            <w:r>
              <w:rPr>
                <w:lang w:val="bs-Latn-BA"/>
              </w:rPr>
              <w:t xml:space="preserve"> od strane korisnika usluga Suda</w:t>
            </w:r>
          </w:p>
        </w:tc>
        <w:tc>
          <w:tcPr>
            <w:tcW w:w="3006" w:type="dxa"/>
          </w:tcPr>
          <w:p w:rsidR="00E47703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>Broj</w:t>
            </w:r>
            <w:r>
              <w:rPr>
                <w:lang w:val="bs-Latn-BA"/>
              </w:rPr>
              <w:t xml:space="preserve"> </w:t>
            </w:r>
            <w:r w:rsidRPr="00970FD2">
              <w:rPr>
                <w:lang w:val="bs-Latn-BA"/>
              </w:rPr>
              <w:t>pritužbi/</w:t>
            </w:r>
            <w:r>
              <w:rPr>
                <w:lang w:val="bs-Latn-BA"/>
              </w:rPr>
              <w:t>pohvala/</w:t>
            </w:r>
            <w:r w:rsidRPr="00970FD2">
              <w:rPr>
                <w:lang w:val="bs-Latn-BA"/>
              </w:rPr>
              <w:t>sugestija</w:t>
            </w:r>
          </w:p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E47703" w:rsidRPr="00970FD2" w:rsidRDefault="00E47703" w:rsidP="00DB190F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Stavovi korisnika usluga suda o radu </w:t>
            </w:r>
            <w:r>
              <w:rPr>
                <w:lang w:val="bs-Latn-BA"/>
              </w:rPr>
              <w:t>S</w:t>
            </w:r>
            <w:r w:rsidRPr="00970FD2">
              <w:rPr>
                <w:lang w:val="bs-Latn-BA"/>
              </w:rPr>
              <w:t>uda</w:t>
            </w:r>
            <w:r>
              <w:rPr>
                <w:lang w:val="bs-Latn-BA"/>
              </w:rPr>
              <w:t xml:space="preserve"> na osnovu </w:t>
            </w:r>
            <w:proofErr w:type="spellStart"/>
            <w:r>
              <w:rPr>
                <w:lang w:val="bs-Latn-BA"/>
              </w:rPr>
              <w:t>uloženih</w:t>
            </w:r>
            <w:proofErr w:type="spellEnd"/>
            <w:r>
              <w:rPr>
                <w:lang w:val="bs-Latn-BA"/>
              </w:rPr>
              <w:t xml:space="preserve"> pritužbi, pohvala i sugestija</w:t>
            </w:r>
          </w:p>
        </w:tc>
      </w:tr>
    </w:tbl>
    <w:p w:rsidR="00E47703" w:rsidRPr="00C873BA" w:rsidRDefault="00E47703" w:rsidP="00E47703">
      <w:pPr>
        <w:tabs>
          <w:tab w:val="left" w:pos="3525"/>
        </w:tabs>
        <w:rPr>
          <w:b/>
          <w:u w:val="single"/>
          <w:lang w:val="bs-Latn-BA"/>
        </w:rPr>
      </w:pPr>
    </w:p>
    <w:p w:rsidR="00E47703" w:rsidRDefault="00E47703" w:rsidP="00E47703">
      <w:pPr>
        <w:tabs>
          <w:tab w:val="left" w:pos="3525"/>
        </w:tabs>
        <w:jc w:val="center"/>
        <w:rPr>
          <w:b/>
          <w:lang w:val="bs-Latn-BA"/>
        </w:rPr>
      </w:pPr>
    </w:p>
    <w:p w:rsidR="00E47703" w:rsidRDefault="00E47703"/>
    <w:sectPr w:rsidR="00E47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7148"/>
    <w:multiLevelType w:val="hybridMultilevel"/>
    <w:tmpl w:val="9D265A8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05146"/>
    <w:multiLevelType w:val="hybridMultilevel"/>
    <w:tmpl w:val="DAB01C8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65C7D"/>
    <w:multiLevelType w:val="hybridMultilevel"/>
    <w:tmpl w:val="8A0C67A0"/>
    <w:lvl w:ilvl="0" w:tplc="D0D2BA8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70B54"/>
    <w:multiLevelType w:val="multilevel"/>
    <w:tmpl w:val="6F9E5D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703"/>
    <w:rsid w:val="00040956"/>
    <w:rsid w:val="003048DF"/>
    <w:rsid w:val="0033615D"/>
    <w:rsid w:val="003828AA"/>
    <w:rsid w:val="004146D3"/>
    <w:rsid w:val="0047429F"/>
    <w:rsid w:val="005045FC"/>
    <w:rsid w:val="00606F7C"/>
    <w:rsid w:val="0086172A"/>
    <w:rsid w:val="00864C73"/>
    <w:rsid w:val="00B55A00"/>
    <w:rsid w:val="00B85DAD"/>
    <w:rsid w:val="00BB77FC"/>
    <w:rsid w:val="00BC28D8"/>
    <w:rsid w:val="00CF77E1"/>
    <w:rsid w:val="00E47703"/>
    <w:rsid w:val="00E9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F3E2D"/>
  <w15:chartTrackingRefBased/>
  <w15:docId w15:val="{B7ACA9C9-CDF8-4645-863F-6107A61B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703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703"/>
    <w:pPr>
      <w:ind w:left="720"/>
      <w:contextualSpacing/>
    </w:pPr>
  </w:style>
  <w:style w:type="table" w:styleId="TableGrid">
    <w:name w:val="Table Grid"/>
    <w:basedOn w:val="TableNormal"/>
    <w:uiPriority w:val="39"/>
    <w:rsid w:val="00E47703"/>
    <w:pPr>
      <w:spacing w:after="0" w:line="240" w:lineRule="auto"/>
      <w:jc w:val="both"/>
    </w:pPr>
    <w:rPr>
      <w:rFonts w:ascii="Times New Roman" w:hAnsi="Times New Roman"/>
      <w:sz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7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2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2677</Words>
  <Characters>15260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2</cp:revision>
  <cp:lastPrinted>2025-09-05T09:49:00Z</cp:lastPrinted>
  <dcterms:created xsi:type="dcterms:W3CDTF">2025-09-05T11:08:00Z</dcterms:created>
  <dcterms:modified xsi:type="dcterms:W3CDTF">2025-09-05T11:08:00Z</dcterms:modified>
</cp:coreProperties>
</file>