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1A1" w:rsidRDefault="00220972">
      <w:pPr>
        <w:rPr>
          <w:lang w:val="bs-Latn-BA"/>
        </w:rPr>
      </w:pPr>
      <w:r>
        <w:rPr>
          <w:lang w:val="bs-Latn-BA"/>
        </w:rPr>
        <w:t>BOSNA I HERCEGOVINA</w:t>
      </w:r>
    </w:p>
    <w:p w:rsidR="00CD21A1" w:rsidRDefault="00220972">
      <w:pPr>
        <w:rPr>
          <w:lang w:val="bs-Latn-BA"/>
        </w:rPr>
      </w:pPr>
      <w:bookmarkStart w:id="0" w:name="entitet"/>
      <w:r>
        <w:rPr>
          <w:lang w:val="bs-Latn-BA"/>
        </w:rPr>
        <w:t>FEDERACIJA BOSNE I HERCEGOVINE</w:t>
      </w:r>
    </w:p>
    <w:p w:rsidR="00CD21A1" w:rsidRDefault="00220972">
      <w:pPr>
        <w:rPr>
          <w:lang w:val="bs-Latn-BA"/>
        </w:rPr>
      </w:pPr>
      <w:r>
        <w:rPr>
          <w:lang w:val="bs-Latn-BA"/>
        </w:rPr>
        <w:t>KANTON 10</w:t>
      </w:r>
      <w:bookmarkEnd w:id="0"/>
      <w:r>
        <w:rPr>
          <w:lang w:val="bs-Latn-BA"/>
        </w:rPr>
        <w:t xml:space="preserve"> </w:t>
      </w:r>
    </w:p>
    <w:p w:rsidR="00CD21A1" w:rsidRDefault="00220972">
      <w:pPr>
        <w:rPr>
          <w:lang w:val="bs-Latn-BA"/>
        </w:rPr>
      </w:pPr>
      <w:bookmarkStart w:id="1" w:name="sud"/>
      <w:r>
        <w:rPr>
          <w:lang w:val="bs-Latn-BA"/>
        </w:rPr>
        <w:t>OPĆINSKI SUD U LIVNU</w:t>
      </w:r>
      <w:bookmarkEnd w:id="1"/>
      <w:r>
        <w:rPr>
          <w:lang w:val="bs-Latn-BA"/>
        </w:rPr>
        <w:t xml:space="preserve"> </w:t>
      </w:r>
    </w:p>
    <w:p w:rsidR="00CD21A1" w:rsidRDefault="00220972">
      <w:pPr>
        <w:rPr>
          <w:lang w:val="bs-Latn-BA"/>
        </w:rPr>
      </w:pPr>
      <w:r>
        <w:rPr>
          <w:lang w:val="bs-Latn-BA"/>
        </w:rPr>
        <w:t xml:space="preserve">Broj: </w:t>
      </w:r>
      <w:bookmarkStart w:id="2" w:name="broj_predmeta"/>
      <w:r>
        <w:rPr>
          <w:lang w:val="bs-Latn-BA"/>
        </w:rPr>
        <w:t>68 0 Rs 082989 24 Rs</w:t>
      </w:r>
      <w:bookmarkEnd w:id="2"/>
      <w:r>
        <w:rPr>
          <w:lang w:val="bs-Latn-BA"/>
        </w:rPr>
        <w:t xml:space="preserve"> </w:t>
      </w:r>
    </w:p>
    <w:p w:rsidR="00CD21A1" w:rsidRDefault="00220972">
      <w:pPr>
        <w:rPr>
          <w:lang w:val="bs-Latn-BA"/>
        </w:rPr>
      </w:pPr>
      <w:bookmarkStart w:id="3" w:name="grad"/>
      <w:r>
        <w:rPr>
          <w:lang w:val="bs-Latn-BA"/>
        </w:rPr>
        <w:t>Livno</w:t>
      </w:r>
      <w:bookmarkEnd w:id="3"/>
      <w:r>
        <w:rPr>
          <w:lang w:val="bs-Latn-BA"/>
        </w:rPr>
        <w:t xml:space="preserve">, </w:t>
      </w:r>
      <w:bookmarkStart w:id="4" w:name="danasnji_datum"/>
      <w:r w:rsidR="00B80B5E">
        <w:rPr>
          <w:lang w:val="bs-Latn-BA"/>
        </w:rPr>
        <w:t>24</w:t>
      </w:r>
      <w:r>
        <w:rPr>
          <w:lang w:val="bs-Latn-BA"/>
        </w:rPr>
        <w:t>.04.2025.</w:t>
      </w:r>
      <w:bookmarkEnd w:id="4"/>
      <w:r>
        <w:rPr>
          <w:lang w:val="bs-Latn-BA"/>
        </w:rPr>
        <w:t xml:space="preserve"> </w:t>
      </w:r>
      <w:r w:rsidR="00B80B5E">
        <w:rPr>
          <w:lang w:val="bs-Latn-BA"/>
        </w:rPr>
        <w:t>godine</w:t>
      </w:r>
    </w:p>
    <w:p w:rsidR="00CD21A1" w:rsidRDefault="00CD21A1">
      <w:pPr>
        <w:rPr>
          <w:lang w:val="bs-Latn-BA"/>
        </w:rPr>
      </w:pPr>
    </w:p>
    <w:p w:rsidR="00B80B5E" w:rsidRDefault="00B80B5E" w:rsidP="00B80B5E">
      <w:pPr>
        <w:pStyle w:val="Naslov2"/>
        <w:ind w:left="0"/>
        <w:jc w:val="both"/>
        <w:rPr>
          <w:b w:val="0"/>
        </w:rPr>
      </w:pPr>
      <w:r>
        <w:rPr>
          <w:b w:val="0"/>
        </w:rPr>
        <w:t xml:space="preserve">      Općinski sud Livno, </w:t>
      </w:r>
      <w:proofErr w:type="spellStart"/>
      <w:r>
        <w:rPr>
          <w:b w:val="0"/>
        </w:rPr>
        <w:t>sudija</w:t>
      </w:r>
      <w:proofErr w:type="spellEnd"/>
      <w:r>
        <w:rPr>
          <w:b w:val="0"/>
        </w:rPr>
        <w:t xml:space="preserve"> Aleksandar Kontić, u predmet</w:t>
      </w:r>
      <w:r w:rsidR="007E6F32">
        <w:rPr>
          <w:b w:val="0"/>
        </w:rPr>
        <w:t xml:space="preserve">u po tužbi tužitelja S.M. iz L., </w:t>
      </w:r>
      <w:r>
        <w:rPr>
          <w:b w:val="0"/>
        </w:rPr>
        <w:t xml:space="preserve"> zastu</w:t>
      </w:r>
      <w:r w:rsidR="007E6F32">
        <w:rPr>
          <w:b w:val="0"/>
        </w:rPr>
        <w:t xml:space="preserve">pan po </w:t>
      </w:r>
      <w:r w:rsidR="00B00A62">
        <w:rPr>
          <w:b w:val="0"/>
        </w:rPr>
        <w:t>punomoćniku P.B. , a</w:t>
      </w:r>
      <w:r w:rsidR="007E6F32">
        <w:rPr>
          <w:b w:val="0"/>
        </w:rPr>
        <w:t>dvokatu iz L.</w:t>
      </w:r>
      <w:r>
        <w:rPr>
          <w:b w:val="0"/>
        </w:rPr>
        <w:t>, protiv tuže</w:t>
      </w:r>
      <w:r w:rsidR="00B00A62">
        <w:rPr>
          <w:b w:val="0"/>
        </w:rPr>
        <w:t xml:space="preserve">nog Šumsko gospodarsko društvo </w:t>
      </w:r>
      <w:r>
        <w:rPr>
          <w:b w:val="0"/>
        </w:rPr>
        <w:t>„H</w:t>
      </w:r>
      <w:r w:rsidR="007E6F32">
        <w:rPr>
          <w:b w:val="0"/>
        </w:rPr>
        <w:t>..“ d.o.o. K.</w:t>
      </w:r>
      <w:r>
        <w:rPr>
          <w:b w:val="0"/>
        </w:rPr>
        <w:t>, zastup</w:t>
      </w:r>
      <w:r w:rsidR="007E6F32">
        <w:rPr>
          <w:b w:val="0"/>
        </w:rPr>
        <w:t xml:space="preserve">an po direktoru N.P. </w:t>
      </w:r>
      <w:r>
        <w:rPr>
          <w:b w:val="0"/>
        </w:rPr>
        <w:t>, kao zakonskom zastupniku, u predmetu radi zaštite prava iz radnog odnosa, vrijednost spora 30.001,00 KM, nakon održanog javnog ročišta za glavnu raspravu, dana 09.04.2025. godine, u prisutnosti tužitelja i punomoćnika parničnih stranaka, van ročišta, dana 24.04.2025. godine, donosi</w:t>
      </w:r>
    </w:p>
    <w:p w:rsidR="00B80B5E" w:rsidRDefault="00B80B5E" w:rsidP="00B80B5E">
      <w:pPr>
        <w:rPr>
          <w:lang w:val="hr-HR"/>
        </w:rPr>
      </w:pPr>
    </w:p>
    <w:p w:rsidR="00B80B5E" w:rsidRDefault="00B80B5E" w:rsidP="00B80B5E">
      <w:pPr>
        <w:jc w:val="center"/>
        <w:rPr>
          <w:lang w:val="hr-HR"/>
        </w:rPr>
      </w:pPr>
      <w:r>
        <w:rPr>
          <w:lang w:val="hr-HR"/>
        </w:rPr>
        <w:t>P R E S U D U</w:t>
      </w:r>
    </w:p>
    <w:p w:rsidR="00B80B5E" w:rsidRDefault="00B80B5E" w:rsidP="00B80B5E">
      <w:pPr>
        <w:jc w:val="both"/>
      </w:pPr>
    </w:p>
    <w:p w:rsidR="00B80B5E" w:rsidRDefault="00B80B5E" w:rsidP="00B80B5E">
      <w:pPr>
        <w:jc w:val="both"/>
      </w:pPr>
      <w:r>
        <w:t xml:space="preserve">      </w:t>
      </w:r>
      <w:proofErr w:type="spellStart"/>
      <w:r>
        <w:t>Odbija</w:t>
      </w:r>
      <w:proofErr w:type="spellEnd"/>
      <w:r>
        <w:t xml:space="preserve"> se </w:t>
      </w:r>
      <w:proofErr w:type="spellStart"/>
      <w:r>
        <w:t>tužbeni</w:t>
      </w:r>
      <w:proofErr w:type="spellEnd"/>
      <w:r>
        <w:t xml:space="preserve"> </w:t>
      </w:r>
      <w:proofErr w:type="spellStart"/>
      <w:r>
        <w:t>zahtjev</w:t>
      </w:r>
      <w:proofErr w:type="spellEnd"/>
      <w:r>
        <w:t xml:space="preserve"> </w:t>
      </w:r>
      <w:proofErr w:type="spellStart"/>
      <w:r>
        <w:t>za</w:t>
      </w:r>
      <w:proofErr w:type="spellEnd"/>
      <w:r>
        <w:t xml:space="preserve"> </w:t>
      </w:r>
      <w:proofErr w:type="spellStart"/>
      <w:r>
        <w:t>poništavanjem</w:t>
      </w:r>
      <w:proofErr w:type="spellEnd"/>
      <w:r>
        <w:t xml:space="preserve"> </w:t>
      </w:r>
      <w:proofErr w:type="spellStart"/>
      <w:r w:rsidR="00A76D38">
        <w:t>kao</w:t>
      </w:r>
      <w:proofErr w:type="spellEnd"/>
      <w:r w:rsidR="00A76D38">
        <w:t xml:space="preserve"> </w:t>
      </w:r>
      <w:proofErr w:type="spellStart"/>
      <w:proofErr w:type="gramStart"/>
      <w:r w:rsidR="00A76D38">
        <w:t>nezakonite</w:t>
      </w:r>
      <w:proofErr w:type="spellEnd"/>
      <w:r>
        <w:t xml:space="preserve">  </w:t>
      </w:r>
      <w:proofErr w:type="spellStart"/>
      <w:r>
        <w:t>Odluke</w:t>
      </w:r>
      <w:proofErr w:type="spellEnd"/>
      <w:proofErr w:type="gramEnd"/>
      <w:r>
        <w:t xml:space="preserve"> </w:t>
      </w:r>
      <w:proofErr w:type="spellStart"/>
      <w:r>
        <w:t>tužene</w:t>
      </w:r>
      <w:proofErr w:type="spellEnd"/>
      <w:r>
        <w:t xml:space="preserve"> o </w:t>
      </w:r>
      <w:proofErr w:type="spellStart"/>
      <w:r>
        <w:t>otkazu</w:t>
      </w:r>
      <w:proofErr w:type="spellEnd"/>
      <w:r>
        <w:t xml:space="preserve"> </w:t>
      </w:r>
      <w:proofErr w:type="spellStart"/>
      <w:r>
        <w:t>ugovora</w:t>
      </w:r>
      <w:proofErr w:type="spellEnd"/>
      <w:r>
        <w:t xml:space="preserve"> o </w:t>
      </w:r>
      <w:proofErr w:type="spellStart"/>
      <w:r>
        <w:t>radu</w:t>
      </w:r>
      <w:proofErr w:type="spellEnd"/>
      <w:r>
        <w:t xml:space="preserve"> </w:t>
      </w:r>
      <w:proofErr w:type="spellStart"/>
      <w:r>
        <w:t>sa</w:t>
      </w:r>
      <w:proofErr w:type="spellEnd"/>
      <w:r>
        <w:t xml:space="preserve"> </w:t>
      </w:r>
      <w:proofErr w:type="spellStart"/>
      <w:r>
        <w:t>ponudom</w:t>
      </w:r>
      <w:proofErr w:type="spellEnd"/>
      <w:r>
        <w:t xml:space="preserve"> </w:t>
      </w:r>
      <w:proofErr w:type="spellStart"/>
      <w:r>
        <w:t>izmijenjenog</w:t>
      </w:r>
      <w:proofErr w:type="spellEnd"/>
      <w:r>
        <w:t xml:space="preserve"> </w:t>
      </w:r>
      <w:proofErr w:type="spellStart"/>
      <w:r>
        <w:t>ugovora</w:t>
      </w:r>
      <w:proofErr w:type="spellEnd"/>
      <w:r>
        <w:t xml:space="preserve"> o </w:t>
      </w:r>
      <w:proofErr w:type="spellStart"/>
      <w:r>
        <w:t>radu</w:t>
      </w:r>
      <w:proofErr w:type="spellEnd"/>
      <w:r>
        <w:t xml:space="preserve">, </w:t>
      </w:r>
      <w:proofErr w:type="spellStart"/>
      <w:r>
        <w:t>broj</w:t>
      </w:r>
      <w:proofErr w:type="spellEnd"/>
      <w:r>
        <w:t xml:space="preserve"> </w:t>
      </w:r>
      <w:r w:rsidR="00490E2F">
        <w:t>/…/</w:t>
      </w:r>
      <w:r>
        <w:t xml:space="preserve"> od 10.07.2024. </w:t>
      </w:r>
      <w:proofErr w:type="spellStart"/>
      <w:proofErr w:type="gramStart"/>
      <w:r>
        <w:t>godine</w:t>
      </w:r>
      <w:proofErr w:type="spellEnd"/>
      <w:proofErr w:type="gramEnd"/>
      <w:r>
        <w:t xml:space="preserve">, </w:t>
      </w:r>
      <w:proofErr w:type="spellStart"/>
      <w:r>
        <w:t>i</w:t>
      </w:r>
      <w:proofErr w:type="spellEnd"/>
      <w:r>
        <w:t xml:space="preserve"> </w:t>
      </w:r>
      <w:proofErr w:type="spellStart"/>
      <w:r>
        <w:t>članak</w:t>
      </w:r>
      <w:r w:rsidR="00A76D38">
        <w:t>a</w:t>
      </w:r>
      <w:proofErr w:type="spellEnd"/>
      <w:r>
        <w:t xml:space="preserve"> 5. </w:t>
      </w:r>
      <w:proofErr w:type="spellStart"/>
      <w:r>
        <w:t>Ugovora</w:t>
      </w:r>
      <w:proofErr w:type="spellEnd"/>
      <w:r>
        <w:t xml:space="preserve"> o </w:t>
      </w:r>
      <w:proofErr w:type="spellStart"/>
      <w:r>
        <w:t>radu</w:t>
      </w:r>
      <w:proofErr w:type="spellEnd"/>
      <w:r>
        <w:t xml:space="preserve">, </w:t>
      </w:r>
      <w:proofErr w:type="spellStart"/>
      <w:r>
        <w:t>broj</w:t>
      </w:r>
      <w:proofErr w:type="spellEnd"/>
      <w:r>
        <w:t xml:space="preserve"> </w:t>
      </w:r>
      <w:r w:rsidR="00490E2F">
        <w:t>/…/</w:t>
      </w:r>
      <w:r>
        <w:t xml:space="preserve"> </w:t>
      </w:r>
      <w:proofErr w:type="gramStart"/>
      <w:r>
        <w:t>od</w:t>
      </w:r>
      <w:proofErr w:type="gramEnd"/>
      <w:r>
        <w:t xml:space="preserve"> 29.07.2024. </w:t>
      </w:r>
      <w:proofErr w:type="spellStart"/>
      <w:proofErr w:type="gramStart"/>
      <w:r>
        <w:t>godine</w:t>
      </w:r>
      <w:proofErr w:type="spellEnd"/>
      <w:proofErr w:type="gramEnd"/>
      <w:r>
        <w:t xml:space="preserve">, </w:t>
      </w:r>
      <w:proofErr w:type="spellStart"/>
      <w:r>
        <w:t>kao</w:t>
      </w:r>
      <w:proofErr w:type="spellEnd"/>
      <w:r>
        <w:t xml:space="preserve"> </w:t>
      </w:r>
      <w:proofErr w:type="spellStart"/>
      <w:r>
        <w:t>neosnovan</w:t>
      </w:r>
      <w:proofErr w:type="spellEnd"/>
      <w:r>
        <w:t>.</w:t>
      </w:r>
    </w:p>
    <w:p w:rsidR="00B80B5E" w:rsidRDefault="00B80B5E" w:rsidP="00B80B5E">
      <w:pPr>
        <w:jc w:val="both"/>
      </w:pPr>
    </w:p>
    <w:p w:rsidR="00B80B5E" w:rsidRDefault="00A76D38" w:rsidP="00B80B5E">
      <w:pPr>
        <w:jc w:val="both"/>
      </w:pPr>
      <w:r>
        <w:t xml:space="preserve">       </w:t>
      </w:r>
      <w:proofErr w:type="spellStart"/>
      <w:r w:rsidR="00B80B5E">
        <w:t>Odbija</w:t>
      </w:r>
      <w:proofErr w:type="spellEnd"/>
      <w:r w:rsidR="00B80B5E">
        <w:t xml:space="preserve"> se </w:t>
      </w:r>
      <w:proofErr w:type="spellStart"/>
      <w:r w:rsidR="00B80B5E">
        <w:t>kao</w:t>
      </w:r>
      <w:proofErr w:type="spellEnd"/>
      <w:r w:rsidR="00B80B5E">
        <w:t xml:space="preserve"> </w:t>
      </w:r>
      <w:proofErr w:type="spellStart"/>
      <w:r w:rsidR="00B80B5E">
        <w:t>neosnovan</w:t>
      </w:r>
      <w:proofErr w:type="spellEnd"/>
      <w:r w:rsidR="00B80B5E">
        <w:t xml:space="preserve"> </w:t>
      </w:r>
      <w:proofErr w:type="spellStart"/>
      <w:r w:rsidR="00B80B5E">
        <w:t>tužbeni</w:t>
      </w:r>
      <w:proofErr w:type="spellEnd"/>
      <w:r w:rsidR="00B80B5E">
        <w:t xml:space="preserve"> </w:t>
      </w:r>
      <w:proofErr w:type="spellStart"/>
      <w:r w:rsidR="00B80B5E">
        <w:t>zahtjev</w:t>
      </w:r>
      <w:proofErr w:type="spellEnd"/>
      <w:r w:rsidR="00B80B5E">
        <w:t xml:space="preserve"> da se </w:t>
      </w:r>
      <w:proofErr w:type="spellStart"/>
      <w:r w:rsidR="00B80B5E">
        <w:t>tužena</w:t>
      </w:r>
      <w:proofErr w:type="spellEnd"/>
      <w:r w:rsidR="00B80B5E">
        <w:t xml:space="preserve"> </w:t>
      </w:r>
      <w:proofErr w:type="spellStart"/>
      <w:r w:rsidR="00B80B5E">
        <w:t>obaveže</w:t>
      </w:r>
      <w:proofErr w:type="spellEnd"/>
      <w:r w:rsidR="00B80B5E">
        <w:t xml:space="preserve"> da </w:t>
      </w:r>
      <w:proofErr w:type="spellStart"/>
      <w:r w:rsidR="00B80B5E">
        <w:t>tužitelju</w:t>
      </w:r>
      <w:proofErr w:type="spellEnd"/>
      <w:r w:rsidR="00B80B5E">
        <w:t xml:space="preserve"> </w:t>
      </w:r>
      <w:proofErr w:type="spellStart"/>
      <w:proofErr w:type="gramStart"/>
      <w:r w:rsidR="00B80B5E">
        <w:t>na</w:t>
      </w:r>
      <w:proofErr w:type="spellEnd"/>
      <w:proofErr w:type="gramEnd"/>
      <w:r w:rsidR="00B80B5E">
        <w:t xml:space="preserve"> </w:t>
      </w:r>
      <w:proofErr w:type="spellStart"/>
      <w:r w:rsidR="00B80B5E">
        <w:t>ime</w:t>
      </w:r>
      <w:proofErr w:type="spellEnd"/>
      <w:r w:rsidR="00B80B5E">
        <w:t xml:space="preserve"> </w:t>
      </w:r>
      <w:proofErr w:type="spellStart"/>
      <w:r w:rsidR="00B80B5E">
        <w:t>razlike</w:t>
      </w:r>
      <w:proofErr w:type="spellEnd"/>
      <w:r w:rsidR="00B80B5E">
        <w:t xml:space="preserve"> </w:t>
      </w:r>
      <w:proofErr w:type="spellStart"/>
      <w:r w:rsidR="00B80B5E">
        <w:t>plaće</w:t>
      </w:r>
      <w:proofErr w:type="spellEnd"/>
      <w:r w:rsidR="00B80B5E">
        <w:t xml:space="preserve"> </w:t>
      </w:r>
      <w:proofErr w:type="spellStart"/>
      <w:r w:rsidR="00B80B5E">
        <w:t>isplati</w:t>
      </w:r>
      <w:proofErr w:type="spellEnd"/>
      <w:r w:rsidR="00B80B5E">
        <w:t xml:space="preserve"> </w:t>
      </w:r>
      <w:proofErr w:type="spellStart"/>
      <w:r w:rsidR="00B80B5E">
        <w:t>novčani</w:t>
      </w:r>
      <w:proofErr w:type="spellEnd"/>
      <w:r w:rsidR="00B80B5E">
        <w:t xml:space="preserve"> </w:t>
      </w:r>
      <w:proofErr w:type="spellStart"/>
      <w:r w:rsidR="00B80B5E">
        <w:t>iznos</w:t>
      </w:r>
      <w:proofErr w:type="spellEnd"/>
      <w:r w:rsidR="00B80B5E">
        <w:t xml:space="preserve"> </w:t>
      </w:r>
      <w:proofErr w:type="spellStart"/>
      <w:r w:rsidR="00B80B5E">
        <w:t>ukupno</w:t>
      </w:r>
      <w:proofErr w:type="spellEnd"/>
      <w:r w:rsidR="00B80B5E">
        <w:t xml:space="preserve"> u </w:t>
      </w:r>
      <w:proofErr w:type="spellStart"/>
      <w:r w:rsidR="00B80B5E">
        <w:t>visini</w:t>
      </w:r>
      <w:proofErr w:type="spellEnd"/>
      <w:r w:rsidR="00B80B5E">
        <w:t xml:space="preserve"> od 2.236,17 KM, </w:t>
      </w:r>
      <w:proofErr w:type="spellStart"/>
      <w:r w:rsidR="00B80B5E">
        <w:t>za</w:t>
      </w:r>
      <w:proofErr w:type="spellEnd"/>
      <w:r w:rsidR="00B80B5E">
        <w:t xml:space="preserve"> </w:t>
      </w:r>
      <w:proofErr w:type="spellStart"/>
      <w:r w:rsidR="00B80B5E">
        <w:t>razdoblje</w:t>
      </w:r>
      <w:proofErr w:type="spellEnd"/>
      <w:r w:rsidR="00B80B5E">
        <w:t xml:space="preserve"> od 01.08.2024. </w:t>
      </w:r>
      <w:proofErr w:type="spellStart"/>
      <w:r w:rsidR="00B80B5E">
        <w:t>godine</w:t>
      </w:r>
      <w:proofErr w:type="spellEnd"/>
      <w:r w:rsidR="00B80B5E">
        <w:t xml:space="preserve"> do 31.01.2025. </w:t>
      </w:r>
      <w:proofErr w:type="spellStart"/>
      <w:proofErr w:type="gramStart"/>
      <w:r w:rsidR="00B80B5E">
        <w:t>godine</w:t>
      </w:r>
      <w:proofErr w:type="spellEnd"/>
      <w:proofErr w:type="gramEnd"/>
      <w:r w:rsidR="00B80B5E">
        <w:t xml:space="preserve">, </w:t>
      </w:r>
      <w:proofErr w:type="spellStart"/>
      <w:r w:rsidR="00B80B5E">
        <w:t>sa</w:t>
      </w:r>
      <w:proofErr w:type="spellEnd"/>
      <w:r w:rsidR="00B80B5E">
        <w:t xml:space="preserve"> </w:t>
      </w:r>
      <w:proofErr w:type="spellStart"/>
      <w:r w:rsidR="00B80B5E">
        <w:t>zakonskom</w:t>
      </w:r>
      <w:proofErr w:type="spellEnd"/>
      <w:r w:rsidR="00B80B5E">
        <w:t xml:space="preserve"> </w:t>
      </w:r>
      <w:proofErr w:type="spellStart"/>
      <w:r w:rsidR="00B80B5E">
        <w:t>zateznom</w:t>
      </w:r>
      <w:proofErr w:type="spellEnd"/>
      <w:r w:rsidR="00B80B5E">
        <w:t xml:space="preserve"> </w:t>
      </w:r>
      <w:proofErr w:type="spellStart"/>
      <w:r w:rsidR="00B80B5E">
        <w:t>kamatom</w:t>
      </w:r>
      <w:proofErr w:type="spellEnd"/>
      <w:r w:rsidR="00B80B5E">
        <w:t xml:space="preserve">; </w:t>
      </w:r>
      <w:proofErr w:type="spellStart"/>
      <w:r w:rsidR="00B80B5E">
        <w:t>na</w:t>
      </w:r>
      <w:proofErr w:type="spellEnd"/>
      <w:r w:rsidR="00B80B5E">
        <w:t xml:space="preserve"> </w:t>
      </w:r>
      <w:proofErr w:type="spellStart"/>
      <w:r w:rsidR="00B80B5E">
        <w:t>iznos</w:t>
      </w:r>
      <w:proofErr w:type="spellEnd"/>
      <w:r w:rsidR="00B80B5E">
        <w:t xml:space="preserve"> od 381,18 KM </w:t>
      </w:r>
      <w:proofErr w:type="spellStart"/>
      <w:r w:rsidR="00B80B5E">
        <w:t>počev</w:t>
      </w:r>
      <w:proofErr w:type="spellEnd"/>
      <w:r w:rsidR="00B80B5E">
        <w:t xml:space="preserve"> od 05.09.2024. </w:t>
      </w:r>
      <w:proofErr w:type="spellStart"/>
      <w:proofErr w:type="gramStart"/>
      <w:r w:rsidR="00B80B5E">
        <w:t>godine</w:t>
      </w:r>
      <w:proofErr w:type="spellEnd"/>
      <w:proofErr w:type="gramEnd"/>
      <w:r w:rsidR="00B80B5E">
        <w:t xml:space="preserve">, pa do </w:t>
      </w:r>
      <w:proofErr w:type="spellStart"/>
      <w:r w:rsidR="00B80B5E">
        <w:t>konačne</w:t>
      </w:r>
      <w:proofErr w:type="spellEnd"/>
      <w:r w:rsidR="00B80B5E">
        <w:t xml:space="preserve"> </w:t>
      </w:r>
      <w:proofErr w:type="spellStart"/>
      <w:r w:rsidR="00B80B5E">
        <w:t>isplate</w:t>
      </w:r>
      <w:proofErr w:type="spellEnd"/>
      <w:r w:rsidR="00B80B5E">
        <w:t xml:space="preserve">, </w:t>
      </w:r>
      <w:proofErr w:type="spellStart"/>
      <w:r w:rsidR="00B80B5E">
        <w:t>na</w:t>
      </w:r>
      <w:proofErr w:type="spellEnd"/>
      <w:r w:rsidR="00B80B5E">
        <w:t xml:space="preserve"> </w:t>
      </w:r>
      <w:proofErr w:type="spellStart"/>
      <w:r w:rsidR="00B80B5E">
        <w:t>iznos</w:t>
      </w:r>
      <w:proofErr w:type="spellEnd"/>
      <w:r w:rsidR="00B80B5E">
        <w:t xml:space="preserve"> od 332,83 KM </w:t>
      </w:r>
      <w:proofErr w:type="spellStart"/>
      <w:r w:rsidR="00B80B5E">
        <w:t>počev</w:t>
      </w:r>
      <w:proofErr w:type="spellEnd"/>
      <w:r w:rsidR="00B80B5E">
        <w:t xml:space="preserve"> od 05.10.2024. </w:t>
      </w:r>
      <w:proofErr w:type="spellStart"/>
      <w:proofErr w:type="gramStart"/>
      <w:r w:rsidR="00B80B5E">
        <w:t>godine</w:t>
      </w:r>
      <w:proofErr w:type="spellEnd"/>
      <w:proofErr w:type="gramEnd"/>
      <w:r w:rsidR="00B80B5E">
        <w:t xml:space="preserve">, pa do </w:t>
      </w:r>
      <w:proofErr w:type="spellStart"/>
      <w:r w:rsidR="00B80B5E">
        <w:t>konačne</w:t>
      </w:r>
      <w:proofErr w:type="spellEnd"/>
      <w:r w:rsidR="00B80B5E">
        <w:t xml:space="preserve"> </w:t>
      </w:r>
      <w:proofErr w:type="spellStart"/>
      <w:r w:rsidR="00B80B5E">
        <w:t>isplate</w:t>
      </w:r>
      <w:proofErr w:type="spellEnd"/>
      <w:r w:rsidR="00B80B5E">
        <w:t xml:space="preserve">, </w:t>
      </w:r>
      <w:proofErr w:type="spellStart"/>
      <w:r w:rsidR="00B80B5E">
        <w:t>na</w:t>
      </w:r>
      <w:proofErr w:type="spellEnd"/>
      <w:r w:rsidR="00B80B5E">
        <w:t xml:space="preserve"> </w:t>
      </w:r>
      <w:proofErr w:type="spellStart"/>
      <w:r w:rsidR="00B80B5E">
        <w:t>iznos</w:t>
      </w:r>
      <w:proofErr w:type="spellEnd"/>
      <w:r w:rsidR="00B80B5E">
        <w:t xml:space="preserve"> od 428,10 KM </w:t>
      </w:r>
      <w:proofErr w:type="spellStart"/>
      <w:r w:rsidR="00B80B5E">
        <w:t>počev</w:t>
      </w:r>
      <w:proofErr w:type="spellEnd"/>
      <w:r w:rsidR="00B80B5E">
        <w:t xml:space="preserve"> od 05.11.2024. </w:t>
      </w:r>
      <w:proofErr w:type="spellStart"/>
      <w:proofErr w:type="gramStart"/>
      <w:r w:rsidR="00B80B5E">
        <w:t>godine</w:t>
      </w:r>
      <w:proofErr w:type="spellEnd"/>
      <w:proofErr w:type="gramEnd"/>
      <w:r w:rsidR="00B80B5E">
        <w:t xml:space="preserve">, pa do </w:t>
      </w:r>
      <w:proofErr w:type="spellStart"/>
      <w:r w:rsidR="00B80B5E">
        <w:t>konačne</w:t>
      </w:r>
      <w:proofErr w:type="spellEnd"/>
      <w:r w:rsidR="00B80B5E">
        <w:t xml:space="preserve"> </w:t>
      </w:r>
      <w:proofErr w:type="spellStart"/>
      <w:r w:rsidR="00B80B5E">
        <w:t>isplate</w:t>
      </w:r>
      <w:proofErr w:type="spellEnd"/>
      <w:r w:rsidR="00B80B5E">
        <w:t xml:space="preserve">, </w:t>
      </w:r>
      <w:proofErr w:type="spellStart"/>
      <w:r w:rsidR="00B80B5E">
        <w:t>na</w:t>
      </w:r>
      <w:proofErr w:type="spellEnd"/>
      <w:r w:rsidR="00B80B5E">
        <w:t xml:space="preserve"> </w:t>
      </w:r>
      <w:proofErr w:type="spellStart"/>
      <w:r w:rsidR="00B80B5E">
        <w:t>iznos</w:t>
      </w:r>
      <w:proofErr w:type="spellEnd"/>
      <w:r w:rsidR="00B80B5E">
        <w:t xml:space="preserve"> od 340,80 KM </w:t>
      </w:r>
      <w:proofErr w:type="spellStart"/>
      <w:r w:rsidR="00B80B5E">
        <w:t>počev</w:t>
      </w:r>
      <w:proofErr w:type="spellEnd"/>
      <w:r w:rsidR="00B80B5E">
        <w:t xml:space="preserve"> od 05.11.2024. </w:t>
      </w:r>
      <w:proofErr w:type="spellStart"/>
      <w:proofErr w:type="gramStart"/>
      <w:r w:rsidR="00B80B5E">
        <w:t>godine</w:t>
      </w:r>
      <w:proofErr w:type="spellEnd"/>
      <w:proofErr w:type="gramEnd"/>
      <w:r w:rsidR="00B80B5E">
        <w:t xml:space="preserve">, pa do </w:t>
      </w:r>
      <w:proofErr w:type="spellStart"/>
      <w:r w:rsidR="00B80B5E">
        <w:t>konačne</w:t>
      </w:r>
      <w:proofErr w:type="spellEnd"/>
      <w:r w:rsidR="00B80B5E">
        <w:t xml:space="preserve"> </w:t>
      </w:r>
      <w:proofErr w:type="spellStart"/>
      <w:r w:rsidR="00B80B5E">
        <w:t>isplate</w:t>
      </w:r>
      <w:proofErr w:type="spellEnd"/>
      <w:r w:rsidR="00B80B5E">
        <w:t xml:space="preserve">, </w:t>
      </w:r>
      <w:proofErr w:type="spellStart"/>
      <w:r w:rsidR="00B80B5E">
        <w:t>na</w:t>
      </w:r>
      <w:proofErr w:type="spellEnd"/>
      <w:r w:rsidR="00B80B5E">
        <w:t xml:space="preserve"> </w:t>
      </w:r>
      <w:proofErr w:type="spellStart"/>
      <w:r w:rsidR="00B80B5E">
        <w:t>iznos</w:t>
      </w:r>
      <w:proofErr w:type="spellEnd"/>
      <w:r w:rsidR="00B80B5E">
        <w:t xml:space="preserve"> od 382,78 KM </w:t>
      </w:r>
      <w:proofErr w:type="spellStart"/>
      <w:r w:rsidR="00B80B5E">
        <w:t>počev</w:t>
      </w:r>
      <w:proofErr w:type="spellEnd"/>
      <w:r w:rsidR="00B80B5E">
        <w:t xml:space="preserve"> od 05.12.2024. </w:t>
      </w:r>
      <w:proofErr w:type="spellStart"/>
      <w:proofErr w:type="gramStart"/>
      <w:r w:rsidR="00B80B5E">
        <w:t>godine</w:t>
      </w:r>
      <w:proofErr w:type="spellEnd"/>
      <w:proofErr w:type="gramEnd"/>
      <w:r w:rsidR="00B80B5E">
        <w:t xml:space="preserve"> pa do </w:t>
      </w:r>
      <w:proofErr w:type="spellStart"/>
      <w:r w:rsidR="00B80B5E">
        <w:t>konačne</w:t>
      </w:r>
      <w:proofErr w:type="spellEnd"/>
      <w:r w:rsidR="00B80B5E">
        <w:t xml:space="preserve"> </w:t>
      </w:r>
      <w:proofErr w:type="spellStart"/>
      <w:r w:rsidR="00B80B5E">
        <w:t>isplate</w:t>
      </w:r>
      <w:proofErr w:type="spellEnd"/>
      <w:r w:rsidR="00B80B5E">
        <w:t xml:space="preserve">, </w:t>
      </w:r>
      <w:proofErr w:type="spellStart"/>
      <w:r w:rsidR="00B80B5E">
        <w:t>na</w:t>
      </w:r>
      <w:proofErr w:type="spellEnd"/>
      <w:r w:rsidR="00B80B5E">
        <w:t xml:space="preserve"> </w:t>
      </w:r>
      <w:proofErr w:type="spellStart"/>
      <w:r w:rsidR="00B80B5E">
        <w:t>iznos</w:t>
      </w:r>
      <w:proofErr w:type="spellEnd"/>
      <w:r w:rsidR="00B80B5E">
        <w:t xml:space="preserve"> od 374,62 KM </w:t>
      </w:r>
      <w:proofErr w:type="spellStart"/>
      <w:r w:rsidR="00B80B5E">
        <w:t>počev</w:t>
      </w:r>
      <w:proofErr w:type="spellEnd"/>
      <w:r w:rsidR="00B80B5E">
        <w:t xml:space="preserve"> od 05.01.2025. </w:t>
      </w:r>
      <w:proofErr w:type="spellStart"/>
      <w:proofErr w:type="gramStart"/>
      <w:r w:rsidR="00B80B5E">
        <w:t>godine</w:t>
      </w:r>
      <w:proofErr w:type="spellEnd"/>
      <w:proofErr w:type="gramEnd"/>
      <w:r w:rsidR="00B80B5E">
        <w:t xml:space="preserve"> pa do </w:t>
      </w:r>
      <w:proofErr w:type="spellStart"/>
      <w:r w:rsidR="00B80B5E">
        <w:t>konačne</w:t>
      </w:r>
      <w:proofErr w:type="spellEnd"/>
      <w:r w:rsidR="00B80B5E">
        <w:t xml:space="preserve"> </w:t>
      </w:r>
      <w:proofErr w:type="spellStart"/>
      <w:r w:rsidR="00B80B5E">
        <w:t>isplate</w:t>
      </w:r>
      <w:proofErr w:type="spellEnd"/>
      <w:r w:rsidR="00B80B5E">
        <w:t xml:space="preserve">, </w:t>
      </w:r>
      <w:proofErr w:type="spellStart"/>
      <w:r w:rsidR="00B80B5E">
        <w:t>na</w:t>
      </w:r>
      <w:proofErr w:type="spellEnd"/>
      <w:r w:rsidR="00B80B5E">
        <w:t xml:space="preserve"> </w:t>
      </w:r>
      <w:proofErr w:type="spellStart"/>
      <w:r w:rsidR="00B80B5E">
        <w:t>iznos</w:t>
      </w:r>
      <w:proofErr w:type="spellEnd"/>
      <w:r w:rsidR="00B80B5E">
        <w:t xml:space="preserve"> od 336,65 KM </w:t>
      </w:r>
      <w:proofErr w:type="spellStart"/>
      <w:r w:rsidR="00B80B5E">
        <w:t>počev</w:t>
      </w:r>
      <w:proofErr w:type="spellEnd"/>
      <w:r w:rsidR="00B80B5E">
        <w:t xml:space="preserve"> od 05.02.2025. </w:t>
      </w:r>
      <w:proofErr w:type="spellStart"/>
      <w:proofErr w:type="gramStart"/>
      <w:r w:rsidR="00B80B5E">
        <w:t>godine</w:t>
      </w:r>
      <w:proofErr w:type="spellEnd"/>
      <w:proofErr w:type="gramEnd"/>
      <w:r w:rsidR="00B80B5E">
        <w:t xml:space="preserve"> pa do </w:t>
      </w:r>
      <w:proofErr w:type="spellStart"/>
      <w:r w:rsidR="00B80B5E">
        <w:t>konačne</w:t>
      </w:r>
      <w:proofErr w:type="spellEnd"/>
      <w:r w:rsidR="00B80B5E">
        <w:t xml:space="preserve"> </w:t>
      </w:r>
      <w:proofErr w:type="spellStart"/>
      <w:r w:rsidR="00B80B5E">
        <w:t>isplate</w:t>
      </w:r>
      <w:proofErr w:type="spellEnd"/>
      <w:r w:rsidR="00B80B5E">
        <w:t>.</w:t>
      </w:r>
    </w:p>
    <w:p w:rsidR="00B80B5E" w:rsidRDefault="00B80B5E" w:rsidP="00B80B5E">
      <w:pPr>
        <w:jc w:val="both"/>
      </w:pPr>
    </w:p>
    <w:p w:rsidR="00B80B5E" w:rsidRDefault="00FD515B" w:rsidP="00B80B5E">
      <w:pPr>
        <w:jc w:val="both"/>
      </w:pPr>
      <w:r>
        <w:t xml:space="preserve">     </w:t>
      </w:r>
      <w:proofErr w:type="spellStart"/>
      <w:r w:rsidR="00B80B5E">
        <w:t>Odbija</w:t>
      </w:r>
      <w:proofErr w:type="spellEnd"/>
      <w:r w:rsidR="00B80B5E">
        <w:t xml:space="preserve"> se </w:t>
      </w:r>
      <w:proofErr w:type="spellStart"/>
      <w:r w:rsidR="00B80B5E">
        <w:t>kao</w:t>
      </w:r>
      <w:proofErr w:type="spellEnd"/>
      <w:r w:rsidR="00B80B5E">
        <w:t xml:space="preserve"> </w:t>
      </w:r>
      <w:proofErr w:type="spellStart"/>
      <w:r w:rsidR="00B80B5E">
        <w:t>neosnovan</w:t>
      </w:r>
      <w:proofErr w:type="spellEnd"/>
      <w:r w:rsidR="00B80B5E">
        <w:t xml:space="preserve"> </w:t>
      </w:r>
      <w:proofErr w:type="spellStart"/>
      <w:r w:rsidR="00B80B5E">
        <w:t>tužbeni</w:t>
      </w:r>
      <w:proofErr w:type="spellEnd"/>
      <w:r w:rsidR="00B80B5E">
        <w:t xml:space="preserve"> </w:t>
      </w:r>
      <w:proofErr w:type="spellStart"/>
      <w:r w:rsidR="00B80B5E">
        <w:t>zahtjev</w:t>
      </w:r>
      <w:proofErr w:type="spellEnd"/>
      <w:r w:rsidR="00B80B5E">
        <w:t xml:space="preserve"> da se </w:t>
      </w:r>
      <w:proofErr w:type="spellStart"/>
      <w:r w:rsidR="00B80B5E">
        <w:t>tužena</w:t>
      </w:r>
      <w:proofErr w:type="spellEnd"/>
      <w:r w:rsidR="00B80B5E">
        <w:t xml:space="preserve"> </w:t>
      </w:r>
      <w:proofErr w:type="spellStart"/>
      <w:r w:rsidR="00B80B5E">
        <w:t>obaveže</w:t>
      </w:r>
      <w:proofErr w:type="spellEnd"/>
      <w:r w:rsidR="00B80B5E">
        <w:t xml:space="preserve"> da </w:t>
      </w:r>
      <w:proofErr w:type="spellStart"/>
      <w:r w:rsidR="00B80B5E">
        <w:t>tužitelju</w:t>
      </w:r>
      <w:proofErr w:type="spellEnd"/>
      <w:r w:rsidR="00B80B5E">
        <w:t xml:space="preserve"> </w:t>
      </w:r>
      <w:proofErr w:type="spellStart"/>
      <w:r w:rsidR="00B80B5E">
        <w:t>obračuna</w:t>
      </w:r>
      <w:proofErr w:type="spellEnd"/>
      <w:r w:rsidR="00B80B5E">
        <w:t xml:space="preserve"> </w:t>
      </w:r>
      <w:proofErr w:type="spellStart"/>
      <w:r w:rsidR="00B80B5E">
        <w:t>i</w:t>
      </w:r>
      <w:proofErr w:type="spellEnd"/>
      <w:r w:rsidR="00B80B5E">
        <w:t xml:space="preserve"> </w:t>
      </w:r>
      <w:proofErr w:type="spellStart"/>
      <w:r w:rsidR="00B80B5E">
        <w:t>uplati</w:t>
      </w:r>
      <w:proofErr w:type="spellEnd"/>
      <w:r w:rsidR="00B80B5E">
        <w:t xml:space="preserve"> </w:t>
      </w:r>
      <w:proofErr w:type="spellStart"/>
      <w:r w:rsidR="00B80B5E">
        <w:t>razliku</w:t>
      </w:r>
      <w:proofErr w:type="spellEnd"/>
      <w:r w:rsidR="00B80B5E">
        <w:t xml:space="preserve"> </w:t>
      </w:r>
      <w:proofErr w:type="spellStart"/>
      <w:r w:rsidR="00B80B5E">
        <w:t>doprinosa</w:t>
      </w:r>
      <w:proofErr w:type="spellEnd"/>
      <w:r w:rsidR="00B80B5E">
        <w:t xml:space="preserve"> </w:t>
      </w:r>
      <w:proofErr w:type="spellStart"/>
      <w:r w:rsidR="00B80B5E">
        <w:t>za</w:t>
      </w:r>
      <w:proofErr w:type="spellEnd"/>
      <w:r w:rsidR="00B80B5E">
        <w:t xml:space="preserve"> </w:t>
      </w:r>
      <w:proofErr w:type="spellStart"/>
      <w:r w:rsidR="00B80B5E">
        <w:t>mirovinsko</w:t>
      </w:r>
      <w:proofErr w:type="spellEnd"/>
      <w:r w:rsidR="00B80B5E">
        <w:t xml:space="preserve"> </w:t>
      </w:r>
      <w:proofErr w:type="spellStart"/>
      <w:r w:rsidR="00B80B5E">
        <w:t>osiguranje</w:t>
      </w:r>
      <w:proofErr w:type="spellEnd"/>
      <w:r w:rsidR="00B80B5E">
        <w:t xml:space="preserve"> </w:t>
      </w:r>
      <w:proofErr w:type="spellStart"/>
      <w:r w:rsidR="00B80B5E">
        <w:t>za</w:t>
      </w:r>
      <w:proofErr w:type="spellEnd"/>
      <w:r w:rsidR="00B80B5E">
        <w:t xml:space="preserve"> </w:t>
      </w:r>
      <w:proofErr w:type="spellStart"/>
      <w:r w:rsidR="00B80B5E">
        <w:t>razdoblje</w:t>
      </w:r>
      <w:proofErr w:type="spellEnd"/>
      <w:r w:rsidR="00B80B5E">
        <w:t xml:space="preserve"> </w:t>
      </w:r>
      <w:proofErr w:type="gramStart"/>
      <w:r w:rsidR="00B80B5E">
        <w:t>od</w:t>
      </w:r>
      <w:proofErr w:type="gramEnd"/>
      <w:r w:rsidR="00B80B5E">
        <w:t xml:space="preserve"> 01.08.2024. </w:t>
      </w:r>
      <w:proofErr w:type="spellStart"/>
      <w:proofErr w:type="gramStart"/>
      <w:r w:rsidR="00B80B5E">
        <w:t>godine</w:t>
      </w:r>
      <w:proofErr w:type="spellEnd"/>
      <w:proofErr w:type="gramEnd"/>
      <w:r w:rsidR="00B80B5E">
        <w:t xml:space="preserve"> do 31.01.2025. </w:t>
      </w:r>
      <w:proofErr w:type="spellStart"/>
      <w:r w:rsidR="00B80B5E">
        <w:t>godine</w:t>
      </w:r>
      <w:proofErr w:type="spellEnd"/>
      <w:r w:rsidR="00B80B5E">
        <w:t xml:space="preserve">, u </w:t>
      </w:r>
      <w:proofErr w:type="spellStart"/>
      <w:r w:rsidR="00B80B5E">
        <w:t>iznosi</w:t>
      </w:r>
      <w:proofErr w:type="spellEnd"/>
      <w:r w:rsidR="00B80B5E">
        <w:t xml:space="preserve"> od 1116,28 KM </w:t>
      </w:r>
      <w:proofErr w:type="spellStart"/>
      <w:r w:rsidR="00B80B5E">
        <w:t>kao</w:t>
      </w:r>
      <w:proofErr w:type="spellEnd"/>
      <w:r w:rsidR="00B80B5E">
        <w:t xml:space="preserve"> </w:t>
      </w:r>
      <w:proofErr w:type="spellStart"/>
      <w:r w:rsidR="00B80B5E">
        <w:t>i</w:t>
      </w:r>
      <w:proofErr w:type="spellEnd"/>
      <w:r w:rsidR="00B80B5E">
        <w:t xml:space="preserve"> </w:t>
      </w:r>
      <w:proofErr w:type="spellStart"/>
      <w:r w:rsidR="00B80B5E">
        <w:t>ostale</w:t>
      </w:r>
      <w:proofErr w:type="spellEnd"/>
      <w:r w:rsidR="00B80B5E">
        <w:t xml:space="preserve"> </w:t>
      </w:r>
      <w:proofErr w:type="spellStart"/>
      <w:r w:rsidR="00B80B5E">
        <w:t>doprinose</w:t>
      </w:r>
      <w:proofErr w:type="spellEnd"/>
      <w:r w:rsidR="00B80B5E">
        <w:t xml:space="preserve"> </w:t>
      </w:r>
      <w:proofErr w:type="spellStart"/>
      <w:r w:rsidR="00B80B5E">
        <w:t>iz</w:t>
      </w:r>
      <w:proofErr w:type="spellEnd"/>
      <w:r w:rsidR="00B80B5E">
        <w:t xml:space="preserve"> </w:t>
      </w:r>
      <w:proofErr w:type="spellStart"/>
      <w:r w:rsidR="00B80B5E">
        <w:t>plaće</w:t>
      </w:r>
      <w:proofErr w:type="spellEnd"/>
      <w:r w:rsidR="00B80B5E">
        <w:t xml:space="preserve"> </w:t>
      </w:r>
      <w:proofErr w:type="spellStart"/>
      <w:r w:rsidR="00B80B5E">
        <w:t>i</w:t>
      </w:r>
      <w:proofErr w:type="spellEnd"/>
      <w:r w:rsidR="00B80B5E">
        <w:t xml:space="preserve"> </w:t>
      </w:r>
      <w:proofErr w:type="spellStart"/>
      <w:r w:rsidR="00B80B5E">
        <w:t>doprinose</w:t>
      </w:r>
      <w:proofErr w:type="spellEnd"/>
      <w:r w:rsidR="00B80B5E">
        <w:t xml:space="preserve"> </w:t>
      </w:r>
      <w:proofErr w:type="spellStart"/>
      <w:r w:rsidR="00B80B5E">
        <w:t>na</w:t>
      </w:r>
      <w:proofErr w:type="spellEnd"/>
      <w:r w:rsidR="00B80B5E">
        <w:t xml:space="preserve"> </w:t>
      </w:r>
      <w:proofErr w:type="spellStart"/>
      <w:r w:rsidR="00B80B5E">
        <w:t>plaću</w:t>
      </w:r>
      <w:proofErr w:type="spellEnd"/>
      <w:r w:rsidR="00B80B5E">
        <w:t xml:space="preserve">, </w:t>
      </w:r>
      <w:proofErr w:type="spellStart"/>
      <w:r w:rsidR="00B80B5E">
        <w:t>te</w:t>
      </w:r>
      <w:proofErr w:type="spellEnd"/>
      <w:r w:rsidR="00B80B5E">
        <w:t xml:space="preserve"> da </w:t>
      </w:r>
      <w:proofErr w:type="spellStart"/>
      <w:r w:rsidR="00B80B5E">
        <w:t>sačini</w:t>
      </w:r>
      <w:proofErr w:type="spellEnd"/>
      <w:r w:rsidR="00B80B5E">
        <w:t xml:space="preserve"> </w:t>
      </w:r>
      <w:proofErr w:type="spellStart"/>
      <w:r w:rsidR="00B80B5E">
        <w:t>propisane</w:t>
      </w:r>
      <w:proofErr w:type="spellEnd"/>
      <w:r w:rsidR="00B80B5E">
        <w:t xml:space="preserve"> </w:t>
      </w:r>
      <w:proofErr w:type="spellStart"/>
      <w:r w:rsidR="00B80B5E">
        <w:t>obrasce</w:t>
      </w:r>
      <w:proofErr w:type="spellEnd"/>
      <w:r w:rsidR="00B80B5E">
        <w:t xml:space="preserve"> </w:t>
      </w:r>
      <w:proofErr w:type="spellStart"/>
      <w:r w:rsidR="00B80B5E">
        <w:t>i</w:t>
      </w:r>
      <w:proofErr w:type="spellEnd"/>
      <w:r w:rsidR="00B80B5E">
        <w:t xml:space="preserve"> </w:t>
      </w:r>
      <w:proofErr w:type="spellStart"/>
      <w:r w:rsidR="00B80B5E">
        <w:t>iste</w:t>
      </w:r>
      <w:proofErr w:type="spellEnd"/>
      <w:r w:rsidR="00B80B5E">
        <w:t xml:space="preserve"> </w:t>
      </w:r>
      <w:proofErr w:type="spellStart"/>
      <w:r w:rsidR="00B80B5E">
        <w:t>preda</w:t>
      </w:r>
      <w:proofErr w:type="spellEnd"/>
      <w:r w:rsidR="00B80B5E">
        <w:t xml:space="preserve"> </w:t>
      </w:r>
      <w:proofErr w:type="spellStart"/>
      <w:r w:rsidR="00B80B5E">
        <w:t>nadležnom</w:t>
      </w:r>
      <w:proofErr w:type="spellEnd"/>
      <w:r w:rsidR="00B80B5E">
        <w:t xml:space="preserve"> </w:t>
      </w:r>
      <w:proofErr w:type="spellStart"/>
      <w:r w:rsidR="00B80B5E">
        <w:t>Federalnom</w:t>
      </w:r>
      <w:proofErr w:type="spellEnd"/>
      <w:r w:rsidR="00B80B5E">
        <w:t xml:space="preserve"> </w:t>
      </w:r>
      <w:proofErr w:type="spellStart"/>
      <w:r w:rsidR="00B80B5E">
        <w:t>Zavodu</w:t>
      </w:r>
      <w:proofErr w:type="spellEnd"/>
      <w:r w:rsidR="00B80B5E">
        <w:t xml:space="preserve"> </w:t>
      </w:r>
      <w:proofErr w:type="spellStart"/>
      <w:r w:rsidR="00B80B5E">
        <w:t>za</w:t>
      </w:r>
      <w:proofErr w:type="spellEnd"/>
      <w:r w:rsidR="00B80B5E">
        <w:t xml:space="preserve"> </w:t>
      </w:r>
      <w:proofErr w:type="spellStart"/>
      <w:r w:rsidR="00B80B5E">
        <w:t>mirovinsko</w:t>
      </w:r>
      <w:proofErr w:type="spellEnd"/>
      <w:r w:rsidR="00B80B5E">
        <w:t xml:space="preserve"> </w:t>
      </w:r>
      <w:proofErr w:type="spellStart"/>
      <w:r w:rsidR="00B80B5E">
        <w:t>osiguranje</w:t>
      </w:r>
      <w:proofErr w:type="spellEnd"/>
      <w:r w:rsidR="00B80B5E">
        <w:t xml:space="preserve"> </w:t>
      </w:r>
      <w:proofErr w:type="spellStart"/>
      <w:r w:rsidR="00B80B5E">
        <w:t>i</w:t>
      </w:r>
      <w:proofErr w:type="spellEnd"/>
      <w:r w:rsidR="00B80B5E">
        <w:t xml:space="preserve"> </w:t>
      </w:r>
      <w:proofErr w:type="spellStart"/>
      <w:r w:rsidR="00B80B5E">
        <w:t>ostalim</w:t>
      </w:r>
      <w:proofErr w:type="spellEnd"/>
      <w:r w:rsidR="00B80B5E">
        <w:t xml:space="preserve"> </w:t>
      </w:r>
      <w:proofErr w:type="spellStart"/>
      <w:r w:rsidR="00B80B5E">
        <w:t>nadležnim</w:t>
      </w:r>
      <w:proofErr w:type="spellEnd"/>
      <w:r w:rsidR="00B80B5E">
        <w:t xml:space="preserve"> </w:t>
      </w:r>
      <w:proofErr w:type="spellStart"/>
      <w:r w:rsidR="00B80B5E">
        <w:t>fondovima</w:t>
      </w:r>
      <w:proofErr w:type="spellEnd"/>
      <w:r w:rsidR="00B80B5E">
        <w:t xml:space="preserve">, </w:t>
      </w:r>
      <w:proofErr w:type="spellStart"/>
      <w:r w:rsidR="00B80B5E">
        <w:t>sve</w:t>
      </w:r>
      <w:proofErr w:type="spellEnd"/>
      <w:r w:rsidR="00B80B5E">
        <w:t xml:space="preserve"> u </w:t>
      </w:r>
      <w:proofErr w:type="spellStart"/>
      <w:r w:rsidR="00B80B5E">
        <w:t>roku</w:t>
      </w:r>
      <w:proofErr w:type="spellEnd"/>
      <w:r w:rsidR="00B80B5E">
        <w:t xml:space="preserve"> od 15 dana.</w:t>
      </w:r>
    </w:p>
    <w:p w:rsidR="00B80B5E" w:rsidRDefault="00B80B5E" w:rsidP="00B80B5E">
      <w:pPr>
        <w:jc w:val="both"/>
      </w:pPr>
    </w:p>
    <w:p w:rsidR="00B80B5E" w:rsidRDefault="00AD52F7" w:rsidP="00B80B5E">
      <w:pPr>
        <w:jc w:val="both"/>
      </w:pPr>
      <w:r>
        <w:t xml:space="preserve">     </w:t>
      </w:r>
      <w:proofErr w:type="spellStart"/>
      <w:r w:rsidR="00B80B5E">
        <w:t>Odbija</w:t>
      </w:r>
      <w:proofErr w:type="spellEnd"/>
      <w:r w:rsidR="00B80B5E">
        <w:t xml:space="preserve"> se </w:t>
      </w:r>
      <w:proofErr w:type="spellStart"/>
      <w:r w:rsidR="00B80B5E">
        <w:t>kao</w:t>
      </w:r>
      <w:proofErr w:type="spellEnd"/>
      <w:r w:rsidR="00B80B5E">
        <w:t xml:space="preserve"> </w:t>
      </w:r>
      <w:proofErr w:type="spellStart"/>
      <w:r w:rsidR="00B80B5E">
        <w:t>neosnovan</w:t>
      </w:r>
      <w:proofErr w:type="spellEnd"/>
      <w:r w:rsidR="00B80B5E">
        <w:t xml:space="preserve"> </w:t>
      </w:r>
      <w:proofErr w:type="spellStart"/>
      <w:r w:rsidR="00B80B5E">
        <w:t>zahtjev</w:t>
      </w:r>
      <w:proofErr w:type="spellEnd"/>
      <w:r w:rsidR="00B80B5E">
        <w:t xml:space="preserve"> </w:t>
      </w:r>
      <w:proofErr w:type="spellStart"/>
      <w:r w:rsidR="00B80B5E">
        <w:t>tužitelja</w:t>
      </w:r>
      <w:proofErr w:type="spellEnd"/>
      <w:r w:rsidR="00B80B5E">
        <w:t xml:space="preserve"> </w:t>
      </w:r>
      <w:proofErr w:type="spellStart"/>
      <w:r w:rsidR="00B80B5E">
        <w:t>za</w:t>
      </w:r>
      <w:proofErr w:type="spellEnd"/>
      <w:r w:rsidR="00B80B5E">
        <w:t xml:space="preserve"> </w:t>
      </w:r>
      <w:proofErr w:type="spellStart"/>
      <w:r w:rsidR="00B80B5E">
        <w:t>naknadu</w:t>
      </w:r>
      <w:proofErr w:type="spellEnd"/>
      <w:r w:rsidR="00B80B5E">
        <w:t xml:space="preserve"> </w:t>
      </w:r>
      <w:proofErr w:type="spellStart"/>
      <w:r w:rsidR="00B80B5E">
        <w:t>troškova</w:t>
      </w:r>
      <w:proofErr w:type="spellEnd"/>
      <w:r w:rsidR="00B80B5E">
        <w:t xml:space="preserve"> </w:t>
      </w:r>
      <w:proofErr w:type="spellStart"/>
      <w:r w:rsidR="00B80B5E">
        <w:t>parničnog</w:t>
      </w:r>
      <w:proofErr w:type="spellEnd"/>
      <w:r w:rsidR="00B80B5E">
        <w:t xml:space="preserve"> </w:t>
      </w:r>
      <w:proofErr w:type="spellStart"/>
      <w:r w:rsidR="00B80B5E">
        <w:t>postupka</w:t>
      </w:r>
      <w:proofErr w:type="spellEnd"/>
      <w:r w:rsidR="00B80B5E">
        <w:t>.</w:t>
      </w:r>
    </w:p>
    <w:p w:rsidR="00B80B5E" w:rsidRDefault="00B80B5E" w:rsidP="00B80B5E">
      <w:pPr>
        <w:jc w:val="both"/>
      </w:pPr>
      <w:r>
        <w:t xml:space="preserve">    </w:t>
      </w:r>
    </w:p>
    <w:p w:rsidR="00AD52F7" w:rsidRDefault="00AD52F7" w:rsidP="00B80B5E">
      <w:pPr>
        <w:jc w:val="both"/>
      </w:pPr>
    </w:p>
    <w:p w:rsidR="00AD52F7" w:rsidRDefault="00AD52F7" w:rsidP="00B80B5E">
      <w:pPr>
        <w:jc w:val="both"/>
      </w:pPr>
    </w:p>
    <w:p w:rsidR="00AD52F7" w:rsidRDefault="00AD52F7" w:rsidP="00B80B5E">
      <w:pPr>
        <w:jc w:val="both"/>
      </w:pPr>
    </w:p>
    <w:p w:rsidR="00AD52F7" w:rsidRPr="00D26301" w:rsidRDefault="00AD52F7" w:rsidP="00B80B5E">
      <w:pPr>
        <w:jc w:val="both"/>
      </w:pPr>
    </w:p>
    <w:p w:rsidR="00B80B5E" w:rsidRDefault="00B80B5E" w:rsidP="00B80B5E">
      <w:pPr>
        <w:pStyle w:val="Naslov2"/>
        <w:ind w:left="2880" w:firstLine="720"/>
      </w:pPr>
      <w:r>
        <w:t>O b r a z l o ž e n j e</w:t>
      </w:r>
    </w:p>
    <w:p w:rsidR="00B80B5E" w:rsidRDefault="00B80B5E" w:rsidP="00B80B5E">
      <w:pPr>
        <w:rPr>
          <w:lang w:val="hr-HR"/>
        </w:rPr>
      </w:pPr>
    </w:p>
    <w:p w:rsidR="00B80B5E" w:rsidRDefault="00B80B5E" w:rsidP="00B80B5E">
      <w:pPr>
        <w:jc w:val="both"/>
        <w:rPr>
          <w:lang w:val="hr-HR"/>
        </w:rPr>
      </w:pPr>
      <w:r>
        <w:rPr>
          <w:lang w:val="hr-HR"/>
        </w:rPr>
        <w:t xml:space="preserve">         Dana 30.09.2024. godine,  tužitelji je podnio tužbu protiv tuženog, radi poništavanja Odluke o otkazu ugovora o radu sa ponudom izmijenjenog ugovora o radu, broj </w:t>
      </w:r>
      <w:r w:rsidR="00224CF6">
        <w:rPr>
          <w:lang w:val="hr-HR"/>
        </w:rPr>
        <w:t>/…/</w:t>
      </w:r>
      <w:r>
        <w:rPr>
          <w:lang w:val="hr-HR"/>
        </w:rPr>
        <w:t xml:space="preserve"> od </w:t>
      </w:r>
      <w:r w:rsidR="00224CF6">
        <w:rPr>
          <w:lang w:val="hr-HR"/>
        </w:rPr>
        <w:lastRenderedPageBreak/>
        <w:t>/…/</w:t>
      </w:r>
      <w:r>
        <w:rPr>
          <w:lang w:val="hr-HR"/>
        </w:rPr>
        <w:t xml:space="preserve"> godine, te da se tužena obaveže da tužitelju na ime razlike plaće isplati novčani iznos u visini od 200 KM mjesečno, koji će se u toku postupka precizirati, počevši od 01.08.2024. godine, pa do zaključenja glavne rasprave, zajedno sa zakonskim zateznim kamatama po dospijeću svakog mjesečnog iznosa, te da tužena obračuna i uplati razliku doprinosa za mirovinsko osiguranje na iznos razlike plaće od 200 KM, kao i ostale doprinose iz plaće i doprinose na plaću,  te da sačini propisane obrasce  i iste preda Federalnom zavodu za mirovinsko i invalidsko osiguranje i ostalim nadležnim fondovima, uz naknadu troškova parničnog postupka.</w:t>
      </w:r>
    </w:p>
    <w:p w:rsidR="00B80B5E" w:rsidRDefault="00B80B5E" w:rsidP="00B80B5E">
      <w:pPr>
        <w:jc w:val="both"/>
        <w:rPr>
          <w:lang w:val="hr-HR"/>
        </w:rPr>
      </w:pPr>
      <w:r>
        <w:rPr>
          <w:lang w:val="hr-HR"/>
        </w:rPr>
        <w:t xml:space="preserve">      U tužbi se navodi da se tužitelj nalazi kod tužene u radnom odnosu na neodređeno vrijeme, da je bio uposlen na radno mj</w:t>
      </w:r>
      <w:r w:rsidR="00FD6381">
        <w:rPr>
          <w:lang w:val="hr-HR"/>
        </w:rPr>
        <w:t xml:space="preserve">esto </w:t>
      </w:r>
      <w:proofErr w:type="spellStart"/>
      <w:r w:rsidR="00FD6381">
        <w:rPr>
          <w:lang w:val="hr-HR"/>
        </w:rPr>
        <w:t>Revirnik</w:t>
      </w:r>
      <w:proofErr w:type="spellEnd"/>
      <w:r w:rsidR="00FD6381">
        <w:rPr>
          <w:lang w:val="hr-HR"/>
        </w:rPr>
        <w:t xml:space="preserve"> II, Š.L.</w:t>
      </w:r>
      <w:r>
        <w:rPr>
          <w:lang w:val="hr-HR"/>
        </w:rPr>
        <w:t>, po ugovorima o radu od</w:t>
      </w:r>
      <w:r w:rsidR="00FD6381">
        <w:rPr>
          <w:lang w:val="hr-HR"/>
        </w:rPr>
        <w:t xml:space="preserve"> /..</w:t>
      </w:r>
      <w:r>
        <w:rPr>
          <w:lang w:val="hr-HR"/>
        </w:rPr>
        <w:t>.</w:t>
      </w:r>
      <w:r w:rsidR="00FD6381">
        <w:rPr>
          <w:lang w:val="hr-HR"/>
        </w:rPr>
        <w:t>/</w:t>
      </w:r>
      <w:r>
        <w:rPr>
          <w:lang w:val="hr-HR"/>
        </w:rPr>
        <w:t xml:space="preserve"> godine. Navodi se da je tužena</w:t>
      </w:r>
      <w:r w:rsidR="00FD6381">
        <w:rPr>
          <w:lang w:val="hr-HR"/>
        </w:rPr>
        <w:t xml:space="preserve"> /…/</w:t>
      </w:r>
      <w:r>
        <w:rPr>
          <w:lang w:val="hr-HR"/>
        </w:rPr>
        <w:t xml:space="preserve"> godine, donijela Odluku o otkazu ugovora o radu sa ponudom izmijenjenog ugovora, u kojoj se ponudi zaključuje</w:t>
      </w:r>
      <w:r w:rsidR="002D77BA">
        <w:rPr>
          <w:lang w:val="hr-HR"/>
        </w:rPr>
        <w:t xml:space="preserve"> ugovor</w:t>
      </w:r>
      <w:r>
        <w:rPr>
          <w:lang w:val="hr-HR"/>
        </w:rPr>
        <w:t xml:space="preserve"> o radu na radno mjesto tehničar u šumarstvu </w:t>
      </w:r>
      <w:r w:rsidR="002D77BA">
        <w:rPr>
          <w:lang w:val="hr-HR"/>
        </w:rPr>
        <w:t xml:space="preserve">u </w:t>
      </w:r>
      <w:r w:rsidR="00BF2A25">
        <w:rPr>
          <w:lang w:val="hr-HR"/>
        </w:rPr>
        <w:t>Š</w:t>
      </w:r>
      <w:r w:rsidR="00FD6381">
        <w:rPr>
          <w:lang w:val="hr-HR"/>
        </w:rPr>
        <w:t>umariji u L.</w:t>
      </w:r>
      <w:r>
        <w:rPr>
          <w:lang w:val="hr-HR"/>
        </w:rPr>
        <w:t xml:space="preserve">, a kao razlog donošenja navedene Odluke, poslodavac navodi stupanje na snagu novog Pravilnika o unutarnjoj organizaciji i sistematizaciji radnih mjesta, broj NO-1488/24 od 10.06.2024. godine, i Pravilnika o radu, broj NO-1489/24 od 10.06.2024. godine, sa početkom primjene od 01.07.2024. godine. Dalje se navodi da bez obzira na stupanje navedenih Pravilnika, da se u smislu promjene radnog mjesta, uvjeta rada, i težine radnih obaveza tužitelja nije ništa promijenilo, osim što mu je snižena plaća za oko 200 KM mjesečno, te se izmijenio naziv radnog mjesta koji je ranije nosio naziv </w:t>
      </w:r>
      <w:proofErr w:type="spellStart"/>
      <w:r>
        <w:rPr>
          <w:lang w:val="hr-HR"/>
        </w:rPr>
        <w:t>Revirnik</w:t>
      </w:r>
      <w:proofErr w:type="spellEnd"/>
      <w:r w:rsidR="00E74A35">
        <w:rPr>
          <w:lang w:val="hr-HR"/>
        </w:rPr>
        <w:t>,</w:t>
      </w:r>
      <w:r>
        <w:rPr>
          <w:lang w:val="hr-HR"/>
        </w:rPr>
        <w:t xml:space="preserve">  a sada tehničar u šumarstvu. Navodi se da je tužitelj radnik sa navršenih </w:t>
      </w:r>
      <w:r w:rsidR="009A71C7">
        <w:rPr>
          <w:lang w:val="hr-HR"/>
        </w:rPr>
        <w:t>59</w:t>
      </w:r>
      <w:r w:rsidR="00E74A35">
        <w:rPr>
          <w:lang w:val="hr-HR"/>
        </w:rPr>
        <w:t xml:space="preserve"> </w:t>
      </w:r>
      <w:r>
        <w:rPr>
          <w:lang w:val="hr-HR"/>
        </w:rPr>
        <w:t>godina života,  35 godina staža, pa je sporna odluka protivna članu 47., stav 1. Kolektivnog ugovora, od Lipnja 2014. godine.</w:t>
      </w:r>
    </w:p>
    <w:p w:rsidR="00B80B5E" w:rsidRDefault="00B80B5E" w:rsidP="00B80B5E">
      <w:pPr>
        <w:jc w:val="both"/>
        <w:rPr>
          <w:lang w:val="hr-HR"/>
        </w:rPr>
      </w:pPr>
      <w:r>
        <w:rPr>
          <w:lang w:val="hr-HR"/>
        </w:rPr>
        <w:t xml:space="preserve">      U Odgovoru na tužbu tužene, broj </w:t>
      </w:r>
      <w:r w:rsidR="00E74A35">
        <w:rPr>
          <w:lang w:val="hr-HR"/>
        </w:rPr>
        <w:t>/…/</w:t>
      </w:r>
      <w:r>
        <w:rPr>
          <w:lang w:val="hr-HR"/>
        </w:rPr>
        <w:t xml:space="preserve"> od 29.10.2024. godine, tužena navodi da su neosnovani navodi da se stupanjem na snagu Pravilnika nije ništa prom</w:t>
      </w:r>
      <w:r w:rsidR="00D24032">
        <w:rPr>
          <w:lang w:val="hr-HR"/>
        </w:rPr>
        <w:t>i</w:t>
      </w:r>
      <w:r>
        <w:rPr>
          <w:lang w:val="hr-HR"/>
        </w:rPr>
        <w:t xml:space="preserve">jenilo u odnosu na tužitelja, osim što mu je snižena plaća, jer su ukinutim pravilnicima ukinuta i radna mjesta </w:t>
      </w:r>
      <w:proofErr w:type="spellStart"/>
      <w:r>
        <w:rPr>
          <w:lang w:val="hr-HR"/>
        </w:rPr>
        <w:t>Revirnik</w:t>
      </w:r>
      <w:proofErr w:type="spellEnd"/>
      <w:r>
        <w:rPr>
          <w:lang w:val="hr-HR"/>
        </w:rPr>
        <w:t xml:space="preserve"> II, i radno mjesto kao takvo sa opisom poslova i odgovornosti više ne postoji prema važećoj sistematizaciji, te su istim Pravilnicima osnovana nova radna mjesta između ostalog i tehničar u šumarstvu, sa</w:t>
      </w:r>
      <w:r w:rsidR="0084297B">
        <w:rPr>
          <w:lang w:val="hr-HR"/>
        </w:rPr>
        <w:t xml:space="preserve"> novim opisom poslova u odnosu</w:t>
      </w:r>
      <w:r>
        <w:rPr>
          <w:lang w:val="hr-HR"/>
        </w:rPr>
        <w:t xml:space="preserve"> na ukinuto radno mjesto </w:t>
      </w:r>
      <w:proofErr w:type="spellStart"/>
      <w:r>
        <w:rPr>
          <w:lang w:val="hr-HR"/>
        </w:rPr>
        <w:t>Revirnik</w:t>
      </w:r>
      <w:proofErr w:type="spellEnd"/>
      <w:r>
        <w:rPr>
          <w:lang w:val="hr-HR"/>
        </w:rPr>
        <w:t xml:space="preserve"> II. Navodi se da tužena ima pravo u svrhu poboljšavanja poslovanja mijenjati i donositi Pravilnike o sistematizaciji radnih mjesta.</w:t>
      </w:r>
    </w:p>
    <w:p w:rsidR="00B80B5E" w:rsidRDefault="00B80B5E" w:rsidP="00B80B5E">
      <w:pPr>
        <w:jc w:val="both"/>
        <w:rPr>
          <w:lang w:val="hr-HR"/>
        </w:rPr>
      </w:pPr>
      <w:r>
        <w:rPr>
          <w:lang w:val="hr-HR"/>
        </w:rPr>
        <w:t xml:space="preserve">       Na  ročištu za glavnu raspravu od 09.</w:t>
      </w:r>
      <w:r w:rsidR="00A43CD6">
        <w:rPr>
          <w:lang w:val="hr-HR"/>
        </w:rPr>
        <w:t>0</w:t>
      </w:r>
      <w:r>
        <w:rPr>
          <w:lang w:val="hr-HR"/>
        </w:rPr>
        <w:t xml:space="preserve">4.2025. godine, tužitelj je konačno nakon vještačenja po vještaku ekonomske struke, precizirao </w:t>
      </w:r>
      <w:r w:rsidR="00D24032">
        <w:rPr>
          <w:lang w:val="hr-HR"/>
        </w:rPr>
        <w:t xml:space="preserve">II. stav </w:t>
      </w:r>
      <w:r w:rsidR="003C4902">
        <w:rPr>
          <w:lang w:val="hr-HR"/>
        </w:rPr>
        <w:t>tužbenog</w:t>
      </w:r>
      <w:r>
        <w:rPr>
          <w:lang w:val="hr-HR"/>
        </w:rPr>
        <w:t xml:space="preserve"> zahtjev</w:t>
      </w:r>
      <w:r w:rsidR="003C4902">
        <w:rPr>
          <w:lang w:val="hr-HR"/>
        </w:rPr>
        <w:t>a</w:t>
      </w:r>
      <w:r>
        <w:rPr>
          <w:lang w:val="hr-HR"/>
        </w:rPr>
        <w:t>, na način da se u stavu II. tužbe traži da se obaveže tužena da tužitelju na ime razlike u plaći isplati novčani iznos od 2.236,17 KM, za razdoblje od 01.08.2024.-31.01.2025. godine, sa zakonskom zateznom kamatom; na iznos od 381,18 KM od 05.09.2024. godine pa do konačne isplate, na iznos od 332,83 KM od 05.10.2024. godine, pa do konačne isplate, na iznos od 428,10 KM od 05.11.2024. godine, pa do konačne isplate, na iznos od 382,78 KM od 05.12.2024. godine pa do konačne isplate, na iznos od 374,62 KM od 05.01.2025. godine, pa do konačne isplate, na iznos od 336,65 KM od 05.02.2025. godine, pa do konačne isplate.</w:t>
      </w:r>
      <w:r w:rsidR="003C4902">
        <w:rPr>
          <w:lang w:val="hr-HR"/>
        </w:rPr>
        <w:t xml:space="preserve"> </w:t>
      </w:r>
      <w:r>
        <w:rPr>
          <w:lang w:val="hr-HR"/>
        </w:rPr>
        <w:t xml:space="preserve">U III. dijelu tužbenog zahtjeva, tužitelj </w:t>
      </w:r>
      <w:r w:rsidR="003C4902">
        <w:rPr>
          <w:lang w:val="hr-HR"/>
        </w:rPr>
        <w:t xml:space="preserve">konačno preciziranom tužbom </w:t>
      </w:r>
      <w:r>
        <w:rPr>
          <w:lang w:val="hr-HR"/>
        </w:rPr>
        <w:t xml:space="preserve">traži da se naloži tuženoj da obračuna i uplati razliku doprinosa za mirovinsko osiguranje za razdoblje od 01.08.2024.-31.01.2025. godine, u visini od 1116,28 KM kao i ostale doprinose iz plaće i doprinose na plaću te da sačini propisane obrasce i iste preda nadležnom Federalnom zavodu za MIO i ostalim nadležnim fondovima, te obaveže tuženu da nadoknadi troškove postupka. </w:t>
      </w:r>
    </w:p>
    <w:p w:rsidR="00B80B5E" w:rsidRDefault="00B80B5E" w:rsidP="00B80B5E">
      <w:pPr>
        <w:jc w:val="both"/>
        <w:rPr>
          <w:lang w:val="hr-HR"/>
        </w:rPr>
      </w:pPr>
      <w:r>
        <w:rPr>
          <w:lang w:val="hr-HR"/>
        </w:rPr>
        <w:lastRenderedPageBreak/>
        <w:t xml:space="preserve">         U toku postupka sud je izveo materijalne dokaze uvidom i čitanjem: Odluka tužene, broj </w:t>
      </w:r>
      <w:r w:rsidR="009B1530">
        <w:rPr>
          <w:lang w:val="hr-HR"/>
        </w:rPr>
        <w:t>/…/</w:t>
      </w:r>
      <w:r>
        <w:rPr>
          <w:lang w:val="hr-HR"/>
        </w:rPr>
        <w:t xml:space="preserve"> od 01.07.2024. godine, o otkazu Ugovora o radu sa ponudom izmijenjenog ugovora o radu, Ugovor o radu broj </w:t>
      </w:r>
      <w:r w:rsidR="009B1530">
        <w:rPr>
          <w:lang w:val="hr-HR"/>
        </w:rPr>
        <w:t>/…/</w:t>
      </w:r>
      <w:r>
        <w:rPr>
          <w:lang w:val="hr-HR"/>
        </w:rPr>
        <w:t xml:space="preserve"> </w:t>
      </w:r>
      <w:r w:rsidR="0098190F">
        <w:rPr>
          <w:lang w:val="hr-HR"/>
        </w:rPr>
        <w:t>/…/</w:t>
      </w:r>
      <w:r>
        <w:rPr>
          <w:lang w:val="hr-HR"/>
        </w:rPr>
        <w:t xml:space="preserve"> godine, Ugovor o radu broj </w:t>
      </w:r>
      <w:r w:rsidR="009B1530">
        <w:rPr>
          <w:lang w:val="hr-HR"/>
        </w:rPr>
        <w:t>/…/</w:t>
      </w:r>
      <w:r>
        <w:rPr>
          <w:lang w:val="hr-HR"/>
        </w:rPr>
        <w:t xml:space="preserve"> od </w:t>
      </w:r>
      <w:r w:rsidR="0098190F">
        <w:rPr>
          <w:lang w:val="hr-HR"/>
        </w:rPr>
        <w:t>/…/</w:t>
      </w:r>
      <w:r>
        <w:rPr>
          <w:lang w:val="hr-HR"/>
        </w:rPr>
        <w:t xml:space="preserve"> godine, Ugovor o radu od </w:t>
      </w:r>
      <w:r w:rsidR="0098190F">
        <w:rPr>
          <w:lang w:val="hr-HR"/>
        </w:rPr>
        <w:t>/…/</w:t>
      </w:r>
      <w:r>
        <w:rPr>
          <w:lang w:val="hr-HR"/>
        </w:rPr>
        <w:t xml:space="preserve"> godine, Ugovor o radu od</w:t>
      </w:r>
      <w:r w:rsidR="0098190F">
        <w:rPr>
          <w:lang w:val="hr-HR"/>
        </w:rPr>
        <w:t xml:space="preserve"> /..</w:t>
      </w:r>
      <w:r>
        <w:rPr>
          <w:lang w:val="hr-HR"/>
        </w:rPr>
        <w:t>.</w:t>
      </w:r>
      <w:r w:rsidR="0098190F">
        <w:rPr>
          <w:lang w:val="hr-HR"/>
        </w:rPr>
        <w:t>/</w:t>
      </w:r>
      <w:r>
        <w:rPr>
          <w:lang w:val="hr-HR"/>
        </w:rPr>
        <w:t xml:space="preserve"> godine, Rješenje tužene broj </w:t>
      </w:r>
      <w:r w:rsidR="0098190F">
        <w:rPr>
          <w:lang w:val="hr-HR"/>
        </w:rPr>
        <w:t>/…/</w:t>
      </w:r>
      <w:r>
        <w:rPr>
          <w:lang w:val="hr-HR"/>
        </w:rPr>
        <w:t xml:space="preserve"> od 29.04.1997. godine, i broj </w:t>
      </w:r>
      <w:r w:rsidR="0098190F">
        <w:rPr>
          <w:lang w:val="hr-HR"/>
        </w:rPr>
        <w:t>/…/</w:t>
      </w:r>
      <w:r>
        <w:rPr>
          <w:lang w:val="hr-HR"/>
        </w:rPr>
        <w:t xml:space="preserve"> od 08.03.1996. godine, rješenje ovog suda broj </w:t>
      </w:r>
      <w:r w:rsidR="00630950">
        <w:rPr>
          <w:lang w:val="hr-HR"/>
        </w:rPr>
        <w:t>/…/</w:t>
      </w:r>
      <w:r>
        <w:rPr>
          <w:lang w:val="hr-HR"/>
        </w:rPr>
        <w:t xml:space="preserve"> od 18.09.2020. godine, i od 15.03.2024. godine, te je izvršeno vještačenje po vješta</w:t>
      </w:r>
      <w:r w:rsidR="00630950">
        <w:rPr>
          <w:lang w:val="hr-HR"/>
        </w:rPr>
        <w:t>ku ekonomske struke M.G.</w:t>
      </w:r>
      <w:r>
        <w:rPr>
          <w:lang w:val="hr-HR"/>
        </w:rPr>
        <w:t>, koji je u toku postupka i saslušan.</w:t>
      </w:r>
    </w:p>
    <w:p w:rsidR="00B80B5E" w:rsidRDefault="00B80B5E" w:rsidP="00B80B5E">
      <w:pPr>
        <w:jc w:val="both"/>
        <w:rPr>
          <w:lang w:val="hr-HR"/>
        </w:rPr>
      </w:pPr>
      <w:r>
        <w:rPr>
          <w:lang w:val="hr-HR"/>
        </w:rPr>
        <w:t xml:space="preserve">    Uvidom u Odluku tužene o otkazu ugovora radu sa ponudom izmijenjenog ugovora o radu, broj </w:t>
      </w:r>
      <w:r w:rsidR="00E768D7">
        <w:rPr>
          <w:lang w:val="hr-HR"/>
        </w:rPr>
        <w:t>/…/</w:t>
      </w:r>
      <w:r>
        <w:rPr>
          <w:lang w:val="hr-HR"/>
        </w:rPr>
        <w:t xml:space="preserve"> od 10.07.2024. godine, utvrđeno je da tužitelju kao zaposleniku tužene raspoređenom na </w:t>
      </w:r>
      <w:r w:rsidR="00E768D7">
        <w:rPr>
          <w:lang w:val="hr-HR"/>
        </w:rPr>
        <w:t xml:space="preserve">radnom mjesto </w:t>
      </w:r>
      <w:proofErr w:type="spellStart"/>
      <w:r w:rsidR="00E768D7">
        <w:rPr>
          <w:lang w:val="hr-HR"/>
        </w:rPr>
        <w:t>Revirnik</w:t>
      </w:r>
      <w:proofErr w:type="spellEnd"/>
      <w:r w:rsidR="00E768D7">
        <w:rPr>
          <w:lang w:val="hr-HR"/>
        </w:rPr>
        <w:t xml:space="preserve">  II u Š.L.</w:t>
      </w:r>
      <w:r>
        <w:rPr>
          <w:lang w:val="hr-HR"/>
        </w:rPr>
        <w:t>, otkazuje ugovor o radu</w:t>
      </w:r>
      <w:r w:rsidR="004121F0">
        <w:rPr>
          <w:lang w:val="hr-HR"/>
        </w:rPr>
        <w:t>,</w:t>
      </w:r>
      <w:r>
        <w:rPr>
          <w:lang w:val="hr-HR"/>
        </w:rPr>
        <w:t xml:space="preserve"> broj </w:t>
      </w:r>
      <w:r w:rsidR="00E768D7">
        <w:rPr>
          <w:lang w:val="hr-HR"/>
        </w:rPr>
        <w:t>/…/</w:t>
      </w:r>
      <w:r>
        <w:rPr>
          <w:lang w:val="hr-HR"/>
        </w:rPr>
        <w:t xml:space="preserve"> od 01.12.2009. godine, te da tužena kao poslodavac nudi zaključenje novog ugovora sa izmijenjenim uvjetima za radno mjesto tehnič</w:t>
      </w:r>
      <w:r w:rsidR="00E768D7">
        <w:rPr>
          <w:lang w:val="hr-HR"/>
        </w:rPr>
        <w:t>ar u šumarstvu</w:t>
      </w:r>
      <w:r w:rsidR="00990DD7">
        <w:rPr>
          <w:lang w:val="hr-HR"/>
        </w:rPr>
        <w:t xml:space="preserve">  u Š</w:t>
      </w:r>
      <w:r w:rsidR="001E030D">
        <w:rPr>
          <w:lang w:val="hr-HR"/>
        </w:rPr>
        <w:t xml:space="preserve">umariji </w:t>
      </w:r>
      <w:r w:rsidR="00E768D7">
        <w:rPr>
          <w:lang w:val="hr-HR"/>
        </w:rPr>
        <w:t xml:space="preserve">L. </w:t>
      </w:r>
      <w:r>
        <w:rPr>
          <w:lang w:val="hr-HR"/>
        </w:rPr>
        <w:t>, koji Ugovor o radu je dostavljen uz navedenu odluku, u protivnom tužitelju prestaje radni odnos. Iz Obrazloženja navedene odluke, utvrđeno je da je ista donijeta nakon stupanja na snagu Pravilnika o unut</w:t>
      </w:r>
      <w:r w:rsidR="007B24F8">
        <w:rPr>
          <w:lang w:val="hr-HR"/>
        </w:rPr>
        <w:t>a</w:t>
      </w:r>
      <w:r>
        <w:rPr>
          <w:lang w:val="hr-HR"/>
        </w:rPr>
        <w:t>rnjoj organizaciji i sistematizaciji radnih mjesta tužene, broj NO-1488/24 od 10.06.2024. godine, i Pravilnika o radu ŠGD broj NO-1489/24 od 10.06.2024. godine.</w:t>
      </w:r>
    </w:p>
    <w:p w:rsidR="00B80B5E" w:rsidRDefault="00B80B5E" w:rsidP="00B80B5E">
      <w:pPr>
        <w:jc w:val="both"/>
        <w:rPr>
          <w:lang w:val="hr-HR"/>
        </w:rPr>
      </w:pPr>
      <w:r>
        <w:rPr>
          <w:lang w:val="hr-HR"/>
        </w:rPr>
        <w:t xml:space="preserve">     Iz Izjašnjenja na zahtjev/prigovor tužene, radi zaštite prava iz radnog odnosa, broj </w:t>
      </w:r>
      <w:r w:rsidR="000E66D3">
        <w:rPr>
          <w:lang w:val="hr-HR"/>
        </w:rPr>
        <w:t>/…/</w:t>
      </w:r>
      <w:r>
        <w:rPr>
          <w:lang w:val="hr-HR"/>
        </w:rPr>
        <w:t xml:space="preserve"> od 23.08.2024. godine, utvrđeno je da je tužena mišljenja da je zakonsko pravo tužene da u skladu sa potrebama samostalno donosi</w:t>
      </w:r>
      <w:r w:rsidR="00A2212B">
        <w:rPr>
          <w:lang w:val="hr-HR"/>
        </w:rPr>
        <w:t xml:space="preserve"> i uređuje Pravilnik o radu koji</w:t>
      </w:r>
      <w:r>
        <w:rPr>
          <w:lang w:val="hr-HR"/>
        </w:rPr>
        <w:t xml:space="preserve">m se definira sistematizacija radnih mjesta tužene te da je radno mjesto tuženog </w:t>
      </w:r>
      <w:proofErr w:type="spellStart"/>
      <w:r>
        <w:rPr>
          <w:lang w:val="hr-HR"/>
        </w:rPr>
        <w:t>Revirnik</w:t>
      </w:r>
      <w:proofErr w:type="spellEnd"/>
      <w:r>
        <w:rPr>
          <w:lang w:val="hr-HR"/>
        </w:rPr>
        <w:t xml:space="preserve"> II ukinuto, zbog čega se novim ugovorom nudi tužitelju novo radno mjesto.</w:t>
      </w:r>
    </w:p>
    <w:p w:rsidR="00B80B5E" w:rsidRDefault="00B80B5E" w:rsidP="00B80B5E">
      <w:pPr>
        <w:jc w:val="both"/>
        <w:rPr>
          <w:lang w:val="hr-HR"/>
        </w:rPr>
      </w:pPr>
      <w:r>
        <w:rPr>
          <w:lang w:val="hr-HR"/>
        </w:rPr>
        <w:t xml:space="preserve">     Iz Ugovora o radu, broj </w:t>
      </w:r>
      <w:r w:rsidR="000E66D3">
        <w:rPr>
          <w:lang w:val="hr-HR"/>
        </w:rPr>
        <w:t>/…/</w:t>
      </w:r>
      <w:r>
        <w:rPr>
          <w:lang w:val="hr-HR"/>
        </w:rPr>
        <w:t xml:space="preserve"> od 29.07.2024. godine, utvrđeno je da se isti zaključuje između parničnih stranaka na neodređeno vrijeme, za radno mjesto tehničar u šumarstvu sa početkom rada od </w:t>
      </w:r>
      <w:r w:rsidR="000E66D3">
        <w:rPr>
          <w:lang w:val="hr-HR"/>
        </w:rPr>
        <w:t>/…/</w:t>
      </w:r>
      <w:r>
        <w:rPr>
          <w:lang w:val="hr-HR"/>
        </w:rPr>
        <w:t xml:space="preserve"> godine, da je koeficijent za obračun plaće u visini od 4,4.</w:t>
      </w:r>
    </w:p>
    <w:p w:rsidR="00B80B5E" w:rsidRDefault="00B80B5E" w:rsidP="00B80B5E">
      <w:pPr>
        <w:jc w:val="both"/>
        <w:rPr>
          <w:lang w:val="hr-HR"/>
        </w:rPr>
      </w:pPr>
      <w:r>
        <w:rPr>
          <w:lang w:val="hr-HR"/>
        </w:rPr>
        <w:t xml:space="preserve">       Iz Ugovora o radu, broj </w:t>
      </w:r>
      <w:r w:rsidR="000E66D3">
        <w:rPr>
          <w:lang w:val="hr-HR"/>
        </w:rPr>
        <w:t>/…/</w:t>
      </w:r>
      <w:r>
        <w:rPr>
          <w:lang w:val="hr-HR"/>
        </w:rPr>
        <w:t xml:space="preserve"> od 16.12.2009. godine, utvrđeno je da se isti zaključuje na neodređeno vrijeme za radno mje</w:t>
      </w:r>
      <w:r w:rsidR="000C0F65">
        <w:rPr>
          <w:lang w:val="hr-HR"/>
        </w:rPr>
        <w:t xml:space="preserve">sto </w:t>
      </w:r>
      <w:proofErr w:type="spellStart"/>
      <w:r w:rsidR="000C0F65">
        <w:rPr>
          <w:lang w:val="hr-HR"/>
        </w:rPr>
        <w:t>R</w:t>
      </w:r>
      <w:r w:rsidR="001E030D">
        <w:rPr>
          <w:lang w:val="hr-HR"/>
        </w:rPr>
        <w:t>evirnik</w:t>
      </w:r>
      <w:proofErr w:type="spellEnd"/>
      <w:r w:rsidR="001E030D">
        <w:rPr>
          <w:lang w:val="hr-HR"/>
        </w:rPr>
        <w:t xml:space="preserve"> II u šumariji L.</w:t>
      </w:r>
      <w:r>
        <w:rPr>
          <w:lang w:val="hr-HR"/>
        </w:rPr>
        <w:t>, da je koeficijent za obračun plaće u visini od 5,5, što je također utvrđeno uvidom i u Ugovor o radu od 01.03.2002. godine, dok je iz Ugovora o radu od 25.08.1999. godine, utvrđeno da je koeficijent za obračun plaće za isto radno mjesto u visini od 6,5.</w:t>
      </w:r>
    </w:p>
    <w:p w:rsidR="00B80B5E" w:rsidRDefault="00B80B5E" w:rsidP="00B80B5E">
      <w:pPr>
        <w:jc w:val="both"/>
        <w:rPr>
          <w:lang w:val="hr-HR"/>
        </w:rPr>
      </w:pPr>
      <w:r>
        <w:rPr>
          <w:lang w:val="hr-HR"/>
        </w:rPr>
        <w:t xml:space="preserve">      Iz Rješenje tužene broj </w:t>
      </w:r>
      <w:r w:rsidR="001E030D">
        <w:rPr>
          <w:lang w:val="hr-HR"/>
        </w:rPr>
        <w:t>/…/</w:t>
      </w:r>
      <w:r>
        <w:rPr>
          <w:lang w:val="hr-HR"/>
        </w:rPr>
        <w:t xml:space="preserve"> od 29.04.1997. godine, utvrđeno je da je tužitelj raspoređen na radno mjesto </w:t>
      </w:r>
      <w:proofErr w:type="spellStart"/>
      <w:r>
        <w:rPr>
          <w:lang w:val="hr-HR"/>
        </w:rPr>
        <w:t>Revirnik</w:t>
      </w:r>
      <w:proofErr w:type="spellEnd"/>
      <w:r>
        <w:rPr>
          <w:lang w:val="hr-HR"/>
        </w:rPr>
        <w:t xml:space="preserve"> II, vrijednost koeficijenta 2,884.</w:t>
      </w:r>
    </w:p>
    <w:p w:rsidR="00B80B5E" w:rsidRDefault="00B80B5E" w:rsidP="00B80B5E">
      <w:pPr>
        <w:jc w:val="both"/>
        <w:rPr>
          <w:lang w:val="hr-HR"/>
        </w:rPr>
      </w:pPr>
      <w:r>
        <w:rPr>
          <w:lang w:val="hr-HR"/>
        </w:rPr>
        <w:t xml:space="preserve">      Iz rješenja tužene broj </w:t>
      </w:r>
      <w:r w:rsidR="001E030D">
        <w:rPr>
          <w:lang w:val="hr-HR"/>
        </w:rPr>
        <w:t>/…/</w:t>
      </w:r>
      <w:r>
        <w:rPr>
          <w:lang w:val="hr-HR"/>
        </w:rPr>
        <w:t xml:space="preserve"> od 08.03.1996. godine, utvrđeno je da je tužitelj raspoređen na poslove </w:t>
      </w:r>
      <w:proofErr w:type="spellStart"/>
      <w:r>
        <w:rPr>
          <w:lang w:val="hr-HR"/>
        </w:rPr>
        <w:t>Revirnik</w:t>
      </w:r>
      <w:proofErr w:type="spellEnd"/>
      <w:r>
        <w:rPr>
          <w:lang w:val="hr-HR"/>
        </w:rPr>
        <w:t xml:space="preserve"> II i da mu je određen koeficijent u visini od 2,87 .</w:t>
      </w:r>
    </w:p>
    <w:p w:rsidR="00B80B5E" w:rsidRDefault="00B80B5E" w:rsidP="00B80B5E">
      <w:pPr>
        <w:jc w:val="both"/>
        <w:rPr>
          <w:lang w:val="hr-HR"/>
        </w:rPr>
      </w:pPr>
      <w:r>
        <w:rPr>
          <w:lang w:val="hr-HR"/>
        </w:rPr>
        <w:t xml:space="preserve">       Iz rješenja ovog suda, broj </w:t>
      </w:r>
      <w:r w:rsidR="00403009">
        <w:rPr>
          <w:lang w:val="hr-HR"/>
        </w:rPr>
        <w:t>/…/</w:t>
      </w:r>
      <w:r>
        <w:rPr>
          <w:lang w:val="hr-HR"/>
        </w:rPr>
        <w:t xml:space="preserve"> od 18.09.2020. godine, o izmjenama podataka utvrđeno je da je tužena upisana u sudski registar da je lice ovlaš</w:t>
      </w:r>
      <w:r w:rsidR="00403009">
        <w:rPr>
          <w:lang w:val="hr-HR"/>
        </w:rPr>
        <w:t>teno za zastupanje B.B., M.M.,</w:t>
      </w:r>
      <w:r>
        <w:rPr>
          <w:lang w:val="hr-HR"/>
        </w:rPr>
        <w:t xml:space="preserve"> di</w:t>
      </w:r>
      <w:r w:rsidR="00403009">
        <w:rPr>
          <w:lang w:val="hr-HR"/>
        </w:rPr>
        <w:t>rektor po statutu, i V.P.</w:t>
      </w:r>
      <w:r>
        <w:rPr>
          <w:lang w:val="hr-HR"/>
        </w:rPr>
        <w:t xml:space="preserve"> izvršni direktor, dok je iz rješenja istog suda broj </w:t>
      </w:r>
      <w:r w:rsidR="009B4E54">
        <w:rPr>
          <w:lang w:val="hr-HR"/>
        </w:rPr>
        <w:t>/…/</w:t>
      </w:r>
      <w:r>
        <w:rPr>
          <w:lang w:val="hr-HR"/>
        </w:rPr>
        <w:t xml:space="preserve"> od 15.03.2024. go</w:t>
      </w:r>
      <w:r w:rsidR="009B4E54">
        <w:rPr>
          <w:lang w:val="hr-HR"/>
        </w:rPr>
        <w:t>dine, utvrđeno da je I.M.</w:t>
      </w:r>
      <w:r>
        <w:rPr>
          <w:lang w:val="hr-HR"/>
        </w:rPr>
        <w:t xml:space="preserve"> izvršni direktor za po</w:t>
      </w:r>
      <w:r w:rsidR="009B4E54">
        <w:rPr>
          <w:lang w:val="hr-HR"/>
        </w:rPr>
        <w:t xml:space="preserve">slove financija, N.P. </w:t>
      </w:r>
      <w:r>
        <w:rPr>
          <w:lang w:val="hr-HR"/>
        </w:rPr>
        <w:t xml:space="preserve"> dir</w:t>
      </w:r>
      <w:r w:rsidR="009B4E54">
        <w:rPr>
          <w:lang w:val="hr-HR"/>
        </w:rPr>
        <w:t>ektor po Statutu i I.P.</w:t>
      </w:r>
      <w:r>
        <w:rPr>
          <w:lang w:val="hr-HR"/>
        </w:rPr>
        <w:t xml:space="preserve"> direktor za poslove šumarstva.</w:t>
      </w:r>
    </w:p>
    <w:p w:rsidR="00B80B5E" w:rsidRDefault="00B80B5E" w:rsidP="00B80B5E">
      <w:pPr>
        <w:jc w:val="both"/>
        <w:rPr>
          <w:lang w:val="hr-HR"/>
        </w:rPr>
      </w:pPr>
      <w:r>
        <w:rPr>
          <w:lang w:val="hr-HR"/>
        </w:rPr>
        <w:t xml:space="preserve">      Iz dijela Pravilnika o unutarnjoj organizaciji sistematizaci</w:t>
      </w:r>
      <w:r w:rsidR="00B95059">
        <w:rPr>
          <w:lang w:val="hr-HR"/>
        </w:rPr>
        <w:t>ji radnih mjesta u ŠGD „H…“ d.o.o. K.</w:t>
      </w:r>
      <w:r w:rsidR="002335B2">
        <w:rPr>
          <w:lang w:val="hr-HR"/>
        </w:rPr>
        <w:t>, od l</w:t>
      </w:r>
      <w:r>
        <w:rPr>
          <w:lang w:val="hr-HR"/>
        </w:rPr>
        <w:t>ipnja 2024. godine, koji se nalazi u spisu predmeta, utvrđeno je da isti sadrži samo 102. i zadnju stranicu Pravilnika, te je iz navedenih stranica utvrđen opis poslova radnog mjesta tehničar u šumarstvu.</w:t>
      </w:r>
    </w:p>
    <w:p w:rsidR="00B80B5E" w:rsidRDefault="00B80B5E" w:rsidP="00B80B5E">
      <w:pPr>
        <w:jc w:val="both"/>
        <w:rPr>
          <w:lang w:val="hr-HR"/>
        </w:rPr>
      </w:pPr>
      <w:r>
        <w:rPr>
          <w:lang w:val="hr-HR"/>
        </w:rPr>
        <w:t xml:space="preserve">      Iz dijela Pravilnika o unutarnjoj organizaciji sistematizaci</w:t>
      </w:r>
      <w:r w:rsidR="00B95059">
        <w:rPr>
          <w:lang w:val="hr-HR"/>
        </w:rPr>
        <w:t>ji radnih mjesta u ŠGD „H…“ d.o.o. K.</w:t>
      </w:r>
      <w:r w:rsidR="002335B2">
        <w:rPr>
          <w:lang w:val="hr-HR"/>
        </w:rPr>
        <w:t>, od l</w:t>
      </w:r>
      <w:r>
        <w:rPr>
          <w:lang w:val="hr-HR"/>
        </w:rPr>
        <w:t xml:space="preserve">ipnja 2021. godine (prečišćeni tekst), koji se nalazi u spisu predmeta, </w:t>
      </w:r>
      <w:r>
        <w:rPr>
          <w:lang w:val="hr-HR"/>
        </w:rPr>
        <w:lastRenderedPageBreak/>
        <w:t xml:space="preserve">utvrđeno je da isti sadrži samo 48. i zadnju stranicu Pravilnika, te je iz navedenih stranica utvrđen opis poslova radnog mjesta </w:t>
      </w:r>
      <w:proofErr w:type="spellStart"/>
      <w:r>
        <w:rPr>
          <w:lang w:val="hr-HR"/>
        </w:rPr>
        <w:t>revirnik-primač</w:t>
      </w:r>
      <w:proofErr w:type="spellEnd"/>
      <w:r>
        <w:rPr>
          <w:lang w:val="hr-HR"/>
        </w:rPr>
        <w:t>.</w:t>
      </w:r>
    </w:p>
    <w:p w:rsidR="00B80B5E" w:rsidRDefault="00B80B5E" w:rsidP="00B80B5E">
      <w:pPr>
        <w:jc w:val="both"/>
        <w:rPr>
          <w:lang w:val="hr-HR"/>
        </w:rPr>
      </w:pPr>
      <w:r>
        <w:rPr>
          <w:lang w:val="hr-HR"/>
        </w:rPr>
        <w:t xml:space="preserve">      Iz Nalaza i mišljenja vještaka</w:t>
      </w:r>
      <w:r w:rsidR="00B95059">
        <w:rPr>
          <w:lang w:val="hr-HR"/>
        </w:rPr>
        <w:t xml:space="preserve"> financijske struke M.G. </w:t>
      </w:r>
      <w:r>
        <w:rPr>
          <w:lang w:val="hr-HR"/>
        </w:rPr>
        <w:t xml:space="preserve">, od ožujka 2025. godine, utvrđeno je da je za razdoblje od 01.08.2024. godine do 31.01.2025. godine, uvidom u dokumentaciju tužene iz spisa, listiće plaća za isto razdoblje, izračunao da postoji razlika u plaći obračunate po koeficijentu 5,50 (Ugovor o radu broj </w:t>
      </w:r>
      <w:r w:rsidR="00B95059">
        <w:rPr>
          <w:lang w:val="hr-HR"/>
        </w:rPr>
        <w:t>/…/</w:t>
      </w:r>
      <w:r>
        <w:rPr>
          <w:lang w:val="hr-HR"/>
        </w:rPr>
        <w:t xml:space="preserve"> od 16.12.2009. godine) u odnosu na koef</w:t>
      </w:r>
      <w:r w:rsidR="004B6E71">
        <w:rPr>
          <w:lang w:val="hr-HR"/>
        </w:rPr>
        <w:t>i</w:t>
      </w:r>
      <w:r>
        <w:rPr>
          <w:lang w:val="hr-HR"/>
        </w:rPr>
        <w:t xml:space="preserve">cijent od 4,40 (Ugovor o radu broj </w:t>
      </w:r>
      <w:r w:rsidR="00B95059">
        <w:rPr>
          <w:lang w:val="hr-HR"/>
        </w:rPr>
        <w:t>/…/</w:t>
      </w:r>
      <w:r>
        <w:rPr>
          <w:lang w:val="hr-HR"/>
        </w:rPr>
        <w:t xml:space="preserve"> od 29.07.2024. godine) u bruto iznosu od 3.600,91 KM, doprinose u iznosu od 1.116,28 KM, porez u iznosu od 239,55 KM i neto iznosu od 2.236,17 KM</w:t>
      </w:r>
    </w:p>
    <w:p w:rsidR="00B80B5E" w:rsidRDefault="00B80B5E" w:rsidP="00B80B5E">
      <w:pPr>
        <w:jc w:val="both"/>
        <w:rPr>
          <w:lang w:val="hr-HR"/>
        </w:rPr>
      </w:pPr>
      <w:r>
        <w:rPr>
          <w:lang w:val="hr-HR"/>
        </w:rPr>
        <w:t xml:space="preserve">       Na ročištu za glavnu raspravu od 09.04.2025. godine, isti vještak je ostao kod pismenog Nalaza i mišljenja.</w:t>
      </w:r>
    </w:p>
    <w:p w:rsidR="00B80B5E" w:rsidRDefault="00B80B5E" w:rsidP="00B80B5E">
      <w:pPr>
        <w:jc w:val="both"/>
        <w:rPr>
          <w:lang w:val="hr-HR"/>
        </w:rPr>
      </w:pPr>
      <w:r>
        <w:rPr>
          <w:lang w:val="hr-HR"/>
        </w:rPr>
        <w:t xml:space="preserve">      Sud je na </w:t>
      </w:r>
      <w:r w:rsidR="0093773B">
        <w:rPr>
          <w:lang w:val="hr-HR"/>
        </w:rPr>
        <w:t>temelju savjesne i brižljive oc</w:t>
      </w:r>
      <w:r>
        <w:rPr>
          <w:lang w:val="hr-HR"/>
        </w:rPr>
        <w:t>jene izvedenih dokaza pojedinačno i svih dokaza zajedno  (član 8. Zakona o parničnom postupku) odlučio kao u izreci ove presude iz sljedećih razloga.</w:t>
      </w:r>
    </w:p>
    <w:p w:rsidR="00B80B5E" w:rsidRDefault="00B80B5E" w:rsidP="00B80B5E">
      <w:pPr>
        <w:jc w:val="both"/>
        <w:rPr>
          <w:lang w:val="hr-HR"/>
        </w:rPr>
      </w:pPr>
      <w:r>
        <w:rPr>
          <w:lang w:val="hr-HR"/>
        </w:rPr>
        <w:t xml:space="preserve">       Između parničnih stranaka nije sporno da je tužitelj imao ranije zaključen Ugovor o radu sa koeficijentom za obračun plaća u visini od 5,5</w:t>
      </w:r>
      <w:r w:rsidR="00B151EB">
        <w:rPr>
          <w:lang w:val="hr-HR"/>
        </w:rPr>
        <w:t xml:space="preserve"> za radno mjesto </w:t>
      </w:r>
      <w:proofErr w:type="spellStart"/>
      <w:r w:rsidR="00B151EB">
        <w:rPr>
          <w:lang w:val="hr-HR"/>
        </w:rPr>
        <w:t>R</w:t>
      </w:r>
      <w:r w:rsidR="00DF7D44">
        <w:rPr>
          <w:lang w:val="hr-HR"/>
        </w:rPr>
        <w:t>evirnik</w:t>
      </w:r>
      <w:proofErr w:type="spellEnd"/>
      <w:r w:rsidR="00DF7D44">
        <w:rPr>
          <w:lang w:val="hr-HR"/>
        </w:rPr>
        <w:t xml:space="preserve"> II</w:t>
      </w:r>
      <w:r>
        <w:rPr>
          <w:lang w:val="hr-HR"/>
        </w:rPr>
        <w:t>, da je tužena donijela Odluku o otkazu ugovora o radu sa ponudom izmijenjenog ugovora o radu na osnovu kojeg je zaključen novi Ugovor o radu sa koeficijentom za obračun plaća u visini od 4,4</w:t>
      </w:r>
      <w:r w:rsidR="00DF7D44">
        <w:rPr>
          <w:lang w:val="hr-HR"/>
        </w:rPr>
        <w:t xml:space="preserve"> za </w:t>
      </w:r>
      <w:r w:rsidR="00FD1F13">
        <w:rPr>
          <w:lang w:val="hr-HR"/>
        </w:rPr>
        <w:t>radno mjesto tehničar u šumarstv</w:t>
      </w:r>
      <w:r w:rsidR="00DF7D44">
        <w:rPr>
          <w:lang w:val="hr-HR"/>
        </w:rPr>
        <w:t>u,</w:t>
      </w:r>
      <w:r>
        <w:rPr>
          <w:lang w:val="hr-HR"/>
        </w:rPr>
        <w:t xml:space="preserve"> da je razlog donošenja Odluke o otkazu ugovora o radu sa ponudom izmijenjenog ugovora o radu stupanje na snagu novog Pravilnika o radu tužene, u </w:t>
      </w:r>
      <w:r w:rsidR="00B151EB">
        <w:rPr>
          <w:lang w:val="hr-HR"/>
        </w:rPr>
        <w:t xml:space="preserve">kojem je ukinuto ranije mjesto </w:t>
      </w:r>
      <w:proofErr w:type="spellStart"/>
      <w:r w:rsidR="00B151EB">
        <w:rPr>
          <w:lang w:val="hr-HR"/>
        </w:rPr>
        <w:t>R</w:t>
      </w:r>
      <w:r>
        <w:rPr>
          <w:lang w:val="hr-HR"/>
        </w:rPr>
        <w:t>evirnik</w:t>
      </w:r>
      <w:proofErr w:type="spellEnd"/>
      <w:r>
        <w:rPr>
          <w:lang w:val="hr-HR"/>
        </w:rPr>
        <w:t xml:space="preserve"> II a formirano novo radno mjesto tehničar u šumarstvu, te da je tužitelj u vrijeme izmijene ugovora imao navršenih </w:t>
      </w:r>
      <w:r w:rsidR="00B151EB">
        <w:rPr>
          <w:lang w:val="hr-HR"/>
        </w:rPr>
        <w:t>59</w:t>
      </w:r>
      <w:r>
        <w:rPr>
          <w:lang w:val="hr-HR"/>
        </w:rPr>
        <w:t xml:space="preserve"> godina života i 35 godina staža.</w:t>
      </w:r>
    </w:p>
    <w:p w:rsidR="00B80B5E" w:rsidRDefault="00B80B5E" w:rsidP="00B80B5E">
      <w:pPr>
        <w:jc w:val="both"/>
        <w:rPr>
          <w:lang w:val="hr-HR"/>
        </w:rPr>
      </w:pPr>
      <w:r>
        <w:rPr>
          <w:lang w:val="hr-HR"/>
        </w:rPr>
        <w:t xml:space="preserve">      Između parničnih stranaka sporno je dali je tužena mogla Otkazati ugovor tužitelju sa ponudom zaključenja izmijenjenog ugovora o radu, i dali se navedeno smatra kao otkaz ugovora o radu ili izmjena ugovora o radu, te dali je tužena mogla na takav način otkazati ugovor o radu tužitelju zbog donošenja novog Pravilnika o radu i ukidanja prethodnog radnog mjesta </w:t>
      </w:r>
      <w:proofErr w:type="spellStart"/>
      <w:r>
        <w:rPr>
          <w:lang w:val="hr-HR"/>
        </w:rPr>
        <w:t>Revirnik</w:t>
      </w:r>
      <w:proofErr w:type="spellEnd"/>
      <w:r>
        <w:rPr>
          <w:lang w:val="hr-HR"/>
        </w:rPr>
        <w:t xml:space="preserve"> II, kao licu starijem od 50 godina, bez prethodnog obaveznog konsultiranja sa vijećem uposlenika tužene</w:t>
      </w:r>
      <w:r w:rsidR="00D93D47">
        <w:rPr>
          <w:lang w:val="hr-HR"/>
        </w:rPr>
        <w:t xml:space="preserve"> o odobrenjem vijeća</w:t>
      </w:r>
      <w:r>
        <w:rPr>
          <w:lang w:val="hr-HR"/>
        </w:rPr>
        <w:t>, u skladu sa članom 26. Zakona o vijeću uposlenika F BiH, te dali je zbog navedenog nezakonita i odredba člana 5. naknadno zaključenog ugovora o radu kojim je ugovoren niži koeficijent za obračun plaće</w:t>
      </w:r>
      <w:r w:rsidR="00D93D47">
        <w:rPr>
          <w:lang w:val="hr-HR"/>
        </w:rPr>
        <w:t xml:space="preserve"> u odnosu na otkazani raniji ugovor o radu</w:t>
      </w:r>
      <w:r>
        <w:rPr>
          <w:lang w:val="hr-HR"/>
        </w:rPr>
        <w:t>.</w:t>
      </w:r>
    </w:p>
    <w:p w:rsidR="00B80B5E" w:rsidRDefault="00B80B5E" w:rsidP="00B80B5E">
      <w:pPr>
        <w:jc w:val="both"/>
        <w:rPr>
          <w:lang w:val="bs-Latn-BA"/>
        </w:rPr>
      </w:pPr>
      <w:r>
        <w:rPr>
          <w:lang w:val="bs-Latn-BA"/>
        </w:rPr>
        <w:t xml:space="preserve">          Prema odredbi Zakona o radu poslodavac može otkazati ugovor o radu zaposleniku uz propisani otkazni rok ako je otkaz opravdan iz ekonomskih, tehničkih ili organizacijskih razloga. </w:t>
      </w:r>
      <w:r w:rsidR="00D93D47">
        <w:rPr>
          <w:lang w:val="bs-Latn-BA"/>
        </w:rPr>
        <w:t>P</w:t>
      </w:r>
      <w:r>
        <w:rPr>
          <w:lang w:val="bs-Latn-BA"/>
        </w:rPr>
        <w:t xml:space="preserve">oslodavac može otkazati ugovor o radu </w:t>
      </w:r>
      <w:r w:rsidR="008B0EF2">
        <w:rPr>
          <w:lang w:val="bs-Latn-BA"/>
        </w:rPr>
        <w:t>a</w:t>
      </w:r>
      <w:r>
        <w:rPr>
          <w:lang w:val="bs-Latn-BA"/>
        </w:rPr>
        <w:t xml:space="preserve">ko se, s obzirom na veličinu, kapacitet i ekonomsko stanje poslodavca i </w:t>
      </w:r>
      <w:proofErr w:type="spellStart"/>
      <w:r>
        <w:rPr>
          <w:lang w:val="bs-Latn-BA"/>
        </w:rPr>
        <w:t>mogućnosti</w:t>
      </w:r>
      <w:proofErr w:type="spellEnd"/>
      <w:r>
        <w:rPr>
          <w:lang w:val="bs-Latn-BA"/>
        </w:rPr>
        <w:t xml:space="preserve"> zaposlenika, ne može osnovano očekivati od poslodavca da zaposli zaposlenika na druge poslove ili da ga obrazuje odnosno osposobi za rad na drugim poslovima.</w:t>
      </w:r>
    </w:p>
    <w:p w:rsidR="008B0EF2" w:rsidRPr="009A1DB5" w:rsidRDefault="008B0EF2" w:rsidP="00B80B5E">
      <w:pPr>
        <w:jc w:val="both"/>
        <w:rPr>
          <w:lang w:val="bs-Latn-BA"/>
        </w:rPr>
      </w:pPr>
    </w:p>
    <w:p w:rsidR="00B80B5E" w:rsidRDefault="00B80B5E" w:rsidP="00B80B5E">
      <w:pPr>
        <w:jc w:val="both"/>
        <w:rPr>
          <w:lang w:val="hr-HR"/>
        </w:rPr>
      </w:pPr>
      <w:r>
        <w:rPr>
          <w:lang w:val="hr-HR"/>
        </w:rPr>
        <w:t xml:space="preserve">       Članom 94. Zakona o radu (Službene novine F BiH, broj 26/16, 89/18, 13/21, 44/22, 39/24) propisane su sve mogućnosti na osnovu kojih može prestati ugovor o radu.</w:t>
      </w:r>
    </w:p>
    <w:p w:rsidR="00B80B5E" w:rsidRDefault="00B80B5E" w:rsidP="00B80B5E">
      <w:pPr>
        <w:pStyle w:val="Normal1"/>
        <w:shd w:val="clear" w:color="auto" w:fill="FFFFFF"/>
        <w:spacing w:before="0" w:beforeAutospacing="0" w:after="150" w:afterAutospacing="0"/>
        <w:jc w:val="both"/>
        <w:rPr>
          <w:lang w:val="hr-HR"/>
        </w:rPr>
      </w:pPr>
      <w:r>
        <w:rPr>
          <w:lang w:val="hr-HR"/>
        </w:rPr>
        <w:t xml:space="preserve">      Članom 96. Zakona o radu (Službene novine F BiH broj 26/16, 89/18, 13/21, 44/22, 39/24) propisano je da poslodavac može otkazati radniku ugovor o radu uz propisani otkazni rok ako je takav otkaz opravdan iz ekonomskih, tehničkih ili organizacijskih razloga, ili radnik nije u mogućnosti izvršavati svoje obaveze iz radnog odnosa</w:t>
      </w:r>
      <w:r w:rsidR="001B21CE">
        <w:rPr>
          <w:lang w:val="hr-HR"/>
        </w:rPr>
        <w:t>.</w:t>
      </w:r>
    </w:p>
    <w:p w:rsidR="00B80B5E" w:rsidRDefault="00B80B5E" w:rsidP="00B80B5E">
      <w:pPr>
        <w:pStyle w:val="Normal1"/>
        <w:shd w:val="clear" w:color="auto" w:fill="FFFFFF"/>
        <w:spacing w:before="0" w:beforeAutospacing="0" w:after="150" w:afterAutospacing="0"/>
        <w:jc w:val="both"/>
        <w:rPr>
          <w:lang w:val="hr-HR"/>
        </w:rPr>
      </w:pPr>
      <w:r>
        <w:rPr>
          <w:lang w:val="hr-HR"/>
        </w:rPr>
        <w:lastRenderedPageBreak/>
        <w:t xml:space="preserve">     Članom 107. istog zakona propisano je da odredbe ovog zakona koje se odnose na otkaz, primjenjuju se i u slučaju kada poslodavac otkaže ugovor o radu i istovremeno ponudi radniku zaključivanje ugovora o radu pod izmijenjenim uvjetima, a ako radnik prihvati ponudu poslodavca, zadržava pravo da pred nadležnim sudom osporava dopuštenost takve izmijene. Članom 104. istog zakona propisano je da je poslodavac obavezan u pisanoj formi obrazložiti otkaz.</w:t>
      </w:r>
    </w:p>
    <w:p w:rsidR="00B80B5E" w:rsidRDefault="00B80B5E" w:rsidP="00B80B5E">
      <w:pPr>
        <w:jc w:val="both"/>
        <w:rPr>
          <w:lang w:val="bs-Latn-BA"/>
        </w:rPr>
      </w:pPr>
      <w:r>
        <w:t xml:space="preserve">       </w:t>
      </w:r>
      <w:r>
        <w:rPr>
          <w:lang w:val="bs-Latn-BA"/>
        </w:rPr>
        <w:t xml:space="preserve">Prema odredbi člana 25. Zakona o vijeću zaposlenika </w:t>
      </w:r>
      <w:r>
        <w:t>(</w:t>
      </w:r>
      <w:r>
        <w:rPr>
          <w:lang w:val="bs-Latn-BA"/>
        </w:rPr>
        <w:t>Službene novine F BiH broj 38/04) odluka poslodavca donesena suprotno odredbama ovog zakona o obavezi konsultiranja sa vijećem zaposlenika (član 23. i 24. istog zakona), ništavna je. Odredbama člana 26. Zakona o vijeću zaposlenika propisano je da poslodavac može, samo uz prethodnu saglasnost vijeća zaposlenika, donijeti odluku o otkazu zaposleniku starijem od 55 godine života, a ako vijeće zaposlenika uskrati saglasnost rješavanje spora povjerava se arbitraži.</w:t>
      </w:r>
    </w:p>
    <w:p w:rsidR="00B80B5E" w:rsidRDefault="00B80B5E" w:rsidP="00B80B5E">
      <w:pPr>
        <w:jc w:val="both"/>
        <w:rPr>
          <w:lang w:val="bs-Latn-BA"/>
        </w:rPr>
      </w:pPr>
      <w:r>
        <w:rPr>
          <w:lang w:val="bs-Latn-BA"/>
        </w:rPr>
        <w:t xml:space="preserve">      Dakle, otkaz ugovora o radu s ponudom izmijenjenog ugovora o radu omogućuje poslodavcu da ostvari izmjenu ugovora o radu onda kada je to neophodno zbog organizacijskih i strukturalnih promjena kod poslodavca izbjegavajući na taj način davanje otkaza ugovora o</w:t>
      </w:r>
      <w:r w:rsidR="00B440E2">
        <w:rPr>
          <w:lang w:val="bs-Latn-BA"/>
        </w:rPr>
        <w:t xml:space="preserve"> radu</w:t>
      </w:r>
      <w:r>
        <w:rPr>
          <w:lang w:val="bs-Latn-BA"/>
        </w:rPr>
        <w:t xml:space="preserve">. Ako poslodavac želi iz opravdanih razloga izmijeniti sadržaj ugovora o radu, može to učiniti samo ako otkaže postojeći ugovor, i istovremeno </w:t>
      </w:r>
      <w:proofErr w:type="spellStart"/>
      <w:r>
        <w:rPr>
          <w:lang w:val="bs-Latn-BA"/>
        </w:rPr>
        <w:t>predloži</w:t>
      </w:r>
      <w:proofErr w:type="spellEnd"/>
      <w:r>
        <w:rPr>
          <w:lang w:val="bs-Latn-BA"/>
        </w:rPr>
        <w:t xml:space="preserve"> zaposleniku </w:t>
      </w:r>
      <w:proofErr w:type="spellStart"/>
      <w:r>
        <w:rPr>
          <w:lang w:val="bs-Latn-BA"/>
        </w:rPr>
        <w:t>zaključenje</w:t>
      </w:r>
      <w:proofErr w:type="spellEnd"/>
      <w:r>
        <w:rPr>
          <w:lang w:val="bs-Latn-BA"/>
        </w:rPr>
        <w:t xml:space="preserve"> novog ugovora o radu pod izmijenjenim uslovima. </w:t>
      </w:r>
    </w:p>
    <w:p w:rsidR="00B80B5E" w:rsidRDefault="00B80B5E" w:rsidP="00B80B5E">
      <w:pPr>
        <w:jc w:val="both"/>
        <w:rPr>
          <w:lang w:val="bs-Latn-BA"/>
        </w:rPr>
      </w:pPr>
      <w:r>
        <w:rPr>
          <w:lang w:val="bs-Latn-BA"/>
        </w:rPr>
        <w:t xml:space="preserve">     Između parničnih stranaka nije sporno da je prethodni Ugovor o radu sa višim koeficijentom za obraču</w:t>
      </w:r>
      <w:r w:rsidR="00A83D69">
        <w:rPr>
          <w:lang w:val="bs-Latn-BA"/>
        </w:rPr>
        <w:t xml:space="preserve">n plaće za radno mjesto </w:t>
      </w:r>
      <w:proofErr w:type="spellStart"/>
      <w:r w:rsidR="00A83D69">
        <w:rPr>
          <w:lang w:val="bs-Latn-BA"/>
        </w:rPr>
        <w:t>R</w:t>
      </w:r>
      <w:r>
        <w:rPr>
          <w:lang w:val="bs-Latn-BA"/>
        </w:rPr>
        <w:t>evirnik</w:t>
      </w:r>
      <w:proofErr w:type="spellEnd"/>
      <w:r>
        <w:rPr>
          <w:lang w:val="bs-Latn-BA"/>
        </w:rPr>
        <w:t xml:space="preserve"> II otkazan zbog donošenja novog Pravilnika o radu i Pravilnika o sistematizaciji radnih mjesta tužene od 2024. godine, kojim je ukinuto radno mjesto </w:t>
      </w:r>
      <w:proofErr w:type="spellStart"/>
      <w:r>
        <w:rPr>
          <w:lang w:val="bs-Latn-BA"/>
        </w:rPr>
        <w:t>Revirnik</w:t>
      </w:r>
      <w:proofErr w:type="spellEnd"/>
      <w:r>
        <w:rPr>
          <w:lang w:val="bs-Latn-BA"/>
        </w:rPr>
        <w:t xml:space="preserve"> II i propisano novo radno mjesto tehničar u šumarstvu, te da je to i navedeno u obrazloženju pobijane odluke kao razlog donošenja odluke o otkazu.</w:t>
      </w:r>
    </w:p>
    <w:p w:rsidR="00B80B5E" w:rsidRDefault="00B80B5E" w:rsidP="00B80B5E">
      <w:pPr>
        <w:jc w:val="both"/>
        <w:rPr>
          <w:lang w:val="bs-Latn-BA"/>
        </w:rPr>
      </w:pPr>
      <w:r>
        <w:rPr>
          <w:lang w:val="bs-Latn-BA"/>
        </w:rPr>
        <w:t xml:space="preserve">     Prije otkazivanja ugovora o radu poslodavac mora provjeriti da li je moguće zaposlenika k</w:t>
      </w:r>
      <w:r w:rsidR="00A83D69">
        <w:rPr>
          <w:lang w:val="bs-Latn-BA"/>
        </w:rPr>
        <w:t xml:space="preserve">ojem otkazuje ugovor o radu iz </w:t>
      </w:r>
      <w:r>
        <w:rPr>
          <w:lang w:val="bs-Latn-BA"/>
        </w:rPr>
        <w:t>poslovnih r</w:t>
      </w:r>
      <w:r w:rsidR="00A83D69">
        <w:rPr>
          <w:lang w:val="bs-Latn-BA"/>
        </w:rPr>
        <w:t xml:space="preserve">azloga (ukidanja radnog mjesta </w:t>
      </w:r>
      <w:proofErr w:type="spellStart"/>
      <w:r w:rsidR="00A83D69">
        <w:rPr>
          <w:lang w:val="bs-Latn-BA"/>
        </w:rPr>
        <w:t>R</w:t>
      </w:r>
      <w:r>
        <w:rPr>
          <w:lang w:val="bs-Latn-BA"/>
        </w:rPr>
        <w:t>evirnik</w:t>
      </w:r>
      <w:proofErr w:type="spellEnd"/>
      <w:r>
        <w:rPr>
          <w:lang w:val="bs-Latn-BA"/>
        </w:rPr>
        <w:t xml:space="preserve"> II)  zaposliti na nekim drugim poslovima, što je u konkretnom slučaju tuženi i učinio i tužitelju ponudio ugovor na novo drugo radno mjesto tehničar u šumarstvu.</w:t>
      </w:r>
      <w:r w:rsidRPr="00037D49">
        <w:rPr>
          <w:lang w:val="bs-Latn-BA"/>
        </w:rPr>
        <w:t xml:space="preserve"> </w:t>
      </w:r>
      <w:r>
        <w:rPr>
          <w:lang w:val="bs-Latn-BA"/>
        </w:rPr>
        <w:t xml:space="preserve">Nesporno je i da ispitivanje opravdanosti poslovno uvjetovanog otkaza ne smije dovesti do takvog </w:t>
      </w:r>
      <w:proofErr w:type="spellStart"/>
      <w:r>
        <w:rPr>
          <w:lang w:val="bs-Latn-BA"/>
        </w:rPr>
        <w:t>ograničavanja</w:t>
      </w:r>
      <w:proofErr w:type="spellEnd"/>
      <w:r>
        <w:rPr>
          <w:lang w:val="bs-Latn-BA"/>
        </w:rPr>
        <w:t xml:space="preserve"> slobode poduzetništva koje bi sud pretvorilo u stranu koja odlučuje o poslovnoj politici poslodavca. </w:t>
      </w:r>
    </w:p>
    <w:p w:rsidR="003217FA" w:rsidRDefault="00B80B5E" w:rsidP="00B80B5E">
      <w:pPr>
        <w:jc w:val="both"/>
        <w:rPr>
          <w:lang w:val="bs-Latn-BA"/>
        </w:rPr>
      </w:pPr>
      <w:r>
        <w:rPr>
          <w:lang w:val="bs-Latn-BA"/>
        </w:rPr>
        <w:t xml:space="preserve">      Sud je mišljenja da je zakonsko pravo tužene kao poslodavca da sama u zakonom propisanom postupku, propisanim Zakonom o radu i Zakonom o vijeću uposlenika F BiH donosi Pravilnike o radu i Pravilnik o sistematizaciji radnih mjesta.</w:t>
      </w:r>
    </w:p>
    <w:p w:rsidR="00220972" w:rsidRDefault="00220972" w:rsidP="00B80B5E">
      <w:pPr>
        <w:jc w:val="both"/>
        <w:rPr>
          <w:lang w:val="bs-Latn-BA"/>
        </w:rPr>
      </w:pPr>
    </w:p>
    <w:p w:rsidR="00220972" w:rsidRDefault="00220972" w:rsidP="00B80B5E">
      <w:pPr>
        <w:jc w:val="both"/>
        <w:rPr>
          <w:lang w:val="bs-Latn-BA"/>
        </w:rPr>
      </w:pPr>
    </w:p>
    <w:p w:rsidR="00220972" w:rsidRDefault="00220972" w:rsidP="00B80B5E">
      <w:pPr>
        <w:jc w:val="both"/>
        <w:rPr>
          <w:lang w:val="bs-Latn-BA"/>
        </w:rPr>
      </w:pPr>
    </w:p>
    <w:p w:rsidR="00B80B5E" w:rsidRDefault="00B80B5E" w:rsidP="00B80B5E">
      <w:pPr>
        <w:jc w:val="both"/>
        <w:rPr>
          <w:lang w:val="bs-Latn-BA"/>
        </w:rPr>
      </w:pPr>
      <w:r>
        <w:rPr>
          <w:lang w:val="bs-Latn-BA"/>
        </w:rPr>
        <w:t xml:space="preserve">     U toku ovog postupka nije dokazano da su navedeni pravilnici ili pojedine odredbe pravilnika ništavne, zbog čega sud iste pravilnike prihvata kao zakonite, te kao valjan </w:t>
      </w:r>
      <w:proofErr w:type="spellStart"/>
      <w:r>
        <w:rPr>
          <w:lang w:val="bs-Latn-BA"/>
        </w:rPr>
        <w:t>o</w:t>
      </w:r>
      <w:r w:rsidR="00C46B75">
        <w:rPr>
          <w:lang w:val="bs-Latn-BA"/>
        </w:rPr>
        <w:t>snov</w:t>
      </w:r>
      <w:proofErr w:type="spellEnd"/>
      <w:r w:rsidR="00C46B75">
        <w:rPr>
          <w:lang w:val="bs-Latn-BA"/>
        </w:rPr>
        <w:t xml:space="preserve"> za ukidanje radnog mjesta </w:t>
      </w:r>
      <w:proofErr w:type="spellStart"/>
      <w:r w:rsidR="00C46B75">
        <w:rPr>
          <w:lang w:val="bs-Latn-BA"/>
        </w:rPr>
        <w:t>R</w:t>
      </w:r>
      <w:r>
        <w:rPr>
          <w:lang w:val="bs-Latn-BA"/>
        </w:rPr>
        <w:t>evirnik</w:t>
      </w:r>
      <w:proofErr w:type="spellEnd"/>
      <w:r>
        <w:rPr>
          <w:lang w:val="bs-Latn-BA"/>
        </w:rPr>
        <w:t xml:space="preserve"> II i propisivanja novog radnog mjesta tehničar u šumarstvu sa manjim koeficijentom</w:t>
      </w:r>
      <w:r w:rsidR="00E47063">
        <w:rPr>
          <w:lang w:val="bs-Latn-BA"/>
        </w:rPr>
        <w:t xml:space="preserve">, te kao </w:t>
      </w:r>
      <w:proofErr w:type="spellStart"/>
      <w:r w:rsidR="00E47063">
        <w:rPr>
          <w:lang w:val="bs-Latn-BA"/>
        </w:rPr>
        <w:t>osnov</w:t>
      </w:r>
      <w:proofErr w:type="spellEnd"/>
      <w:r w:rsidR="00E47063">
        <w:rPr>
          <w:lang w:val="bs-Latn-BA"/>
        </w:rPr>
        <w:t xml:space="preserve"> za izmjenu postojećeg ugovora o radu u pogledu</w:t>
      </w:r>
      <w:r w:rsidR="00D37D14">
        <w:rPr>
          <w:lang w:val="bs-Latn-BA"/>
        </w:rPr>
        <w:t xml:space="preserve"> radnog mjesta i koeficijenta z</w:t>
      </w:r>
      <w:r w:rsidR="00E47063">
        <w:rPr>
          <w:lang w:val="bs-Latn-BA"/>
        </w:rPr>
        <w:t>a</w:t>
      </w:r>
      <w:r w:rsidR="00D37D14">
        <w:rPr>
          <w:lang w:val="bs-Latn-BA"/>
        </w:rPr>
        <w:t xml:space="preserve"> </w:t>
      </w:r>
      <w:r w:rsidR="00E47063">
        <w:rPr>
          <w:lang w:val="bs-Latn-BA"/>
        </w:rPr>
        <w:t>obračun plaće.</w:t>
      </w:r>
    </w:p>
    <w:p w:rsidR="00B80B5E" w:rsidRDefault="00B80B5E" w:rsidP="00B80B5E">
      <w:pPr>
        <w:jc w:val="both"/>
        <w:rPr>
          <w:lang w:val="bs-Latn-BA"/>
        </w:rPr>
      </w:pPr>
      <w:r>
        <w:rPr>
          <w:lang w:val="bs-Latn-BA"/>
        </w:rPr>
        <w:t xml:space="preserve">      Donošenjem Pravilnika o radu i Pravilnika o sistematizaciji radnih mjesta, tužena je ukinula radno mjesto </w:t>
      </w:r>
      <w:proofErr w:type="spellStart"/>
      <w:r>
        <w:rPr>
          <w:lang w:val="bs-Latn-BA"/>
        </w:rPr>
        <w:t>Revirnik</w:t>
      </w:r>
      <w:proofErr w:type="spellEnd"/>
      <w:r>
        <w:rPr>
          <w:lang w:val="bs-Latn-BA"/>
        </w:rPr>
        <w:t xml:space="preserve"> II, te je bila primorana uslijed izbjegavanja davanja otkaza tužitelju iz ekonomskih i organizacijskih razloga u smislu člana 96. Zakona o radu, tužitelju </w:t>
      </w:r>
      <w:r>
        <w:rPr>
          <w:lang w:val="bs-Latn-BA"/>
        </w:rPr>
        <w:lastRenderedPageBreak/>
        <w:t xml:space="preserve">dati otkaz ugovora o radu uz ponudu </w:t>
      </w:r>
      <w:proofErr w:type="spellStart"/>
      <w:r>
        <w:rPr>
          <w:lang w:val="bs-Latn-BA"/>
        </w:rPr>
        <w:t>zaključenja</w:t>
      </w:r>
      <w:proofErr w:type="spellEnd"/>
      <w:r>
        <w:rPr>
          <w:lang w:val="bs-Latn-BA"/>
        </w:rPr>
        <w:t xml:space="preserve"> izmijenjenog ugovora o radu, što u naravi predstavlja izmjenu postojećeg ugovora o radu u pogledu vrste i opisa poslova koje će radnik obavljati, te u pogledu visine koeficijenta za obračun plaće, a ne klasični otkaz ugovora o radu, iz člana 96. a u vezi sa članom 97. i 107. Zakona o radu.</w:t>
      </w:r>
    </w:p>
    <w:p w:rsidR="00B80B5E" w:rsidRDefault="00B80B5E" w:rsidP="00B80B5E">
      <w:pPr>
        <w:jc w:val="both"/>
        <w:rPr>
          <w:lang w:val="bs-Latn-BA"/>
        </w:rPr>
      </w:pPr>
      <w:r>
        <w:rPr>
          <w:lang w:val="bs-Latn-BA"/>
        </w:rPr>
        <w:t xml:space="preserve">     U toku postupka nije dokazano da navedeno radno mjesto tehničar u šumarstvu propisano novim Pravilnikom o sistematizaciji radnih mjesta ne odgovara stručnoj spremi tužitelja, zbog čega sud smatra da je tužena pravilno ponudila tužitelju novi ugovor o radu za novo radno mjesto koje egzistira po </w:t>
      </w:r>
      <w:r w:rsidR="005B1FBD">
        <w:rPr>
          <w:lang w:val="bs-Latn-BA"/>
        </w:rPr>
        <w:t xml:space="preserve">novoj </w:t>
      </w:r>
      <w:r>
        <w:rPr>
          <w:lang w:val="bs-Latn-BA"/>
        </w:rPr>
        <w:t>sistematizaciji kod tužene, t</w:t>
      </w:r>
      <w:r w:rsidR="00466BC3">
        <w:rPr>
          <w:lang w:val="bs-Latn-BA"/>
        </w:rPr>
        <w:t>e da je u Ugovoru o radu, broj /.../</w:t>
      </w:r>
      <w:r>
        <w:rPr>
          <w:lang w:val="bs-Latn-BA"/>
        </w:rPr>
        <w:t xml:space="preserve"> od 29.07.2024. godine, pravilno ugovoren koef</w:t>
      </w:r>
      <w:r w:rsidR="00C46B75">
        <w:rPr>
          <w:lang w:val="bs-Latn-BA"/>
        </w:rPr>
        <w:t>i</w:t>
      </w:r>
      <w:r>
        <w:rPr>
          <w:lang w:val="bs-Latn-BA"/>
        </w:rPr>
        <w:t>cijent za obračun plaće u visini od 4,4</w:t>
      </w:r>
      <w:r w:rsidR="005B1FBD">
        <w:rPr>
          <w:lang w:val="bs-Latn-BA"/>
        </w:rPr>
        <w:t>,</w:t>
      </w:r>
      <w:r>
        <w:rPr>
          <w:lang w:val="bs-Latn-BA"/>
        </w:rPr>
        <w:t xml:space="preserve"> sve u skladu sa navedenim pravilnicima</w:t>
      </w:r>
      <w:r w:rsidR="005B1FBD">
        <w:rPr>
          <w:lang w:val="bs-Latn-BA"/>
        </w:rPr>
        <w:t xml:space="preserve"> </w:t>
      </w:r>
      <w:r>
        <w:rPr>
          <w:lang w:val="bs-Latn-BA"/>
        </w:rPr>
        <w:t>.</w:t>
      </w:r>
    </w:p>
    <w:p w:rsidR="00B80B5E" w:rsidRDefault="00B80B5E" w:rsidP="00B80B5E">
      <w:pPr>
        <w:jc w:val="both"/>
        <w:rPr>
          <w:lang w:val="bs-Latn-BA"/>
        </w:rPr>
      </w:pPr>
      <w:r>
        <w:rPr>
          <w:lang w:val="bs-Latn-BA"/>
        </w:rPr>
        <w:t xml:space="preserve">       Sprečavanje od strane tužitelja ili drugih zaposlenih kod tužene donošenja novog Pravilnika o radu i Pravilnika o sistematizaciji radnih mjesta i ukidanja određenih radnih mjesta i propisivanje novih te smanjenje koeficijenata</w:t>
      </w:r>
      <w:r w:rsidR="005B1FBD">
        <w:rPr>
          <w:lang w:val="bs-Latn-BA"/>
        </w:rPr>
        <w:t xml:space="preserve"> za obračun plaća za pojedina</w:t>
      </w:r>
      <w:r>
        <w:rPr>
          <w:lang w:val="bs-Latn-BA"/>
        </w:rPr>
        <w:t xml:space="preserve"> radna mjesta, predstavljalo bi direktno miješanje radnika tužene u ekonomsko poslovanje pravnog lica, a procedura donošenja navedenih pravilnika je propisana Zakonom o radu i Zakonom o vijeću uposlenika.</w:t>
      </w:r>
    </w:p>
    <w:p w:rsidR="00B80B5E" w:rsidRDefault="00B80B5E" w:rsidP="00B80B5E">
      <w:pPr>
        <w:jc w:val="both"/>
        <w:rPr>
          <w:lang w:val="bs-Latn-BA"/>
        </w:rPr>
      </w:pPr>
      <w:r>
        <w:rPr>
          <w:lang w:val="bs-Latn-BA"/>
        </w:rPr>
        <w:t xml:space="preserve">      Sud je mišljenja kako tužitelju nije dat otkaz u smislu člana  96., 97. Zakona o radu, već u smislu člana 107. istog zakona, kojim se raniji ugovor mijenja, u konkretnoj pravnoj stvari nema mjesta primjeni člana 26. i 27. Zakona o vijeću uposlenika F BiH, jer tužitelj  starosti preko 50 godina nije ostao bez posla, već mu je ugovor o radu izmijenjen u pogledu novog propisanog radnog mjesta koji odgovara njegovoj stručnoj spremi, i u pogledu koeficijenta za obračun plaće i opisa posla, te mu je data </w:t>
      </w:r>
      <w:proofErr w:type="spellStart"/>
      <w:r>
        <w:rPr>
          <w:lang w:val="bs-Latn-BA"/>
        </w:rPr>
        <w:t>mogućnost</w:t>
      </w:r>
      <w:proofErr w:type="spellEnd"/>
      <w:r>
        <w:rPr>
          <w:lang w:val="bs-Latn-BA"/>
        </w:rPr>
        <w:t xml:space="preserve"> da u skladu sa novim Pravilnicima o radu i sistematizaciji, </w:t>
      </w:r>
      <w:proofErr w:type="spellStart"/>
      <w:r>
        <w:rPr>
          <w:lang w:val="bs-Latn-BA"/>
        </w:rPr>
        <w:t>zaključi</w:t>
      </w:r>
      <w:proofErr w:type="spellEnd"/>
      <w:r>
        <w:rPr>
          <w:lang w:val="bs-Latn-BA"/>
        </w:rPr>
        <w:t xml:space="preserve"> novi ugovor, pod izmijenjenim uslovima, a sve u skladu sa navedenim pravilnicima</w:t>
      </w:r>
      <w:r w:rsidR="00F77583">
        <w:rPr>
          <w:lang w:val="bs-Latn-BA"/>
        </w:rPr>
        <w:t xml:space="preserve"> koji u ovom postupku nisu osporeni</w:t>
      </w:r>
      <w:r>
        <w:rPr>
          <w:lang w:val="bs-Latn-BA"/>
        </w:rPr>
        <w:t>.</w:t>
      </w:r>
    </w:p>
    <w:p w:rsidR="00B80B5E" w:rsidRDefault="00B80B5E" w:rsidP="00B80B5E">
      <w:pPr>
        <w:jc w:val="both"/>
        <w:rPr>
          <w:lang w:val="bs-Latn-BA"/>
        </w:rPr>
      </w:pPr>
      <w:r>
        <w:rPr>
          <w:lang w:val="bs-Latn-BA"/>
        </w:rPr>
        <w:t xml:space="preserve">        Kako sud nije utvrdio da je Odluka tužene, broj </w:t>
      </w:r>
      <w:r w:rsidR="00466BC3">
        <w:rPr>
          <w:lang w:val="bs-Latn-BA"/>
        </w:rPr>
        <w:t>/.../</w:t>
      </w:r>
      <w:r>
        <w:rPr>
          <w:lang w:val="bs-Latn-BA"/>
        </w:rPr>
        <w:t xml:space="preserve"> od 10.07.2024. godine, nezakonita jer je dovoljno obrazložena, zasnovana na objektivnim okolnostima kao što su stupanje na snagu novih Pravilnika kojim se ukida ranije radno mjesto i propisuje novo, sa različitim koeficijentom, tako nije utvrđeno niti da je član 5. Ugovora o radu, broj </w:t>
      </w:r>
      <w:r w:rsidR="009316CC">
        <w:rPr>
          <w:lang w:val="bs-Latn-BA"/>
        </w:rPr>
        <w:t>/.../</w:t>
      </w:r>
      <w:r>
        <w:rPr>
          <w:lang w:val="bs-Latn-BA"/>
        </w:rPr>
        <w:t xml:space="preserve"> od 29.07.2024. godine, nezakonit, niti da je tužena obavezna tužitelju isplatiti novčanu razliku u isplaćenoj plaći po otkazanom Ugovoru o radu i naknadno zaključenom Ugovoru o radu, niti da je obavezna isplatiti pripadajuće poreze na plaću i iz plaće nadležnom Fondu MIO/PIO.</w:t>
      </w:r>
    </w:p>
    <w:p w:rsidR="00F14694" w:rsidRDefault="00FF59E3" w:rsidP="00B80B5E">
      <w:pPr>
        <w:jc w:val="both"/>
        <w:rPr>
          <w:lang w:val="bs-Latn-BA"/>
        </w:rPr>
      </w:pPr>
      <w:r>
        <w:rPr>
          <w:lang w:val="bs-Latn-BA"/>
        </w:rPr>
        <w:t xml:space="preserve">      </w:t>
      </w:r>
      <w:r w:rsidR="00F14694">
        <w:rPr>
          <w:lang w:val="bs-Latn-BA"/>
        </w:rPr>
        <w:t xml:space="preserve">Obzirom da sud nije utvrdio nezakonitosti u donošenju Odluke o otkazu ugovora o radu sa ponudom </w:t>
      </w:r>
      <w:proofErr w:type="spellStart"/>
      <w:r w:rsidR="00F14694">
        <w:rPr>
          <w:lang w:val="bs-Latn-BA"/>
        </w:rPr>
        <w:t>zaključenja</w:t>
      </w:r>
      <w:proofErr w:type="spellEnd"/>
      <w:r w:rsidR="00F14694">
        <w:rPr>
          <w:lang w:val="bs-Latn-BA"/>
        </w:rPr>
        <w:t xml:space="preserve"> novog ugovora o radu, </w:t>
      </w:r>
      <w:r>
        <w:rPr>
          <w:lang w:val="bs-Latn-BA"/>
        </w:rPr>
        <w:t xml:space="preserve">niti nezakonitost člana 5. Ugovora o radu od </w:t>
      </w:r>
      <w:r w:rsidR="00C621AB">
        <w:rPr>
          <w:lang w:val="bs-Latn-BA"/>
        </w:rPr>
        <w:t>/.../</w:t>
      </w:r>
      <w:bookmarkStart w:id="5" w:name="_GoBack"/>
      <w:bookmarkEnd w:id="5"/>
      <w:r>
        <w:rPr>
          <w:lang w:val="bs-Latn-BA"/>
        </w:rPr>
        <w:t xml:space="preserve"> godine, to sud nije našao za potrebno obrazlagati niti </w:t>
      </w:r>
      <w:r w:rsidR="00E10FA9">
        <w:rPr>
          <w:lang w:val="bs-Latn-BA"/>
        </w:rPr>
        <w:t xml:space="preserve">utvrđenu </w:t>
      </w:r>
      <w:r>
        <w:rPr>
          <w:lang w:val="bs-Latn-BA"/>
        </w:rPr>
        <w:t>visinu razlike u isplaćenim</w:t>
      </w:r>
      <w:r w:rsidR="00E10FA9">
        <w:rPr>
          <w:lang w:val="bs-Latn-BA"/>
        </w:rPr>
        <w:t xml:space="preserve"> plaćama po otkazanom i novom </w:t>
      </w:r>
      <w:r>
        <w:rPr>
          <w:lang w:val="bs-Latn-BA"/>
        </w:rPr>
        <w:t>ugovoru o radu</w:t>
      </w:r>
      <w:r w:rsidR="00E10FA9">
        <w:rPr>
          <w:lang w:val="bs-Latn-BA"/>
        </w:rPr>
        <w:t xml:space="preserve"> kako je to navedeno u Nalazu i mišljenju vještaka ekonomske struke</w:t>
      </w:r>
      <w:r w:rsidR="009316CC">
        <w:rPr>
          <w:lang w:val="bs-Latn-BA"/>
        </w:rPr>
        <w:t xml:space="preserve"> M.G. </w:t>
      </w:r>
      <w:r>
        <w:rPr>
          <w:lang w:val="bs-Latn-BA"/>
        </w:rPr>
        <w:t>.</w:t>
      </w:r>
    </w:p>
    <w:p w:rsidR="00B80B5E" w:rsidRDefault="00B80B5E" w:rsidP="00B80B5E">
      <w:pPr>
        <w:jc w:val="both"/>
        <w:rPr>
          <w:lang w:val="bs-Latn-BA"/>
        </w:rPr>
      </w:pPr>
      <w:r>
        <w:rPr>
          <w:lang w:val="bs-Latn-BA"/>
        </w:rPr>
        <w:t xml:space="preserve">      Kako tuženi nije uspio u ovom sporu, zbog navedenog je u sud skladu sa članom 386. ZPP-a odbio tužitelja sa zahtjevom za naknadom troškova parničnog postupka.</w:t>
      </w:r>
    </w:p>
    <w:p w:rsidR="00B80B5E" w:rsidRDefault="00B80B5E" w:rsidP="00B80B5E">
      <w:pPr>
        <w:pStyle w:val="Normal1"/>
        <w:shd w:val="clear" w:color="auto" w:fill="FFFFFF"/>
        <w:spacing w:before="48" w:beforeAutospacing="0" w:after="48" w:afterAutospacing="0"/>
        <w:jc w:val="both"/>
        <w:rPr>
          <w:lang w:val="hr-HR"/>
        </w:rPr>
      </w:pPr>
      <w:r>
        <w:rPr>
          <w:lang w:val="hr-HR"/>
        </w:rPr>
        <w:t xml:space="preserve">      Zbog svega gore navedenog odlučeno je kao u izreci ove presude.</w:t>
      </w:r>
    </w:p>
    <w:p w:rsidR="00B80B5E" w:rsidRDefault="00B80B5E" w:rsidP="00B80B5E">
      <w:pPr>
        <w:pStyle w:val="Normal1"/>
        <w:shd w:val="clear" w:color="auto" w:fill="FFFFFF"/>
        <w:spacing w:before="48" w:beforeAutospacing="0" w:after="48" w:afterAutospacing="0"/>
        <w:jc w:val="both"/>
        <w:rPr>
          <w:lang w:val="hr-HR"/>
        </w:rPr>
      </w:pPr>
    </w:p>
    <w:p w:rsidR="00B80B5E" w:rsidRDefault="00B80B5E" w:rsidP="00B80B5E">
      <w:pPr>
        <w:jc w:val="both"/>
        <w:rPr>
          <w:lang w:val="hr-HR"/>
        </w:rPr>
      </w:pPr>
      <w:r>
        <w:rPr>
          <w:b/>
          <w:lang w:val="hr-HR"/>
        </w:rPr>
        <w:t>Pouka o pravnom lijeku</w:t>
      </w:r>
      <w:r>
        <w:rPr>
          <w:lang w:val="hr-HR"/>
        </w:rPr>
        <w:t xml:space="preserve">: </w:t>
      </w:r>
    </w:p>
    <w:p w:rsidR="00B80B5E" w:rsidRDefault="00B80B5E" w:rsidP="00B80B5E">
      <w:pPr>
        <w:jc w:val="both"/>
        <w:rPr>
          <w:lang w:val="bs-Latn-BA"/>
        </w:rPr>
      </w:pPr>
      <w:proofErr w:type="spellStart"/>
      <w:r>
        <w:t>Protiv</w:t>
      </w:r>
      <w:proofErr w:type="spellEnd"/>
      <w:r>
        <w:t xml:space="preserve"> </w:t>
      </w:r>
      <w:proofErr w:type="spellStart"/>
      <w:r>
        <w:t>ove</w:t>
      </w:r>
      <w:proofErr w:type="spellEnd"/>
      <w:r>
        <w:t xml:space="preserve"> </w:t>
      </w:r>
      <w:proofErr w:type="spellStart"/>
      <w:r>
        <w:t>presude</w:t>
      </w:r>
      <w:proofErr w:type="spellEnd"/>
      <w:r>
        <w:t xml:space="preserve">   </w:t>
      </w:r>
      <w:proofErr w:type="spellStart"/>
      <w:r>
        <w:t>dopuštena</w:t>
      </w:r>
      <w:proofErr w:type="spellEnd"/>
      <w:r>
        <w:t xml:space="preserve"> je</w:t>
      </w:r>
      <w:proofErr w:type="gramStart"/>
      <w:r>
        <w:t xml:space="preserve">  </w:t>
      </w:r>
      <w:proofErr w:type="spellStart"/>
      <w:r>
        <w:t>žalba</w:t>
      </w:r>
      <w:proofErr w:type="spellEnd"/>
      <w:proofErr w:type="gramEnd"/>
      <w:r>
        <w:t xml:space="preserve"> </w:t>
      </w:r>
      <w:proofErr w:type="spellStart"/>
      <w:r>
        <w:t>Kantonalnom</w:t>
      </w:r>
      <w:proofErr w:type="spellEnd"/>
      <w:r>
        <w:t xml:space="preserve"> </w:t>
      </w:r>
      <w:proofErr w:type="spellStart"/>
      <w:r>
        <w:t>sudu</w:t>
      </w:r>
      <w:proofErr w:type="spellEnd"/>
      <w:r>
        <w:t xml:space="preserve"> u </w:t>
      </w:r>
      <w:proofErr w:type="spellStart"/>
      <w:r>
        <w:t>Livnu</w:t>
      </w:r>
      <w:proofErr w:type="spellEnd"/>
      <w:r>
        <w:t xml:space="preserve">.  </w:t>
      </w:r>
      <w:r>
        <w:rPr>
          <w:lang w:val="bs-Latn-BA"/>
        </w:rPr>
        <w:t>Žalba se podnosi putem ovog suda u dovoljnom broju primjeraka za sud i protivnu stranku u roku od 30 dana od dana prijema presude.</w:t>
      </w:r>
      <w:r>
        <w:rPr>
          <w:lang w:val="hr-HR"/>
        </w:rPr>
        <w:tab/>
        <w:t xml:space="preserve">                                                                         </w:t>
      </w:r>
    </w:p>
    <w:p w:rsidR="00B80B5E" w:rsidRDefault="00B80B5E" w:rsidP="00B80B5E">
      <w:pPr>
        <w:rPr>
          <w:lang w:val="hr-HR"/>
        </w:rPr>
      </w:pPr>
      <w:r>
        <w:rPr>
          <w:lang w:val="hr-HR"/>
        </w:rPr>
        <w:t xml:space="preserve">                                                                         </w:t>
      </w:r>
    </w:p>
    <w:p w:rsidR="00B80B5E" w:rsidRDefault="00B80B5E" w:rsidP="00B80B5E">
      <w:pPr>
        <w:rPr>
          <w:lang w:val="hr-HR"/>
        </w:rPr>
      </w:pPr>
    </w:p>
    <w:p w:rsidR="00B80B5E" w:rsidRDefault="00B80B5E" w:rsidP="00B80B5E">
      <w:pPr>
        <w:rPr>
          <w:lang w:val="hr-HR"/>
        </w:rPr>
      </w:pPr>
    </w:p>
    <w:p w:rsidR="00B80B5E" w:rsidRDefault="00B80B5E" w:rsidP="00B80B5E">
      <w:pPr>
        <w:tabs>
          <w:tab w:val="left" w:pos="6373"/>
          <w:tab w:val="right" w:pos="8640"/>
        </w:tabs>
        <w:rPr>
          <w:lang w:val="bs-Latn-BA"/>
        </w:rPr>
      </w:pPr>
      <w:r>
        <w:rPr>
          <w:lang w:val="bs-Latn-BA"/>
        </w:rPr>
        <w:tab/>
        <w:t xml:space="preserve">               Sudija</w:t>
      </w:r>
    </w:p>
    <w:p w:rsidR="00B80B5E" w:rsidRDefault="00B80B5E" w:rsidP="00B80B5E">
      <w:pPr>
        <w:jc w:val="right"/>
        <w:rPr>
          <w:lang w:val="bs-Latn-BA"/>
        </w:rPr>
      </w:pPr>
    </w:p>
    <w:p w:rsidR="00CD21A1" w:rsidRDefault="00B80B5E">
      <w:pPr>
        <w:jc w:val="right"/>
        <w:rPr>
          <w:lang w:val="bs-Latn-BA"/>
        </w:rPr>
      </w:pPr>
      <w:r>
        <w:rPr>
          <w:lang w:val="bs-Latn-BA"/>
        </w:rPr>
        <w:tab/>
        <w:t xml:space="preserve">  Aleksandar Kontić</w:t>
      </w:r>
      <w:r w:rsidR="00220972">
        <w:rPr>
          <w:lang w:val="bs-Latn-BA"/>
        </w:rPr>
        <w:t xml:space="preserve"> </w:t>
      </w:r>
    </w:p>
    <w:p w:rsidR="00B05AB4" w:rsidRDefault="00B05AB4">
      <w:pPr>
        <w:jc w:val="right"/>
        <w:rPr>
          <w:lang w:val="bs-Latn-BA"/>
        </w:rPr>
      </w:pPr>
    </w:p>
    <w:p w:rsidR="00B05AB4" w:rsidRDefault="00B05AB4">
      <w:pPr>
        <w:jc w:val="right"/>
        <w:rPr>
          <w:lang w:val="bs-Latn-BA"/>
        </w:rPr>
      </w:pPr>
    </w:p>
    <w:p w:rsidR="00B05AB4" w:rsidRDefault="00B05AB4">
      <w:pPr>
        <w:jc w:val="right"/>
        <w:rPr>
          <w:lang w:val="bs-Latn-BA"/>
        </w:rPr>
      </w:pPr>
    </w:p>
    <w:p w:rsidR="00B05AB4" w:rsidRDefault="00B05AB4">
      <w:pPr>
        <w:jc w:val="right"/>
        <w:rPr>
          <w:lang w:val="bs-Latn-BA"/>
        </w:rPr>
      </w:pPr>
    </w:p>
    <w:p w:rsidR="00B05AB4" w:rsidRDefault="00B05AB4" w:rsidP="00B05AB4">
      <w:pPr>
        <w:rPr>
          <w:lang w:val="bs-Latn-BA"/>
        </w:rPr>
      </w:pPr>
      <w:r>
        <w:rPr>
          <w:lang w:val="bs-Latn-BA"/>
        </w:rPr>
        <w:t xml:space="preserve">Dopisati u rubrici napomena: </w:t>
      </w:r>
    </w:p>
    <w:p w:rsidR="00B05AB4" w:rsidRDefault="00B05AB4" w:rsidP="00B05AB4">
      <w:pPr>
        <w:rPr>
          <w:lang w:val="bs-Latn-BA"/>
        </w:rPr>
      </w:pPr>
    </w:p>
    <w:p w:rsidR="00B05AB4" w:rsidRPr="00B05AB4" w:rsidRDefault="00B05AB4" w:rsidP="00B05AB4">
      <w:pPr>
        <w:pStyle w:val="Odlomakpopisa"/>
        <w:numPr>
          <w:ilvl w:val="0"/>
          <w:numId w:val="1"/>
        </w:numPr>
        <w:rPr>
          <w:lang w:val="bs-Latn-BA"/>
        </w:rPr>
      </w:pPr>
      <w:r>
        <w:rPr>
          <w:lang w:val="bs-Latn-BA"/>
        </w:rPr>
        <w:t>Da je presuda potvrđena Presudom</w:t>
      </w:r>
      <w:r w:rsidR="00306F13">
        <w:rPr>
          <w:lang w:val="bs-Latn-BA"/>
        </w:rPr>
        <w:t xml:space="preserve"> Kantonalnog suda u Livnu</w:t>
      </w:r>
      <w:r>
        <w:rPr>
          <w:lang w:val="bs-Latn-BA"/>
        </w:rPr>
        <w:t xml:space="preserve"> br. </w:t>
      </w:r>
      <w:r>
        <w:rPr>
          <w:rFonts w:ascii="Arial" w:hAnsi="Arial" w:cs="Arial"/>
          <w:i/>
          <w:lang w:val="hr-HR"/>
        </w:rPr>
        <w:t xml:space="preserve">68 0 </w:t>
      </w:r>
      <w:proofErr w:type="spellStart"/>
      <w:r>
        <w:rPr>
          <w:rFonts w:ascii="Arial" w:hAnsi="Arial" w:cs="Arial"/>
          <w:i/>
          <w:lang w:val="hr-HR"/>
        </w:rPr>
        <w:t>Rs</w:t>
      </w:r>
      <w:proofErr w:type="spellEnd"/>
      <w:r>
        <w:rPr>
          <w:rFonts w:ascii="Arial" w:hAnsi="Arial" w:cs="Arial"/>
          <w:i/>
          <w:lang w:val="hr-HR"/>
        </w:rPr>
        <w:t xml:space="preserve"> 082989 25 </w:t>
      </w:r>
      <w:proofErr w:type="spellStart"/>
      <w:r>
        <w:rPr>
          <w:rFonts w:ascii="Arial" w:hAnsi="Arial" w:cs="Arial"/>
          <w:i/>
          <w:lang w:val="hr-HR"/>
        </w:rPr>
        <w:t>Rsž</w:t>
      </w:r>
      <w:proofErr w:type="spellEnd"/>
      <w:r>
        <w:rPr>
          <w:rFonts w:ascii="Arial" w:hAnsi="Arial" w:cs="Arial"/>
          <w:i/>
          <w:lang w:val="hr-HR"/>
        </w:rPr>
        <w:t xml:space="preserve"> od </w:t>
      </w:r>
      <w:r w:rsidR="00306F13">
        <w:rPr>
          <w:rFonts w:ascii="Arial" w:hAnsi="Arial" w:cs="Arial"/>
          <w:i/>
          <w:lang w:val="hr-HR"/>
        </w:rPr>
        <w:t xml:space="preserve"> 30.9.2025. godine</w:t>
      </w:r>
    </w:p>
    <w:sectPr w:rsidR="00B05AB4" w:rsidRPr="00B05AB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73A06"/>
    <w:multiLevelType w:val="hybridMultilevel"/>
    <w:tmpl w:val="4E20A24C"/>
    <w:lvl w:ilvl="0" w:tplc="F5904C94">
      <w:numFmt w:val="bullet"/>
      <w:lvlText w:val="-"/>
      <w:lvlJc w:val="left"/>
      <w:pPr>
        <w:ind w:left="720" w:hanging="360"/>
      </w:pPr>
      <w:rPr>
        <w:rFonts w:ascii="Times New Roman" w:eastAsia="Times New Roman"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1A1"/>
    <w:rsid w:val="00093969"/>
    <w:rsid w:val="000C0F65"/>
    <w:rsid w:val="000E66D3"/>
    <w:rsid w:val="001B21CE"/>
    <w:rsid w:val="001E030D"/>
    <w:rsid w:val="00220972"/>
    <w:rsid w:val="00224CF6"/>
    <w:rsid w:val="002335B2"/>
    <w:rsid w:val="002D77BA"/>
    <w:rsid w:val="00306F13"/>
    <w:rsid w:val="003217FA"/>
    <w:rsid w:val="003C4902"/>
    <w:rsid w:val="00403009"/>
    <w:rsid w:val="004121F0"/>
    <w:rsid w:val="00466BC3"/>
    <w:rsid w:val="00490E2F"/>
    <w:rsid w:val="004B6E71"/>
    <w:rsid w:val="005775C5"/>
    <w:rsid w:val="005B1FBD"/>
    <w:rsid w:val="00630950"/>
    <w:rsid w:val="006B62BC"/>
    <w:rsid w:val="007B24F8"/>
    <w:rsid w:val="007E6F32"/>
    <w:rsid w:val="0084297B"/>
    <w:rsid w:val="008B0EF2"/>
    <w:rsid w:val="009316CC"/>
    <w:rsid w:val="0093773B"/>
    <w:rsid w:val="0098190F"/>
    <w:rsid w:val="00990DD7"/>
    <w:rsid w:val="009A71C7"/>
    <w:rsid w:val="009B1530"/>
    <w:rsid w:val="009B4E54"/>
    <w:rsid w:val="00A05D0F"/>
    <w:rsid w:val="00A2212B"/>
    <w:rsid w:val="00A43CD6"/>
    <w:rsid w:val="00A76D38"/>
    <w:rsid w:val="00A83D69"/>
    <w:rsid w:val="00AD52F7"/>
    <w:rsid w:val="00B00A62"/>
    <w:rsid w:val="00B05AB4"/>
    <w:rsid w:val="00B151EB"/>
    <w:rsid w:val="00B440E2"/>
    <w:rsid w:val="00B80B5E"/>
    <w:rsid w:val="00B95059"/>
    <w:rsid w:val="00BF2A25"/>
    <w:rsid w:val="00C46B75"/>
    <w:rsid w:val="00C621AB"/>
    <w:rsid w:val="00CD21A1"/>
    <w:rsid w:val="00D24032"/>
    <w:rsid w:val="00D37D14"/>
    <w:rsid w:val="00D93D47"/>
    <w:rsid w:val="00DF7D44"/>
    <w:rsid w:val="00E10FA9"/>
    <w:rsid w:val="00E12095"/>
    <w:rsid w:val="00E23257"/>
    <w:rsid w:val="00E47063"/>
    <w:rsid w:val="00E74A35"/>
    <w:rsid w:val="00E768D7"/>
    <w:rsid w:val="00F14694"/>
    <w:rsid w:val="00F77583"/>
    <w:rsid w:val="00FD1F13"/>
    <w:rsid w:val="00FD515B"/>
    <w:rsid w:val="00FD6381"/>
    <w:rsid w:val="00FF59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02B50"/>
  <w15:docId w15:val="{9340377F-FBFD-43C0-91BC-A90D25237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Naslov2">
    <w:name w:val="heading 2"/>
    <w:basedOn w:val="Normal"/>
    <w:next w:val="Normal"/>
    <w:link w:val="Naslov2Char"/>
    <w:semiHidden/>
    <w:unhideWhenUsed/>
    <w:qFormat/>
    <w:rsid w:val="00B80B5E"/>
    <w:pPr>
      <w:keepNext/>
      <w:ind w:left="2160"/>
      <w:outlineLvl w:val="1"/>
    </w:pPr>
    <w:rPr>
      <w:b/>
      <w:bCs/>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Naslov2Char">
    <w:name w:val="Naslov 2 Char"/>
    <w:basedOn w:val="Zadanifontodlomka"/>
    <w:link w:val="Naslov2"/>
    <w:semiHidden/>
    <w:rsid w:val="00B80B5E"/>
    <w:rPr>
      <w:b/>
      <w:bCs/>
      <w:sz w:val="24"/>
      <w:szCs w:val="24"/>
      <w:lang w:val="hr-HR"/>
    </w:rPr>
  </w:style>
  <w:style w:type="paragraph" w:customStyle="1" w:styleId="Normal1">
    <w:name w:val="Normal1"/>
    <w:basedOn w:val="Normal"/>
    <w:rsid w:val="00B80B5E"/>
    <w:pPr>
      <w:spacing w:before="100" w:beforeAutospacing="1" w:after="100" w:afterAutospacing="1"/>
    </w:pPr>
    <w:rPr>
      <w:lang w:val="hr-BA" w:eastAsia="hr-BA"/>
    </w:rPr>
  </w:style>
  <w:style w:type="paragraph" w:styleId="Tekstbalonia">
    <w:name w:val="Balloon Text"/>
    <w:basedOn w:val="Normal"/>
    <w:link w:val="TekstbaloniaChar"/>
    <w:rsid w:val="00E10FA9"/>
    <w:rPr>
      <w:rFonts w:ascii="Segoe UI" w:hAnsi="Segoe UI" w:cs="Segoe UI"/>
      <w:sz w:val="18"/>
      <w:szCs w:val="18"/>
    </w:rPr>
  </w:style>
  <w:style w:type="character" w:customStyle="1" w:styleId="TekstbaloniaChar">
    <w:name w:val="Tekst balončića Char"/>
    <w:basedOn w:val="Zadanifontodlomka"/>
    <w:link w:val="Tekstbalonia"/>
    <w:rsid w:val="00E10FA9"/>
    <w:rPr>
      <w:rFonts w:ascii="Segoe UI" w:hAnsi="Segoe UI" w:cs="Segoe UI"/>
      <w:sz w:val="18"/>
      <w:szCs w:val="18"/>
    </w:rPr>
  </w:style>
  <w:style w:type="paragraph" w:styleId="Odlomakpopisa">
    <w:name w:val="List Paragraph"/>
    <w:basedOn w:val="Normal"/>
    <w:uiPriority w:val="34"/>
    <w:qFormat/>
    <w:rsid w:val="00B05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7</Pages>
  <Words>3062</Words>
  <Characters>17460</Characters>
  <Application>Microsoft Office Word</Application>
  <DocSecurity>0</DocSecurity>
  <Lines>145</Lines>
  <Paragraphs>40</Paragraphs>
  <ScaleCrop>false</ScaleCrop>
  <HeadingPairs>
    <vt:vector size="2" baseType="variant">
      <vt:variant>
        <vt:lpstr>Naslov</vt:lpstr>
      </vt:variant>
      <vt:variant>
        <vt:i4>1</vt:i4>
      </vt:variant>
    </vt:vector>
  </HeadingPairs>
  <TitlesOfParts>
    <vt:vector size="1" baseType="lpstr">
      <vt:lpstr>TEMPLATE OSTALO</vt:lpstr>
    </vt:vector>
  </TitlesOfParts>
  <Company>HJPC</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OSTALO</dc:title>
  <dc:creator>HJPC</dc:creator>
  <cp:lastModifiedBy>Ivana Saric</cp:lastModifiedBy>
  <cp:revision>6</cp:revision>
  <cp:lastPrinted>2025-04-29T10:45:00Z</cp:lastPrinted>
  <dcterms:created xsi:type="dcterms:W3CDTF">2025-10-23T13:29:00Z</dcterms:created>
  <dcterms:modified xsi:type="dcterms:W3CDTF">2025-10-28T08:31:00Z</dcterms:modified>
</cp:coreProperties>
</file>