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012AF" w:rsidRDefault="00A012AF" w:rsidP="00A012AF">
      <w:pPr>
        <w:rPr>
          <w:lang w:val="hr-HR"/>
        </w:rPr>
      </w:pPr>
      <w:r>
        <w:rPr>
          <w:lang w:val="hr-HR"/>
        </w:rPr>
        <w:t xml:space="preserve">BOSNA I HERCEGOVINA </w:t>
      </w:r>
    </w:p>
    <w:p w:rsidR="00A012AF" w:rsidRDefault="00A012AF" w:rsidP="00A012AF">
      <w:pPr>
        <w:rPr>
          <w:lang w:val="hr-HR"/>
        </w:rPr>
      </w:pPr>
      <w:r>
        <w:rPr>
          <w:lang w:val="hr-HR"/>
        </w:rPr>
        <w:t>FEDERACIJA BOSNE I HERCEGOVINE</w:t>
      </w:r>
    </w:p>
    <w:p w:rsidR="00A012AF" w:rsidRDefault="00A012AF" w:rsidP="00A012AF">
      <w:pPr>
        <w:rPr>
          <w:lang w:val="hr-HR"/>
        </w:rPr>
      </w:pPr>
      <w:r>
        <w:rPr>
          <w:lang w:val="hr-HR"/>
        </w:rPr>
        <w:t xml:space="preserve">KANTON 10 </w:t>
      </w:r>
    </w:p>
    <w:p w:rsidR="00A012AF" w:rsidRDefault="00A012AF" w:rsidP="00A012AF">
      <w:pPr>
        <w:rPr>
          <w:lang w:val="hr-HR"/>
        </w:rPr>
      </w:pPr>
      <w:r>
        <w:rPr>
          <w:lang w:val="hr-HR"/>
        </w:rPr>
        <w:t xml:space="preserve">OPĆINSKI SUD U LIVNU                                                                                                      </w:t>
      </w:r>
    </w:p>
    <w:p w:rsidR="00A012AF" w:rsidRDefault="00A012AF" w:rsidP="00A012AF">
      <w:pPr>
        <w:rPr>
          <w:lang w:val="hr-HR"/>
        </w:rPr>
      </w:pPr>
      <w:r>
        <w:rPr>
          <w:lang w:val="hr-HR"/>
        </w:rPr>
        <w:t xml:space="preserve">Broj: 68 0 P 078867 23 P </w:t>
      </w:r>
    </w:p>
    <w:p w:rsidR="00A012AF" w:rsidRDefault="00A012AF" w:rsidP="00A012AF">
      <w:pPr>
        <w:rPr>
          <w:lang w:val="hr-HR"/>
        </w:rPr>
      </w:pPr>
      <w:r>
        <w:rPr>
          <w:lang w:val="hr-HR"/>
        </w:rPr>
        <w:t xml:space="preserve">Livno, 25.01.2024. godine </w:t>
      </w:r>
    </w:p>
    <w:p w:rsidR="00A012AF" w:rsidRDefault="00A012AF" w:rsidP="00A012AF">
      <w:pPr>
        <w:rPr>
          <w:lang w:val="hr-HR"/>
        </w:rPr>
      </w:pPr>
    </w:p>
    <w:p w:rsidR="00A012AF" w:rsidRDefault="00A012AF" w:rsidP="00A012AF">
      <w:pPr>
        <w:pStyle w:val="Naslov2"/>
        <w:ind w:left="0"/>
        <w:jc w:val="both"/>
        <w:rPr>
          <w:b w:val="0"/>
          <w:lang w:val="hr-BA"/>
        </w:rPr>
      </w:pPr>
      <w:r>
        <w:rPr>
          <w:b w:val="0"/>
          <w:lang w:val="hr-BA"/>
        </w:rPr>
        <w:t xml:space="preserve">            Općinski sud Livno, </w:t>
      </w:r>
      <w:proofErr w:type="spellStart"/>
      <w:r>
        <w:rPr>
          <w:b w:val="0"/>
          <w:lang w:val="hr-BA"/>
        </w:rPr>
        <w:t>sudija</w:t>
      </w:r>
      <w:proofErr w:type="spellEnd"/>
      <w:r>
        <w:rPr>
          <w:b w:val="0"/>
          <w:lang w:val="hr-BA"/>
        </w:rPr>
        <w:t xml:space="preserve"> Aleksandar Kontić, u pre</w:t>
      </w:r>
      <w:r w:rsidR="00602B96">
        <w:rPr>
          <w:b w:val="0"/>
          <w:lang w:val="hr-BA"/>
        </w:rPr>
        <w:t>dmetu po tužbi A.P. iz T.</w:t>
      </w:r>
      <w:r>
        <w:rPr>
          <w:b w:val="0"/>
          <w:lang w:val="hr-BA"/>
        </w:rPr>
        <w:t xml:space="preserve">, </w:t>
      </w:r>
      <w:r w:rsidR="00602B96">
        <w:rPr>
          <w:b w:val="0"/>
          <w:lang w:val="hr-BA"/>
        </w:rPr>
        <w:t xml:space="preserve">mjesto L. </w:t>
      </w:r>
      <w:proofErr w:type="spellStart"/>
      <w:r w:rsidR="00602B96">
        <w:rPr>
          <w:b w:val="0"/>
          <w:lang w:val="hr-BA"/>
        </w:rPr>
        <w:t>bb</w:t>
      </w:r>
      <w:proofErr w:type="spellEnd"/>
      <w:r w:rsidR="00602B96">
        <w:rPr>
          <w:b w:val="0"/>
          <w:lang w:val="hr-BA"/>
        </w:rPr>
        <w:t>, zastupana po S.J. , odvjetniku iz L.</w:t>
      </w:r>
      <w:r>
        <w:rPr>
          <w:b w:val="0"/>
          <w:lang w:val="hr-BA"/>
        </w:rPr>
        <w:t xml:space="preserve">, </w:t>
      </w:r>
      <w:r w:rsidR="00D231C1">
        <w:rPr>
          <w:b w:val="0"/>
          <w:lang w:val="hr-BA"/>
        </w:rPr>
        <w:t xml:space="preserve"> protiv tuženog Grad L. </w:t>
      </w:r>
      <w:r>
        <w:rPr>
          <w:b w:val="0"/>
          <w:lang w:val="hr-BA"/>
        </w:rPr>
        <w:t>,  zastupana po zastupniku po zakonu Općinskom</w:t>
      </w:r>
      <w:r w:rsidR="00D231C1">
        <w:rPr>
          <w:b w:val="0"/>
          <w:lang w:val="hr-BA"/>
        </w:rPr>
        <w:t xml:space="preserve"> javnom pravobraniteljstvu L.</w:t>
      </w:r>
      <w:r>
        <w:rPr>
          <w:b w:val="0"/>
          <w:lang w:val="hr-BA"/>
        </w:rPr>
        <w:t>, u predmetu naknade štete, vrijednost spora 7.034,30 KM, nakon održanog usmenog i javnog ročišta za glavnu raspravu, dana 21.12.2023. godine, u prisutnosti parničnih stranaka,  dana 19.01.2024. godine, donosi</w:t>
      </w:r>
    </w:p>
    <w:p w:rsidR="00A012AF" w:rsidRDefault="00A012AF" w:rsidP="00A012AF">
      <w:pPr>
        <w:rPr>
          <w:lang w:val="hr-BA"/>
        </w:rPr>
      </w:pPr>
    </w:p>
    <w:p w:rsidR="00A012AF" w:rsidRDefault="00A012AF" w:rsidP="00A012AF">
      <w:pPr>
        <w:jc w:val="center"/>
        <w:rPr>
          <w:lang w:val="hr-BA"/>
        </w:rPr>
      </w:pPr>
      <w:r>
        <w:rPr>
          <w:lang w:val="hr-BA"/>
        </w:rPr>
        <w:t>P R E S U D U</w:t>
      </w:r>
    </w:p>
    <w:p w:rsidR="00A012AF" w:rsidRDefault="00A012AF" w:rsidP="00A012AF">
      <w:pPr>
        <w:rPr>
          <w:lang w:val="hr-BA"/>
        </w:rPr>
      </w:pPr>
    </w:p>
    <w:p w:rsidR="00A012AF" w:rsidRDefault="00A012AF" w:rsidP="00A012AF">
      <w:pPr>
        <w:jc w:val="both"/>
        <w:rPr>
          <w:lang w:val="hr-BA"/>
        </w:rPr>
      </w:pPr>
      <w:r>
        <w:rPr>
          <w:lang w:val="hr-BA"/>
        </w:rPr>
        <w:t xml:space="preserve">            Obavezuje se tuženik da na ime materijalne štete isplati tužiteljici iznos od 3.517,15 KM, sa zakonskim zateznim kamatama od 15.01.2021. godine, pa do isplate, dok se za dijelom tužbenog zahtjeva preko dosuđenog iznosa tužba odbija kao neosnovana.</w:t>
      </w:r>
    </w:p>
    <w:p w:rsidR="00A012AF" w:rsidRDefault="00A012AF" w:rsidP="00A012AF">
      <w:pPr>
        <w:jc w:val="both"/>
        <w:rPr>
          <w:lang w:val="hr-BA"/>
        </w:rPr>
      </w:pPr>
    </w:p>
    <w:p w:rsidR="00A012AF" w:rsidRDefault="00A012AF" w:rsidP="00A012AF">
      <w:pPr>
        <w:jc w:val="both"/>
        <w:rPr>
          <w:lang w:val="hr-BA"/>
        </w:rPr>
      </w:pPr>
      <w:r>
        <w:rPr>
          <w:lang w:val="hr-BA"/>
        </w:rPr>
        <w:t xml:space="preserve">            Obavezuje se tuženik da tužitelju nadoknadi troškove parničnog postupka u visini od 1.237,10  KM roku od 30 dana, dok se zahtjev za naknadom troškova parničnog postupka preko dosuđenog iznosa odbija kao neosnovan.</w:t>
      </w:r>
    </w:p>
    <w:p w:rsidR="00A012AF" w:rsidRDefault="00A012AF" w:rsidP="00A012AF">
      <w:pPr>
        <w:pStyle w:val="Naslov2"/>
        <w:ind w:left="0"/>
        <w:rPr>
          <w:lang w:val="hr-BA"/>
        </w:rPr>
      </w:pPr>
    </w:p>
    <w:p w:rsidR="00A012AF" w:rsidRDefault="00A012AF" w:rsidP="00A012AF">
      <w:pPr>
        <w:pStyle w:val="Naslov2"/>
        <w:ind w:left="2880" w:firstLine="720"/>
        <w:rPr>
          <w:lang w:val="hr-BA"/>
        </w:rPr>
      </w:pPr>
      <w:r>
        <w:rPr>
          <w:lang w:val="hr-BA"/>
        </w:rPr>
        <w:t xml:space="preserve">O b r a z l o ž e n j e </w:t>
      </w:r>
    </w:p>
    <w:p w:rsidR="00A012AF" w:rsidRDefault="00A012AF" w:rsidP="00A012AF">
      <w:pPr>
        <w:jc w:val="both"/>
        <w:rPr>
          <w:lang w:val="hr-BA"/>
        </w:rPr>
      </w:pPr>
    </w:p>
    <w:p w:rsidR="00A012AF" w:rsidRDefault="00A012AF" w:rsidP="00A012AF">
      <w:pPr>
        <w:ind w:firstLine="720"/>
        <w:jc w:val="both"/>
        <w:rPr>
          <w:lang w:val="hr-BA"/>
        </w:rPr>
      </w:pPr>
      <w:r>
        <w:rPr>
          <w:lang w:val="hr-BA"/>
        </w:rPr>
        <w:t>Tužitelj je dana 07.06.2023. godine,  podnio tužbu protiv tuženog radi naknade materijalne štete na vozilu tužitelja u visini od 16.000 KM, koja šteta je nastala u saobrać</w:t>
      </w:r>
      <w:r w:rsidR="00D231C1">
        <w:rPr>
          <w:lang w:val="hr-BA"/>
        </w:rPr>
        <w:t>ajnoj nezgodi od dana /..</w:t>
      </w:r>
      <w:r>
        <w:rPr>
          <w:lang w:val="hr-BA"/>
        </w:rPr>
        <w:t>.</w:t>
      </w:r>
      <w:r w:rsidR="00D231C1">
        <w:rPr>
          <w:lang w:val="hr-BA"/>
        </w:rPr>
        <w:t>/</w:t>
      </w:r>
      <w:r>
        <w:rPr>
          <w:lang w:val="hr-BA"/>
        </w:rPr>
        <w:t xml:space="preserve"> godine, zajedno sa parničnim troškovima ovog postupka.</w:t>
      </w:r>
    </w:p>
    <w:p w:rsidR="00A012AF" w:rsidRDefault="00A012AF" w:rsidP="00A012AF">
      <w:pPr>
        <w:ind w:firstLine="720"/>
        <w:jc w:val="both"/>
        <w:rPr>
          <w:lang w:val="hr-BA"/>
        </w:rPr>
      </w:pPr>
      <w:r>
        <w:rPr>
          <w:lang w:val="hr-BA"/>
        </w:rPr>
        <w:t xml:space="preserve">Predmetnom tužbom </w:t>
      </w:r>
      <w:r w:rsidR="004E4A20">
        <w:rPr>
          <w:lang w:val="hr-BA"/>
        </w:rPr>
        <w:t>navodi se da je dana /…/ godine, M.P.</w:t>
      </w:r>
      <w:r>
        <w:rPr>
          <w:lang w:val="hr-BA"/>
        </w:rPr>
        <w:t xml:space="preserve"> upravljajući motornim vozilom marke „</w:t>
      </w:r>
      <w:proofErr w:type="spellStart"/>
      <w:r>
        <w:rPr>
          <w:lang w:val="hr-BA"/>
        </w:rPr>
        <w:t>Passat</w:t>
      </w:r>
      <w:proofErr w:type="spellEnd"/>
      <w:r>
        <w:rPr>
          <w:lang w:val="hr-BA"/>
        </w:rPr>
        <w:t xml:space="preserve">“ registarskih oznaka broj </w:t>
      </w:r>
      <w:r w:rsidR="004E4A20">
        <w:rPr>
          <w:lang w:val="hr-BA"/>
        </w:rPr>
        <w:t xml:space="preserve">/…/ </w:t>
      </w:r>
      <w:r>
        <w:rPr>
          <w:lang w:val="hr-BA"/>
        </w:rPr>
        <w:t>u vlasništvu tužite</w:t>
      </w:r>
      <w:r w:rsidR="004E4A20">
        <w:rPr>
          <w:lang w:val="hr-BA"/>
        </w:rPr>
        <w:t>ljice, na magistralnom putu M… L. –B.G. –Š -</w:t>
      </w:r>
      <w:r>
        <w:rPr>
          <w:lang w:val="hr-BA"/>
        </w:rPr>
        <w:t xml:space="preserve"> </w:t>
      </w:r>
      <w:r w:rsidR="00E57C5F">
        <w:rPr>
          <w:lang w:val="hr-BA"/>
        </w:rPr>
        <w:t>u mjestu Z.</w:t>
      </w:r>
      <w:r>
        <w:rPr>
          <w:lang w:val="hr-BA"/>
        </w:rPr>
        <w:t>, G</w:t>
      </w:r>
      <w:r w:rsidR="00E57C5F">
        <w:rPr>
          <w:lang w:val="hr-BA"/>
        </w:rPr>
        <w:t>rad L.</w:t>
      </w:r>
      <w:r>
        <w:rPr>
          <w:lang w:val="hr-BA"/>
        </w:rPr>
        <w:t xml:space="preserve">, doživio prometnu nezgodu na način da su na kolnik izletjela tri divlja konja, uslijed čega je na vozilu nastala materijalna šteta. U tužbi se navodi da su konji na cesti za vozača vozila </w:t>
      </w:r>
      <w:proofErr w:type="spellStart"/>
      <w:r>
        <w:rPr>
          <w:lang w:val="hr-BA"/>
        </w:rPr>
        <w:t>Passat</w:t>
      </w:r>
      <w:proofErr w:type="spellEnd"/>
      <w:r>
        <w:rPr>
          <w:lang w:val="hr-BA"/>
        </w:rPr>
        <w:t xml:space="preserve"> bili prepreka na cesti koju nije mogao izbjeći, jer su izletjeli na cestu iz polja te ih vozač u uvjetima koji su vladali na cesti prema navodima tužbe nije mogao uočiti, te na bilo koji način izbjeći nezgodu.</w:t>
      </w:r>
    </w:p>
    <w:p w:rsidR="00A012AF" w:rsidRDefault="00A012AF" w:rsidP="00A012AF">
      <w:pPr>
        <w:ind w:firstLine="720"/>
        <w:jc w:val="both"/>
        <w:rPr>
          <w:lang w:val="hr-BA"/>
        </w:rPr>
      </w:pPr>
      <w:r>
        <w:rPr>
          <w:lang w:val="hr-BA"/>
        </w:rPr>
        <w:t>U tužbi se navodi da prema članu 154. stav 2. ZOO konji na kolniku predstavljaju opasnu stvar, te da tuženi nije postupio u skladu sa Odlukom o komunalnom redu, niti u skladu sa Zakonom o zaštiti i dobrobiti životinja, zbog čega smatra da je tužbeni zahtjev osnovan.</w:t>
      </w:r>
    </w:p>
    <w:p w:rsidR="00A012AF" w:rsidRDefault="00A012AF" w:rsidP="00A012AF">
      <w:pPr>
        <w:ind w:firstLine="720"/>
        <w:jc w:val="both"/>
        <w:rPr>
          <w:lang w:val="hr-BA"/>
        </w:rPr>
      </w:pPr>
    </w:p>
    <w:p w:rsidR="00A012AF" w:rsidRDefault="00A012AF" w:rsidP="00A012AF">
      <w:pPr>
        <w:ind w:firstLine="720"/>
        <w:jc w:val="both"/>
        <w:rPr>
          <w:lang w:val="hr-BA"/>
        </w:rPr>
      </w:pPr>
      <w:r>
        <w:rPr>
          <w:lang w:val="hr-BA"/>
        </w:rPr>
        <w:t>Konačno na ročištu za glavnu raspravu od 19.01.2023. godine, nakon saslušanja vještaka strojarske struke i procijene visine materijalne štete na vozilu, tužitelj je konačno precizirao tužbeni zahtjev na način da umjesto iznosa materijalne štete u visini od 16.000 KM sada potražuje iznos materijalne štete u visini od 7.034,30 KM, dok je u ostalom dijelu tužbeni zahtjev ostao neizmijenjen.</w:t>
      </w:r>
    </w:p>
    <w:p w:rsidR="00A012AF" w:rsidRDefault="00A012AF" w:rsidP="00A012AF">
      <w:pPr>
        <w:jc w:val="both"/>
        <w:rPr>
          <w:lang w:val="hr-BA"/>
        </w:rPr>
      </w:pPr>
      <w:r>
        <w:rPr>
          <w:lang w:val="hr-BA"/>
        </w:rPr>
        <w:t xml:space="preserve">         U Odgovoru na tužbu tuženika, broj </w:t>
      </w:r>
      <w:r w:rsidR="00E57C5F">
        <w:rPr>
          <w:lang w:val="hr-BA"/>
        </w:rPr>
        <w:t>/…/</w:t>
      </w:r>
      <w:r>
        <w:rPr>
          <w:lang w:val="hr-BA"/>
        </w:rPr>
        <w:t xml:space="preserve"> od 28.06..2023. godine, tuženik spori pravnu osnovanost i visinu tužbenog zahtjeva.</w:t>
      </w:r>
    </w:p>
    <w:p w:rsidR="00A012AF" w:rsidRDefault="00A012AF" w:rsidP="00A012AF">
      <w:pPr>
        <w:jc w:val="both"/>
        <w:rPr>
          <w:lang w:val="hr-BA"/>
        </w:rPr>
      </w:pPr>
      <w:r>
        <w:rPr>
          <w:lang w:val="hr-BA"/>
        </w:rPr>
        <w:t xml:space="preserve">        Tuženik ističe i prigovor aktivne i pasivne legitimacije, kao i prigovor zastarjelosti potraživanja štete. Navodi se da tuženi nije odgovoran za nastalu štetu, niti je radnjama ili propuštanjem prouzrokovao nastalu štetu. Tuženi navodi da je vozač vozila u skladu sa Zakonom o sigurnosti prometa na cestama bio dužan postupati u skladu sa propisima o </w:t>
      </w:r>
      <w:r>
        <w:rPr>
          <w:lang w:val="hr-BA"/>
        </w:rPr>
        <w:lastRenderedPageBreak/>
        <w:t>pravilima prometa, prometnim znakovima postavljenim na cesti, pridržavati se ograničenja, zabrana, i obaveza izraženih pom</w:t>
      </w:r>
      <w:r w:rsidR="001E4A12">
        <w:rPr>
          <w:lang w:val="hr-BA"/>
        </w:rPr>
        <w:t>oću postavljenih prometnih znako</w:t>
      </w:r>
      <w:r>
        <w:rPr>
          <w:lang w:val="hr-BA"/>
        </w:rPr>
        <w:t xml:space="preserve">va, te da se vozač </w:t>
      </w:r>
      <w:proofErr w:type="spellStart"/>
      <w:r>
        <w:rPr>
          <w:lang w:val="hr-BA"/>
        </w:rPr>
        <w:t>Passata</w:t>
      </w:r>
      <w:proofErr w:type="spellEnd"/>
      <w:r>
        <w:rPr>
          <w:lang w:val="hr-BA"/>
        </w:rPr>
        <w:t xml:space="preserve"> kretao neprilagođenom brzinom, tj</w:t>
      </w:r>
      <w:r w:rsidR="001E4A12">
        <w:rPr>
          <w:lang w:val="hr-BA"/>
        </w:rPr>
        <w:t>.</w:t>
      </w:r>
      <w:r>
        <w:rPr>
          <w:lang w:val="hr-BA"/>
        </w:rPr>
        <w:t xml:space="preserve"> da brzinu nije prilagodio uvjetima i stanju na cesti, te da je predmetna dionica ceste obilježena prometnim znakom ograničenja brzine 80 km/h i prometnim znakom upozorenja „konji na cesti“. Navodi se da je zbog  Odluke o stavljanju izvan s</w:t>
      </w:r>
      <w:r w:rsidR="004247FC">
        <w:rPr>
          <w:lang w:val="hr-BA"/>
        </w:rPr>
        <w:t>nage Odluke o zaštiti L.</w:t>
      </w:r>
      <w:r>
        <w:rPr>
          <w:lang w:val="hr-BA"/>
        </w:rPr>
        <w:t xml:space="preserve"> divljih konja, broj 01-02-3053/17 od 14.12.2017. godine, osnovan prigovor pasivne legitimacije, te kao odgovorne za</w:t>
      </w:r>
      <w:r w:rsidR="00341F76">
        <w:rPr>
          <w:lang w:val="hr-BA"/>
        </w:rPr>
        <w:t xml:space="preserve"> materijalnu štetu od </w:t>
      </w:r>
      <w:r>
        <w:rPr>
          <w:lang w:val="hr-BA"/>
        </w:rPr>
        <w:t>divljih konja navode tijela nadležna za upravljanje cestama, zbog čega se i predlaže da se  tužbeni zahtjev odbije kao neosnovan.</w:t>
      </w:r>
    </w:p>
    <w:p w:rsidR="00A012AF" w:rsidRDefault="00A012AF" w:rsidP="00A012AF">
      <w:pPr>
        <w:pStyle w:val="Odlomakpopisa"/>
        <w:ind w:left="0"/>
        <w:jc w:val="both"/>
        <w:rPr>
          <w:lang w:val="hr-BA"/>
        </w:rPr>
      </w:pPr>
      <w:r>
        <w:rPr>
          <w:lang w:val="hr-BA"/>
        </w:rPr>
        <w:t xml:space="preserve">         U toku ovog parničnog postupka sud je izveo sljedeće dokaze: Zapisnik o očevidu broj </w:t>
      </w:r>
      <w:r w:rsidR="001E4A12">
        <w:rPr>
          <w:lang w:val="hr-BA"/>
        </w:rPr>
        <w:t>/…/</w:t>
      </w:r>
      <w:r>
        <w:rPr>
          <w:lang w:val="hr-BA"/>
        </w:rPr>
        <w:t xml:space="preserve"> od 21.01.2021.godine, zajedno sa situacijskim planom, Zapisnik o ispitivanju prisutnosti alkohola, opojnih droga ili lijekova u organizmu ispitanika broj</w:t>
      </w:r>
      <w:r w:rsidR="00454A94">
        <w:rPr>
          <w:lang w:val="hr-BA"/>
        </w:rPr>
        <w:t xml:space="preserve"> /…/</w:t>
      </w:r>
      <w:r>
        <w:rPr>
          <w:lang w:val="hr-BA"/>
        </w:rPr>
        <w:t xml:space="preserve">, Zapisnik o uzimanju izjave, broj </w:t>
      </w:r>
      <w:r w:rsidR="00454A94">
        <w:rPr>
          <w:lang w:val="hr-BA"/>
        </w:rPr>
        <w:t>/…/</w:t>
      </w:r>
      <w:r>
        <w:rPr>
          <w:lang w:val="hr-BA"/>
        </w:rPr>
        <w:t xml:space="preserve"> od 17.01.2021. godine, I</w:t>
      </w:r>
      <w:r w:rsidR="00454A94">
        <w:rPr>
          <w:lang w:val="hr-BA"/>
        </w:rPr>
        <w:t>zvid iz štete C.O.</w:t>
      </w:r>
      <w:r>
        <w:rPr>
          <w:lang w:val="hr-BA"/>
        </w:rPr>
        <w:t xml:space="preserve"> broj</w:t>
      </w:r>
      <w:r w:rsidR="00454A94">
        <w:rPr>
          <w:lang w:val="hr-BA"/>
        </w:rPr>
        <w:t xml:space="preserve"> /…/</w:t>
      </w:r>
      <w:r>
        <w:rPr>
          <w:lang w:val="hr-BA"/>
        </w:rPr>
        <w:t xml:space="preserve">, 27 kopija fotografija lica mjesta nezgode, stradalog konja i vozila tužitelja, Potvrda o registraciji vozila broj </w:t>
      </w:r>
      <w:r w:rsidR="00454A94">
        <w:rPr>
          <w:lang w:val="hr-BA"/>
        </w:rPr>
        <w:t xml:space="preserve">/…/ </w:t>
      </w:r>
      <w:r>
        <w:rPr>
          <w:lang w:val="hr-BA"/>
        </w:rPr>
        <w:t xml:space="preserve">na ime tužitelja, Potvrda o vlasništvu vozila broj </w:t>
      </w:r>
      <w:r w:rsidR="00716F08">
        <w:rPr>
          <w:lang w:val="hr-BA"/>
        </w:rPr>
        <w:t xml:space="preserve">/…/ </w:t>
      </w:r>
      <w:r>
        <w:rPr>
          <w:lang w:val="hr-BA"/>
        </w:rPr>
        <w:t>na ime tužitelja, Polica osiguranja od automobilske</w:t>
      </w:r>
      <w:r w:rsidR="00716F08">
        <w:rPr>
          <w:lang w:val="hr-BA"/>
        </w:rPr>
        <w:t xml:space="preserve"> odgovornosti C.O.  d.d. broj /…/ </w:t>
      </w:r>
      <w:r>
        <w:rPr>
          <w:lang w:val="hr-BA"/>
        </w:rPr>
        <w:t>, Kopija lične karte tužitelj</w:t>
      </w:r>
      <w:r w:rsidR="00716F08">
        <w:rPr>
          <w:lang w:val="hr-BA"/>
        </w:rPr>
        <w:t>a, Službeni glasnik Općine L.</w:t>
      </w:r>
      <w:r>
        <w:rPr>
          <w:lang w:val="hr-BA"/>
        </w:rPr>
        <w:t>, od 20.12.2009. godine,  Zapisnik sa javne rasprave o nacrtu Odluke o zaštiti divlji konja broj 03-24-2373/09 od 06.11.2009. godine, zajedno sa spiskom prisutnih, Odluka o stavljanju izvan s</w:t>
      </w:r>
      <w:r w:rsidR="004247FC">
        <w:rPr>
          <w:lang w:val="hr-BA"/>
        </w:rPr>
        <w:t>nage odluke o zaštiti L.</w:t>
      </w:r>
      <w:r>
        <w:rPr>
          <w:lang w:val="hr-BA"/>
        </w:rPr>
        <w:t xml:space="preserve"> divljih konja br.01-02-3053/17 od 14.12.2017. godine, Obavijest tuženog broj </w:t>
      </w:r>
      <w:r w:rsidR="00DF5DBE">
        <w:rPr>
          <w:lang w:val="hr-BA"/>
        </w:rPr>
        <w:t>/…/</w:t>
      </w:r>
      <w:r>
        <w:rPr>
          <w:lang w:val="hr-BA"/>
        </w:rPr>
        <w:t xml:space="preserve"> od 16.03.2016. godine, Očitovanje na tužbu broj </w:t>
      </w:r>
      <w:r w:rsidR="00CC7F45">
        <w:rPr>
          <w:lang w:val="hr-BA"/>
        </w:rPr>
        <w:t>/…/</w:t>
      </w:r>
      <w:r>
        <w:rPr>
          <w:lang w:val="hr-BA"/>
        </w:rPr>
        <w:t xml:space="preserve"> od 20.06.2023. godine, Zapisnik o očevidu broj </w:t>
      </w:r>
      <w:r w:rsidR="006E74B7">
        <w:rPr>
          <w:lang w:val="hr-BA"/>
        </w:rPr>
        <w:t>/…/</w:t>
      </w:r>
      <w:r>
        <w:rPr>
          <w:lang w:val="hr-BA"/>
        </w:rPr>
        <w:t xml:space="preserve"> od 21.01.2021.godine, zajedno sa situacijskim planom, Nalaz i mišljenje vještaka prometne i strojarske struke koji su saslušani u ovom postupku, te su u ovom postupku saslušani i svjedoci</w:t>
      </w:r>
      <w:r w:rsidR="002E102F">
        <w:rPr>
          <w:lang w:val="hr-BA"/>
        </w:rPr>
        <w:t xml:space="preserve"> M.P. i A.B.</w:t>
      </w:r>
      <w:r>
        <w:rPr>
          <w:lang w:val="hr-BA"/>
        </w:rPr>
        <w:t xml:space="preserve">, </w:t>
      </w:r>
    </w:p>
    <w:p w:rsidR="00A012AF" w:rsidRDefault="00A012AF" w:rsidP="00A012AF">
      <w:pPr>
        <w:jc w:val="both"/>
        <w:rPr>
          <w:lang w:val="hr-BA"/>
        </w:rPr>
      </w:pPr>
      <w:r>
        <w:rPr>
          <w:lang w:val="hr-BA"/>
        </w:rPr>
        <w:t xml:space="preserve">       Uvidom u Zapisnik o očevidu Policijske</w:t>
      </w:r>
      <w:r w:rsidR="00CB0874">
        <w:rPr>
          <w:lang w:val="hr-BA"/>
        </w:rPr>
        <w:t xml:space="preserve"> postaje L.</w:t>
      </w:r>
      <w:r>
        <w:rPr>
          <w:lang w:val="hr-BA"/>
        </w:rPr>
        <w:t xml:space="preserve">, broj </w:t>
      </w:r>
      <w:r w:rsidR="00CB0874">
        <w:rPr>
          <w:lang w:val="hr-BA"/>
        </w:rPr>
        <w:t>/…/</w:t>
      </w:r>
      <w:r>
        <w:rPr>
          <w:lang w:val="hr-BA"/>
        </w:rPr>
        <w:t xml:space="preserve"> od 21.01.2021. godine, koji je obavljen 16.01.2021. godine u </w:t>
      </w:r>
      <w:r w:rsidR="00CB0874">
        <w:rPr>
          <w:lang w:val="hr-BA"/>
        </w:rPr>
        <w:t>/…/</w:t>
      </w:r>
      <w:r>
        <w:rPr>
          <w:lang w:val="hr-BA"/>
        </w:rPr>
        <w:t xml:space="preserve"> sati, utvrđeno je da je isti sastavljen povodom prometne nezgode koja se dogodila dana </w:t>
      </w:r>
      <w:r w:rsidR="00CB0874">
        <w:rPr>
          <w:lang w:val="hr-BA"/>
        </w:rPr>
        <w:t>/…/ godine, oko /…/ sati, na magistralnom putu M…</w:t>
      </w:r>
      <w:r>
        <w:rPr>
          <w:lang w:val="hr-BA"/>
        </w:rPr>
        <w:t xml:space="preserve"> </w:t>
      </w:r>
      <w:r w:rsidR="00CB0874">
        <w:rPr>
          <w:lang w:val="hr-BA"/>
        </w:rPr>
        <w:t>L.-B.G.-Š.</w:t>
      </w:r>
      <w:r w:rsidR="002F7124">
        <w:rPr>
          <w:lang w:val="hr-BA"/>
        </w:rPr>
        <w:t xml:space="preserve"> u mjestu Z., Općina L.</w:t>
      </w:r>
      <w:r>
        <w:rPr>
          <w:lang w:val="hr-BA"/>
        </w:rPr>
        <w:t xml:space="preserve">, u kojoj je sudjelovalo motorno vozilo marke </w:t>
      </w:r>
      <w:proofErr w:type="spellStart"/>
      <w:r>
        <w:rPr>
          <w:lang w:val="hr-BA"/>
        </w:rPr>
        <w:t>Passat</w:t>
      </w:r>
      <w:proofErr w:type="spellEnd"/>
      <w:r>
        <w:rPr>
          <w:lang w:val="hr-BA"/>
        </w:rPr>
        <w:t xml:space="preserve"> registarskih oznaka</w:t>
      </w:r>
      <w:r w:rsidR="002F7124">
        <w:rPr>
          <w:lang w:val="hr-BA"/>
        </w:rPr>
        <w:t xml:space="preserve"> /…/ </w:t>
      </w:r>
      <w:r>
        <w:rPr>
          <w:lang w:val="hr-BA"/>
        </w:rPr>
        <w:t>, k</w:t>
      </w:r>
      <w:r w:rsidR="002F7124">
        <w:rPr>
          <w:lang w:val="hr-BA"/>
        </w:rPr>
        <w:t xml:space="preserve">ojim je upravljao M.P. , kao suvozač A.B. , kao suputnik G.S. </w:t>
      </w:r>
      <w:r>
        <w:rPr>
          <w:lang w:val="hr-BA"/>
        </w:rPr>
        <w:t xml:space="preserve">,  i tri divlja konja, u kojoj nezgodi su dvije osobe zadobile lakše tjelesne povrede, a na vozilu je pričinjena veća materijalna šteta. U nezgodi je učestvovalo motorno vozilo marke </w:t>
      </w:r>
      <w:proofErr w:type="spellStart"/>
      <w:r>
        <w:rPr>
          <w:lang w:val="hr-BA"/>
        </w:rPr>
        <w:t>Passat</w:t>
      </w:r>
      <w:proofErr w:type="spellEnd"/>
      <w:r>
        <w:rPr>
          <w:lang w:val="hr-BA"/>
        </w:rPr>
        <w:t xml:space="preserve">, vlasništvo tužiteljice, registrirano prometnom dozvolom broj </w:t>
      </w:r>
      <w:r w:rsidR="006265DC">
        <w:rPr>
          <w:lang w:val="hr-BA"/>
        </w:rPr>
        <w:t xml:space="preserve">/…/ </w:t>
      </w:r>
      <w:r>
        <w:rPr>
          <w:lang w:val="hr-BA"/>
        </w:rPr>
        <w:t>koja vrijedi do 15.02.2021. godin</w:t>
      </w:r>
      <w:r w:rsidR="006265DC">
        <w:rPr>
          <w:lang w:val="hr-BA"/>
        </w:rPr>
        <w:t>e, vozilo osigurano kod „C.</w:t>
      </w:r>
      <w:r>
        <w:rPr>
          <w:lang w:val="hr-BA"/>
        </w:rPr>
        <w:t>“ osiguranja polisom broj</w:t>
      </w:r>
      <w:r w:rsidR="006265DC">
        <w:rPr>
          <w:lang w:val="hr-BA"/>
        </w:rPr>
        <w:t xml:space="preserve"> /…/ </w:t>
      </w:r>
      <w:r>
        <w:rPr>
          <w:lang w:val="hr-BA"/>
        </w:rPr>
        <w:t xml:space="preserve">, koja vrijedi do 15.02.2021. godine, na kojem vozilu su oštećeni poklopac motora, prednje vjetrobransko staklo, prednji branik, prednje desno svijetlo, prednje lijevo svijetlo, prednji desni retrovizor, prednji  lijevi retrovizor, prednji desni blatobran, prednji lijevi blatobran, zadnji desni blatobran, prednja desna vrata, prednja lijeva vrata, i krov automobila, te da su na licu mjesta pronađena tri uginula konja. Prema navedenom zapisniku kolovoz je asfaltiran, sa kolnikom u oba smjera, širina kolnika 6,50 m, kolovoz suh. U zapisniku je evidentirano da su pregledom mjesta događaja na kolniku magistralne ceste pronađeni tragovi oštećenja na vozilu, tragovi laka, plastike i stakla sa vozila </w:t>
      </w:r>
      <w:proofErr w:type="spellStart"/>
      <w:r>
        <w:rPr>
          <w:lang w:val="hr-BA"/>
        </w:rPr>
        <w:t>Passat</w:t>
      </w:r>
      <w:proofErr w:type="spellEnd"/>
      <w:r>
        <w:rPr>
          <w:lang w:val="hr-BA"/>
        </w:rPr>
        <w:t xml:space="preserve"> </w:t>
      </w:r>
      <w:proofErr w:type="spellStart"/>
      <w:r>
        <w:rPr>
          <w:lang w:val="hr-BA"/>
        </w:rPr>
        <w:t>registraskih</w:t>
      </w:r>
      <w:proofErr w:type="spellEnd"/>
      <w:r>
        <w:rPr>
          <w:lang w:val="hr-BA"/>
        </w:rPr>
        <w:t xml:space="preserve"> pločica broj </w:t>
      </w:r>
      <w:r w:rsidR="006265DC">
        <w:rPr>
          <w:lang w:val="hr-BA"/>
        </w:rPr>
        <w:t xml:space="preserve">/…/ </w:t>
      </w:r>
      <w:r>
        <w:rPr>
          <w:lang w:val="hr-BA"/>
        </w:rPr>
        <w:t xml:space="preserve">i tri uginula divlja konja, na </w:t>
      </w:r>
      <w:proofErr w:type="spellStart"/>
      <w:r>
        <w:rPr>
          <w:lang w:val="hr-BA"/>
        </w:rPr>
        <w:t>situacionom</w:t>
      </w:r>
      <w:proofErr w:type="spellEnd"/>
      <w:r>
        <w:rPr>
          <w:lang w:val="hr-BA"/>
        </w:rPr>
        <w:t xml:space="preserve"> planu postoji znak „konji na putu“ koji se nalazi na lijevoj strani</w:t>
      </w:r>
      <w:r w:rsidR="006265DC">
        <w:rPr>
          <w:lang w:val="hr-BA"/>
        </w:rPr>
        <w:t xml:space="preserve"> kolnika gledano iz smjera L. u smjeru K</w:t>
      </w:r>
      <w:r>
        <w:rPr>
          <w:lang w:val="hr-BA"/>
        </w:rPr>
        <w:t>.</w:t>
      </w:r>
      <w:r w:rsidR="00242A7B">
        <w:rPr>
          <w:lang w:val="hr-BA"/>
        </w:rPr>
        <w:t xml:space="preserve"> . </w:t>
      </w:r>
      <w:r>
        <w:rPr>
          <w:lang w:val="hr-BA"/>
        </w:rPr>
        <w:t xml:space="preserve"> Iz zapisnika je opisan tok nastanka nezgo</w:t>
      </w:r>
      <w:r w:rsidR="006265DC">
        <w:rPr>
          <w:lang w:val="hr-BA"/>
        </w:rPr>
        <w:t xml:space="preserve">de na način da je M.P. </w:t>
      </w:r>
      <w:r>
        <w:rPr>
          <w:lang w:val="hr-BA"/>
        </w:rPr>
        <w:t xml:space="preserve"> u alkoholiziranom stanju upravljao motornim vozilom marke </w:t>
      </w:r>
      <w:proofErr w:type="spellStart"/>
      <w:r>
        <w:rPr>
          <w:lang w:val="hr-BA"/>
        </w:rPr>
        <w:t>Passat</w:t>
      </w:r>
      <w:proofErr w:type="spellEnd"/>
      <w:r>
        <w:rPr>
          <w:lang w:val="hr-BA"/>
        </w:rPr>
        <w:t>, da s</w:t>
      </w:r>
      <w:r w:rsidR="00102A6E">
        <w:rPr>
          <w:lang w:val="hr-BA"/>
        </w:rPr>
        <w:t>e kretao magistralnim putem M… L.-B.G.-Š- iz smjera L. u smjeru Š.</w:t>
      </w:r>
      <w:r>
        <w:rPr>
          <w:lang w:val="hr-BA"/>
        </w:rPr>
        <w:t>, da je pril</w:t>
      </w:r>
      <w:r w:rsidR="00102A6E">
        <w:rPr>
          <w:lang w:val="hr-BA"/>
        </w:rPr>
        <w:t>ikom dolaska u mjesto Z.</w:t>
      </w:r>
      <w:r>
        <w:rPr>
          <w:lang w:val="hr-BA"/>
        </w:rPr>
        <w:t xml:space="preserve"> na dijelu ravne magistralne ceste gdje je najveća dozvoljena brzina 80 km/h, ograničena prometnim znakom na kojem se putnom pravcu nalazi svjetlosni prometni znak upozorenja od divljih konja na udaljenosti od 200 m od mjesta prometne nezgode, gledano iz pravca kretanja motornog vozila, prednjim dijelom vozila udario tri divlja konja koja su</w:t>
      </w:r>
      <w:r w:rsidR="00242A7B">
        <w:rPr>
          <w:lang w:val="hr-BA"/>
        </w:rPr>
        <w:t xml:space="preserve"> se</w:t>
      </w:r>
      <w:r>
        <w:rPr>
          <w:lang w:val="hr-BA"/>
        </w:rPr>
        <w:t xml:space="preserve"> u tom trenutku nalazila na kolniku.</w:t>
      </w:r>
    </w:p>
    <w:p w:rsidR="00A012AF" w:rsidRDefault="00A012AF" w:rsidP="00A012AF">
      <w:pPr>
        <w:jc w:val="both"/>
        <w:rPr>
          <w:lang w:val="hr-BA"/>
        </w:rPr>
      </w:pPr>
      <w:r>
        <w:rPr>
          <w:lang w:val="hr-BA"/>
        </w:rPr>
        <w:lastRenderedPageBreak/>
        <w:t xml:space="preserve">        Iz Zapisnika o ispitivanju prisutnosti alkohola, opojnih droga ili lijekova u organizmu ispitanika broj</w:t>
      </w:r>
      <w:r w:rsidR="00102A6E">
        <w:rPr>
          <w:lang w:val="hr-BA"/>
        </w:rPr>
        <w:t xml:space="preserve"> /…/</w:t>
      </w:r>
      <w:r>
        <w:rPr>
          <w:lang w:val="hr-BA"/>
        </w:rPr>
        <w:t>, utvrđeno je da je M</w:t>
      </w:r>
      <w:r w:rsidR="00D43076">
        <w:rPr>
          <w:lang w:val="hr-BA"/>
        </w:rPr>
        <w:t xml:space="preserve">.P. </w:t>
      </w:r>
      <w:r>
        <w:rPr>
          <w:lang w:val="hr-BA"/>
        </w:rPr>
        <w:t xml:space="preserve"> dana </w:t>
      </w:r>
      <w:r w:rsidR="00D43076">
        <w:rPr>
          <w:lang w:val="hr-BA"/>
        </w:rPr>
        <w:t>/…/</w:t>
      </w:r>
      <w:r>
        <w:rPr>
          <w:lang w:val="hr-BA"/>
        </w:rPr>
        <w:t xml:space="preserve"> godine, u </w:t>
      </w:r>
      <w:r w:rsidR="00D43076">
        <w:rPr>
          <w:lang w:val="hr-BA"/>
        </w:rPr>
        <w:t>/…/</w:t>
      </w:r>
      <w:r>
        <w:rPr>
          <w:lang w:val="hr-BA"/>
        </w:rPr>
        <w:t xml:space="preserve"> sati, koncentracija alkohola u krvi iznosila 1.05 g/kg.</w:t>
      </w:r>
    </w:p>
    <w:p w:rsidR="00A012AF" w:rsidRDefault="00A012AF" w:rsidP="00A012AF">
      <w:pPr>
        <w:jc w:val="both"/>
        <w:rPr>
          <w:lang w:val="hr-BA"/>
        </w:rPr>
      </w:pPr>
      <w:r>
        <w:rPr>
          <w:lang w:val="hr-BA"/>
        </w:rPr>
        <w:t xml:space="preserve">        Uvidom u 27. fotografija lica mjesta nezgode, utvrđeno je lice mjesta nezgode, stanje vozila nakon nezgode te ubijeni konji koji su ostali na kolniku. Iz fotografije broj 21. vidljivo je da su na vozilu nastala oštećenja kao što su navedena u Zapisniku o očevidu  od 21.01.2021. godine.</w:t>
      </w:r>
    </w:p>
    <w:p w:rsidR="00A012AF" w:rsidRDefault="00A012AF" w:rsidP="00A012AF">
      <w:pPr>
        <w:jc w:val="both"/>
        <w:rPr>
          <w:lang w:val="hr-BA"/>
        </w:rPr>
      </w:pPr>
      <w:r>
        <w:rPr>
          <w:lang w:val="hr-BA"/>
        </w:rPr>
        <w:t xml:space="preserve">       Uvidom u Zapisnik MUP-a Kan</w:t>
      </w:r>
      <w:r w:rsidR="00D43076">
        <w:rPr>
          <w:lang w:val="hr-BA"/>
        </w:rPr>
        <w:t>tona 10 Policijska postaja L.</w:t>
      </w:r>
      <w:r>
        <w:rPr>
          <w:lang w:val="hr-BA"/>
        </w:rPr>
        <w:t xml:space="preserve">, broj </w:t>
      </w:r>
      <w:r w:rsidR="00960FB2">
        <w:rPr>
          <w:lang w:val="hr-BA"/>
        </w:rPr>
        <w:t>/</w:t>
      </w:r>
      <w:r w:rsidR="00D43076">
        <w:rPr>
          <w:lang w:val="hr-BA"/>
        </w:rPr>
        <w:t>…/</w:t>
      </w:r>
      <w:r>
        <w:rPr>
          <w:lang w:val="hr-BA"/>
        </w:rPr>
        <w:t xml:space="preserve"> od</w:t>
      </w:r>
      <w:r w:rsidR="00D43076">
        <w:rPr>
          <w:lang w:val="hr-BA"/>
        </w:rPr>
        <w:t xml:space="preserve"> </w:t>
      </w:r>
      <w:r>
        <w:rPr>
          <w:lang w:val="hr-BA"/>
        </w:rPr>
        <w:t xml:space="preserve">17.01.2021. godine, utvrđeno je da je dana </w:t>
      </w:r>
      <w:r w:rsidR="00D43076">
        <w:rPr>
          <w:lang w:val="hr-BA"/>
        </w:rPr>
        <w:t>/…/ godine, M.P.</w:t>
      </w:r>
      <w:r>
        <w:rPr>
          <w:lang w:val="hr-BA"/>
        </w:rPr>
        <w:t xml:space="preserve"> na okolnosti nastanka prometne nezgode dao izjavu da se dana </w:t>
      </w:r>
      <w:r w:rsidR="00DE0CA2">
        <w:rPr>
          <w:lang w:val="hr-BA"/>
        </w:rPr>
        <w:t>/…/ godine, oko /…/</w:t>
      </w:r>
      <w:r>
        <w:rPr>
          <w:lang w:val="hr-BA"/>
        </w:rPr>
        <w:t xml:space="preserve"> sati kretao motornim vozilom marke </w:t>
      </w:r>
      <w:proofErr w:type="spellStart"/>
      <w:r>
        <w:rPr>
          <w:lang w:val="hr-BA"/>
        </w:rPr>
        <w:t>Passat</w:t>
      </w:r>
      <w:proofErr w:type="spellEnd"/>
      <w:r>
        <w:rPr>
          <w:lang w:val="hr-BA"/>
        </w:rPr>
        <w:t xml:space="preserve"> registarskih tablica broj</w:t>
      </w:r>
      <w:r w:rsidR="00DE0CA2">
        <w:rPr>
          <w:lang w:val="hr-BA"/>
        </w:rPr>
        <w:t xml:space="preserve"> /…/, magistralnom cestom L.- Š. iz smjera L. prema Š. </w:t>
      </w:r>
      <w:r>
        <w:rPr>
          <w:lang w:val="hr-BA"/>
        </w:rPr>
        <w:t>, da je pr</w:t>
      </w:r>
      <w:r w:rsidR="00DE0CA2">
        <w:rPr>
          <w:lang w:val="hr-BA"/>
        </w:rPr>
        <w:t>ije dolaska u  mjesto Z.</w:t>
      </w:r>
      <w:r>
        <w:rPr>
          <w:lang w:val="hr-BA"/>
        </w:rPr>
        <w:t xml:space="preserve"> bio saobraćajni znak ograničenja brzine 80 km/h, te da se kretao  brzinom od 80-9</w:t>
      </w:r>
      <w:r w:rsidR="00DE0CA2">
        <w:rPr>
          <w:lang w:val="hr-BA"/>
        </w:rPr>
        <w:t>0 km/h, da se iz izlaza iz L.</w:t>
      </w:r>
      <w:r>
        <w:rPr>
          <w:lang w:val="hr-BA"/>
        </w:rPr>
        <w:t xml:space="preserve"> do mjesta prometne nezgode nalazio samo jedan reflektirajući znak za upozorenje za konje koji nije bio u funkciji i u mraku se nije vidio. Isti je izjavio da su mu bila upaljena duga svjetla na vozilu, da konji nisu bili na cesti nego su počeli preskakati odvodne kanale sa livade pored ceste sa lijeve i desne strane i iskakati na cestu kada i dolazi do udara prednjeg dijela vozila u konje. Sljedeći znak upozoren</w:t>
      </w:r>
      <w:r w:rsidR="009E4A76">
        <w:rPr>
          <w:lang w:val="hr-BA"/>
        </w:rPr>
        <w:t>ja prema izjavi M.P.</w:t>
      </w:r>
      <w:r>
        <w:rPr>
          <w:lang w:val="hr-BA"/>
        </w:rPr>
        <w:t xml:space="preserve"> nalazio se poslije mjesta nezgode. Mjesto prometne nezgode nije bilo osvjetljeno.</w:t>
      </w:r>
    </w:p>
    <w:p w:rsidR="00A012AF" w:rsidRDefault="00A012AF" w:rsidP="00A012AF">
      <w:pPr>
        <w:jc w:val="both"/>
        <w:rPr>
          <w:lang w:val="hr-BA"/>
        </w:rPr>
      </w:pPr>
      <w:r>
        <w:rPr>
          <w:lang w:val="hr-BA"/>
        </w:rPr>
        <w:t xml:space="preserve">      Iz Potvrde o registraciji broj</w:t>
      </w:r>
      <w:r w:rsidR="009E4A76">
        <w:rPr>
          <w:lang w:val="hr-BA"/>
        </w:rPr>
        <w:t xml:space="preserve"> /…/</w:t>
      </w:r>
      <w:r>
        <w:rPr>
          <w:lang w:val="hr-BA"/>
        </w:rPr>
        <w:t>, utv</w:t>
      </w:r>
      <w:r w:rsidR="009E4A76">
        <w:rPr>
          <w:lang w:val="hr-BA"/>
        </w:rPr>
        <w:t>rđeno je da je A.P. iz T.</w:t>
      </w:r>
      <w:r>
        <w:rPr>
          <w:lang w:val="hr-BA"/>
        </w:rPr>
        <w:t>,</w:t>
      </w:r>
      <w:r w:rsidR="009E4A76">
        <w:rPr>
          <w:lang w:val="hr-BA"/>
        </w:rPr>
        <w:t xml:space="preserve"> </w:t>
      </w:r>
      <w:r>
        <w:rPr>
          <w:lang w:val="hr-BA"/>
        </w:rPr>
        <w:t xml:space="preserve">vlasnik motornog vozila marke </w:t>
      </w:r>
      <w:proofErr w:type="spellStart"/>
      <w:r>
        <w:rPr>
          <w:lang w:val="hr-BA"/>
        </w:rPr>
        <w:t>Passat</w:t>
      </w:r>
      <w:proofErr w:type="spellEnd"/>
      <w:r>
        <w:rPr>
          <w:lang w:val="hr-BA"/>
        </w:rPr>
        <w:t>, proizveden 2006. godine, limuzina, crne boje, registarskih oznaka</w:t>
      </w:r>
      <w:r w:rsidR="009E4A76">
        <w:rPr>
          <w:lang w:val="hr-BA"/>
        </w:rPr>
        <w:t xml:space="preserve"> /…/ </w:t>
      </w:r>
      <w:r>
        <w:rPr>
          <w:lang w:val="hr-BA"/>
        </w:rPr>
        <w:t>, sa rokom važenja registracije od 15.02.2020.-15.02.2021. godine.</w:t>
      </w:r>
    </w:p>
    <w:p w:rsidR="00A012AF" w:rsidRDefault="00A012AF" w:rsidP="00A012AF">
      <w:pPr>
        <w:jc w:val="both"/>
        <w:rPr>
          <w:lang w:val="hr-BA"/>
        </w:rPr>
      </w:pPr>
      <w:r>
        <w:rPr>
          <w:lang w:val="hr-BA"/>
        </w:rPr>
        <w:t xml:space="preserve">      Iz Polic</w:t>
      </w:r>
      <w:r w:rsidR="00A7023F">
        <w:rPr>
          <w:lang w:val="hr-BA"/>
        </w:rPr>
        <w:t>e osiguranja C.O.</w:t>
      </w:r>
      <w:r>
        <w:rPr>
          <w:lang w:val="hr-BA"/>
        </w:rPr>
        <w:t>, broj police</w:t>
      </w:r>
      <w:r w:rsidR="00A7023F">
        <w:rPr>
          <w:lang w:val="hr-BA"/>
        </w:rPr>
        <w:t xml:space="preserve"> /…/</w:t>
      </w:r>
      <w:r>
        <w:rPr>
          <w:lang w:val="hr-BA"/>
        </w:rPr>
        <w:t xml:space="preserve">, utvrđeno je da je predmet osiguranja vozilo VW </w:t>
      </w:r>
      <w:proofErr w:type="spellStart"/>
      <w:r>
        <w:rPr>
          <w:lang w:val="hr-BA"/>
        </w:rPr>
        <w:t>Passat</w:t>
      </w:r>
      <w:proofErr w:type="spellEnd"/>
      <w:r>
        <w:rPr>
          <w:lang w:val="hr-BA"/>
        </w:rPr>
        <w:t>, proizveden 2006. godine, vlasništvo tužiteljice, sa rokom osiguranja 15.02.2020.-15.02.21. godine.</w:t>
      </w:r>
    </w:p>
    <w:p w:rsidR="00A012AF" w:rsidRDefault="00A012AF" w:rsidP="00A012AF">
      <w:pPr>
        <w:jc w:val="both"/>
        <w:rPr>
          <w:lang w:val="hr-BA"/>
        </w:rPr>
      </w:pPr>
      <w:r>
        <w:rPr>
          <w:lang w:val="hr-BA"/>
        </w:rPr>
        <w:t xml:space="preserve">      Iz</w:t>
      </w:r>
      <w:r w:rsidR="00A7023F">
        <w:rPr>
          <w:lang w:val="hr-BA"/>
        </w:rPr>
        <w:t xml:space="preserve"> Izvida štete C.O. </w:t>
      </w:r>
      <w:r>
        <w:rPr>
          <w:lang w:val="hr-BA"/>
        </w:rPr>
        <w:t xml:space="preserve">, broj </w:t>
      </w:r>
      <w:r w:rsidR="00A7023F">
        <w:rPr>
          <w:lang w:val="hr-BA"/>
        </w:rPr>
        <w:t xml:space="preserve">/…/ </w:t>
      </w:r>
      <w:r>
        <w:rPr>
          <w:lang w:val="hr-BA"/>
        </w:rPr>
        <w:t>od 21.01.2021. godine, utvrđeno je koji su dijelovi za zamjenu, dijelovi za popravku, te je navedeno da je potrebno izvršiti i podešavanje farova.</w:t>
      </w:r>
    </w:p>
    <w:p w:rsidR="00A012AF" w:rsidRDefault="00A012AF" w:rsidP="00A012AF">
      <w:pPr>
        <w:jc w:val="both"/>
        <w:rPr>
          <w:lang w:val="hr-BA"/>
        </w:rPr>
      </w:pPr>
      <w:r>
        <w:rPr>
          <w:lang w:val="hr-BA"/>
        </w:rPr>
        <w:t xml:space="preserve">       Uvidom</w:t>
      </w:r>
      <w:r w:rsidR="00A7023F">
        <w:rPr>
          <w:lang w:val="hr-BA"/>
        </w:rPr>
        <w:t xml:space="preserve"> u Službeni glasnik Općine L.</w:t>
      </w:r>
      <w:r>
        <w:rPr>
          <w:lang w:val="hr-BA"/>
        </w:rPr>
        <w:t>, broj 9/09 od 20.12.2009. godine, utvrđeno je da se Odlu</w:t>
      </w:r>
      <w:r w:rsidR="008E4040">
        <w:rPr>
          <w:lang w:val="hr-BA"/>
        </w:rPr>
        <w:t>kom o zaštiti</w:t>
      </w:r>
      <w:r>
        <w:rPr>
          <w:lang w:val="hr-BA"/>
        </w:rPr>
        <w:t xml:space="preserve"> „divljih" konja  reguli</w:t>
      </w:r>
      <w:r w:rsidR="008E4040">
        <w:rPr>
          <w:lang w:val="hr-BA"/>
        </w:rPr>
        <w:t>ra stručni nadzor nad</w:t>
      </w:r>
      <w:r>
        <w:rPr>
          <w:lang w:val="hr-BA"/>
        </w:rPr>
        <w:t xml:space="preserve"> „divljim“ konjima, higijena, bolest, prehranjivanje životinja, upoznavanje strukture i identifikacija krda, označavanje i praćenje brojnog stanja životinja, koji se odnose na </w:t>
      </w:r>
      <w:r w:rsidR="008E4040">
        <w:rPr>
          <w:lang w:val="hr-BA"/>
        </w:rPr>
        <w:t>one konje koji obitavaju na K. planini, C. i B.G</w:t>
      </w:r>
      <w:r>
        <w:rPr>
          <w:lang w:val="hr-BA"/>
        </w:rPr>
        <w:t>. Članom 3. Odluke propisano je da stručni nadzor provodi tužena, te da nadzor na</w:t>
      </w:r>
      <w:r w:rsidR="006160F6">
        <w:rPr>
          <w:lang w:val="hr-BA"/>
        </w:rPr>
        <w:t>d</w:t>
      </w:r>
      <w:r>
        <w:rPr>
          <w:lang w:val="hr-BA"/>
        </w:rPr>
        <w:t xml:space="preserve"> </w:t>
      </w:r>
      <w:proofErr w:type="spellStart"/>
      <w:r>
        <w:rPr>
          <w:lang w:val="hr-BA"/>
        </w:rPr>
        <w:t>sprovođenjem</w:t>
      </w:r>
      <w:proofErr w:type="spellEnd"/>
      <w:r>
        <w:rPr>
          <w:lang w:val="hr-BA"/>
        </w:rPr>
        <w:t xml:space="preserve"> odluke vrši Služba za gospodarstvo i i</w:t>
      </w:r>
      <w:r w:rsidR="00A96766">
        <w:rPr>
          <w:lang w:val="hr-BA"/>
        </w:rPr>
        <w:t>nspekcijske poslove Općine L.</w:t>
      </w:r>
      <w:r>
        <w:rPr>
          <w:lang w:val="hr-BA"/>
        </w:rPr>
        <w:t xml:space="preserve"> i Policijska u</w:t>
      </w:r>
      <w:r w:rsidR="00A96766">
        <w:rPr>
          <w:lang w:val="hr-BA"/>
        </w:rPr>
        <w:t>prava L</w:t>
      </w:r>
      <w:r>
        <w:rPr>
          <w:lang w:val="hr-BA"/>
        </w:rPr>
        <w:t>.</w:t>
      </w:r>
    </w:p>
    <w:p w:rsidR="00A012AF" w:rsidRDefault="00A012AF" w:rsidP="00A012AF">
      <w:pPr>
        <w:jc w:val="both"/>
        <w:rPr>
          <w:lang w:val="hr-BA"/>
        </w:rPr>
      </w:pPr>
      <w:r>
        <w:rPr>
          <w:lang w:val="hr-BA"/>
        </w:rPr>
        <w:t xml:space="preserve">      Uvidom u Javnu raspravu o Nacrtu Odluke o zaštiti „divljih“ konja, broj 03-24-2373/09 od 06.11.2009. godine, utvrđeno je da je jedan od učesnika rasprave dao popis ljudi koji tvrde da su vlasnici konja.</w:t>
      </w:r>
    </w:p>
    <w:p w:rsidR="00A012AF" w:rsidRDefault="00A012AF" w:rsidP="00A012AF">
      <w:pPr>
        <w:jc w:val="both"/>
        <w:rPr>
          <w:lang w:val="hr-BA"/>
        </w:rPr>
      </w:pPr>
      <w:r>
        <w:rPr>
          <w:lang w:val="hr-BA"/>
        </w:rPr>
        <w:t xml:space="preserve">      Uvidom u Odluku o stavljanju izvan snage Odluk</w:t>
      </w:r>
      <w:r w:rsidR="0085679C">
        <w:rPr>
          <w:lang w:val="hr-BA"/>
        </w:rPr>
        <w:t>e o zaštiti L.</w:t>
      </w:r>
      <w:r>
        <w:rPr>
          <w:lang w:val="hr-BA"/>
        </w:rPr>
        <w:t xml:space="preserve"> „divljih“ konja Općinskog vijeća, broj 01-02-3053/17 od 14.12.2017. godine, utvrđeno je da se istom Odlukom stavlja izvan s</w:t>
      </w:r>
      <w:r w:rsidR="0085679C">
        <w:rPr>
          <w:lang w:val="hr-BA"/>
        </w:rPr>
        <w:t>nage Odluka o zaštiti L.</w:t>
      </w:r>
      <w:r>
        <w:rPr>
          <w:lang w:val="hr-BA"/>
        </w:rPr>
        <w:t xml:space="preserve"> „divljih“ konja, broj 01-02-2356/09 od 16.12.2009. godine, koja odluka je objavljena u</w:t>
      </w:r>
      <w:r w:rsidR="00A96766">
        <w:rPr>
          <w:lang w:val="hr-BA"/>
        </w:rPr>
        <w:t xml:space="preserve"> Službenom glasniku Općine L.</w:t>
      </w:r>
      <w:r>
        <w:rPr>
          <w:lang w:val="hr-BA"/>
        </w:rPr>
        <w:t>, broj 9/09.</w:t>
      </w:r>
    </w:p>
    <w:p w:rsidR="00A012AF" w:rsidRDefault="00A012AF" w:rsidP="00A012AF">
      <w:pPr>
        <w:jc w:val="both"/>
        <w:rPr>
          <w:lang w:val="hr-BA"/>
        </w:rPr>
      </w:pPr>
      <w:r>
        <w:rPr>
          <w:lang w:val="hr-BA"/>
        </w:rPr>
        <w:t xml:space="preserve">       Iz Dopisa tužene, broj </w:t>
      </w:r>
      <w:r w:rsidR="0041638C">
        <w:rPr>
          <w:lang w:val="hr-BA"/>
        </w:rPr>
        <w:t>/…/</w:t>
      </w:r>
      <w:r>
        <w:rPr>
          <w:lang w:val="hr-BA"/>
        </w:rPr>
        <w:t xml:space="preserve"> od 20.06.2023. godine, pod nazivom Očitovanje na tužbu, vidljivo je da je tužena mišljenja da ukoliko je šteta nastala na magistralnoj cesti da bi za istu trebale biti od</w:t>
      </w:r>
      <w:r w:rsidR="0041638C">
        <w:rPr>
          <w:lang w:val="hr-BA"/>
        </w:rPr>
        <w:t>govorene J</w:t>
      </w:r>
      <w:r w:rsidR="00447C76">
        <w:rPr>
          <w:lang w:val="hr-BA"/>
        </w:rPr>
        <w:t>avno poduzeće</w:t>
      </w:r>
      <w:r w:rsidR="0041638C">
        <w:rPr>
          <w:lang w:val="hr-BA"/>
        </w:rPr>
        <w:t xml:space="preserve"> „C.“ d.o.o. S.</w:t>
      </w:r>
      <w:r>
        <w:rPr>
          <w:lang w:val="hr-BA"/>
        </w:rPr>
        <w:t>, koje pravno lice je nadležno za upravljanje cestama.</w:t>
      </w:r>
    </w:p>
    <w:p w:rsidR="00A012AF" w:rsidRDefault="00A012AF" w:rsidP="00A012AF">
      <w:pPr>
        <w:jc w:val="both"/>
        <w:rPr>
          <w:lang w:val="hr-BA"/>
        </w:rPr>
      </w:pPr>
      <w:r>
        <w:rPr>
          <w:lang w:val="hr-BA"/>
        </w:rPr>
        <w:t xml:space="preserve">      I</w:t>
      </w:r>
      <w:r w:rsidR="00C8456E">
        <w:rPr>
          <w:lang w:val="hr-BA"/>
        </w:rPr>
        <w:t>z Nalaza i mišljenja I.K.</w:t>
      </w:r>
      <w:r>
        <w:rPr>
          <w:lang w:val="hr-BA"/>
        </w:rPr>
        <w:t xml:space="preserve">, vještaka strojarske struke, od 18.10.2023. godine, vidljivo je da je isti vještak izračunao da je stvarna vrijednost vozila prije oštećenja tj. prometne nezgode, iznosila 10.049,00 KM, da se šteta na predmetnom vozilu koja je nastala u saobraćajnoj nezgodi cijeni kao totalna šteta, te da je ukupan iznos materijalne štete na vozilu u visini od 7.034,30 KM. Na ročištu od 09.11.2023. godine, saslušan je isti vještak koji je u cijelosti ostao kod dostavljenog Nalaza i mišljenja, te je pojasnio da je sigurnosna brzina prilagođena brzina </w:t>
      </w:r>
      <w:r>
        <w:rPr>
          <w:lang w:val="hr-BA"/>
        </w:rPr>
        <w:lastRenderedPageBreak/>
        <w:t xml:space="preserve">uvjetima i stanju na cesti, tako da se vozač može zaustaviti pred svakom preprekom koju u navedenim </w:t>
      </w:r>
      <w:proofErr w:type="spellStart"/>
      <w:r>
        <w:rPr>
          <w:lang w:val="hr-BA"/>
        </w:rPr>
        <w:t>uslovima</w:t>
      </w:r>
      <w:proofErr w:type="spellEnd"/>
      <w:r>
        <w:rPr>
          <w:lang w:val="hr-BA"/>
        </w:rPr>
        <w:t xml:space="preserve"> može predvidjeti. Vještak je na istom ročištu pojasnio da s obzirom da je vozača na prepreku konji na cesti, upozoravao prometni znak „konji na cesti“ vozač je trebao predvidjeti prepreku</w:t>
      </w:r>
      <w:r w:rsidR="004B662A">
        <w:rPr>
          <w:lang w:val="hr-BA"/>
        </w:rPr>
        <w:t>,</w:t>
      </w:r>
      <w:r>
        <w:rPr>
          <w:lang w:val="hr-BA"/>
        </w:rPr>
        <w:t xml:space="preserve"> ali pod </w:t>
      </w:r>
      <w:proofErr w:type="spellStart"/>
      <w:r>
        <w:rPr>
          <w:lang w:val="hr-BA"/>
        </w:rPr>
        <w:t>uslovom</w:t>
      </w:r>
      <w:proofErr w:type="spellEnd"/>
      <w:r>
        <w:rPr>
          <w:lang w:val="hr-BA"/>
        </w:rPr>
        <w:t xml:space="preserve"> da su konji zaista na cesti, a ako je konj izletio sa lijeve ili desne s</w:t>
      </w:r>
      <w:r w:rsidR="004B662A">
        <w:rPr>
          <w:lang w:val="hr-BA"/>
        </w:rPr>
        <w:t xml:space="preserve">trane, ni pod pretpostavkom da je </w:t>
      </w:r>
      <w:r>
        <w:rPr>
          <w:lang w:val="hr-BA"/>
        </w:rPr>
        <w:t>sigurnosna brzina bila od 65 km/h vozilo se ne bi moglo zaustaviti.</w:t>
      </w:r>
    </w:p>
    <w:p w:rsidR="00A012AF" w:rsidRDefault="00A012AF" w:rsidP="00A012AF">
      <w:pPr>
        <w:jc w:val="both"/>
        <w:rPr>
          <w:lang w:val="hr-BA"/>
        </w:rPr>
      </w:pPr>
      <w:r>
        <w:rPr>
          <w:lang w:val="hr-BA"/>
        </w:rPr>
        <w:t xml:space="preserve">      Iz</w:t>
      </w:r>
      <w:r w:rsidR="00C4625F">
        <w:rPr>
          <w:lang w:val="hr-BA"/>
        </w:rPr>
        <w:t xml:space="preserve"> Nalaza i mišljenja P.Z. </w:t>
      </w:r>
      <w:r>
        <w:rPr>
          <w:lang w:val="hr-BA"/>
        </w:rPr>
        <w:t xml:space="preserve">, vještaka prometne struke, broj </w:t>
      </w:r>
      <w:r w:rsidR="00C4625F">
        <w:rPr>
          <w:lang w:val="hr-BA"/>
        </w:rPr>
        <w:t>/…/</w:t>
      </w:r>
      <w:r>
        <w:rPr>
          <w:lang w:val="hr-BA"/>
        </w:rPr>
        <w:t xml:space="preserve"> od 13.10.2023. godine, vidljivo je da je navedeni vještak mišljenja da vozač vozila </w:t>
      </w:r>
      <w:proofErr w:type="spellStart"/>
      <w:r>
        <w:rPr>
          <w:lang w:val="hr-BA"/>
        </w:rPr>
        <w:t>Passat</w:t>
      </w:r>
      <w:proofErr w:type="spellEnd"/>
      <w:r>
        <w:rPr>
          <w:lang w:val="hr-BA"/>
        </w:rPr>
        <w:t xml:space="preserve"> nije imao tehničku mogućnost da izbjegne nezgodu jer su divlji konji dotrčali iz šume u neposrednoj blizini što je nedovoljno da vozač uspori i zaustavi vozilo, a nezgoda se mogla izbjeći jedino na način da je došlo do zaustavljanja vozila neposredno prije mjesta naleta na divlje konje, a vozač </w:t>
      </w:r>
      <w:proofErr w:type="spellStart"/>
      <w:r>
        <w:rPr>
          <w:lang w:val="hr-BA"/>
        </w:rPr>
        <w:t>Passata</w:t>
      </w:r>
      <w:proofErr w:type="spellEnd"/>
      <w:r>
        <w:rPr>
          <w:lang w:val="hr-BA"/>
        </w:rPr>
        <w:t xml:space="preserve"> pri izračunatoj brzini od 86,7 km/h uz poduzimanje ostvarivog usporenja na suhoj asfaltnoj podlozi zaustavni put iznosi 69,8 metara. Vještak je izračunao da je sudarna brzina vozila procijenjena na 85,60 km/h, Vještak je izračunao da bi se vozač </w:t>
      </w:r>
      <w:proofErr w:type="spellStart"/>
      <w:r>
        <w:rPr>
          <w:lang w:val="hr-BA"/>
        </w:rPr>
        <w:t>Passata</w:t>
      </w:r>
      <w:proofErr w:type="spellEnd"/>
      <w:r>
        <w:rPr>
          <w:lang w:val="hr-BA"/>
        </w:rPr>
        <w:t xml:space="preserve"> mogao zaustaviti u trenutku stupanja divljih konja na kolnik pod uvjetom da je brzina kretanja vozila bila 65,22 km/h ili 18,11 m/s kada bi zaustavni put bio 40 m. Vještak je mišljenja da bi do saobraćajne nezgode došlo i pod uvjetom da je vozač vozio najvišom dopuštenom brzinom od 80 km/h, te da ni pod tim okolnostima ne</w:t>
      </w:r>
      <w:r w:rsidR="007326A0">
        <w:rPr>
          <w:lang w:val="hr-BA"/>
        </w:rPr>
        <w:t xml:space="preserve"> </w:t>
      </w:r>
      <w:r>
        <w:rPr>
          <w:lang w:val="hr-BA"/>
        </w:rPr>
        <w:t xml:space="preserve">bi mogao izbjeći nezgodu. </w:t>
      </w:r>
    </w:p>
    <w:p w:rsidR="00A012AF" w:rsidRDefault="00A012AF" w:rsidP="00A012AF">
      <w:pPr>
        <w:jc w:val="both"/>
        <w:rPr>
          <w:lang w:val="hr-BA"/>
        </w:rPr>
      </w:pPr>
      <w:r>
        <w:rPr>
          <w:lang w:val="hr-BA"/>
        </w:rPr>
        <w:t xml:space="preserve">      Na ročištu za glavnu raspravu od 21.12.2023. godine, saslušan je vješ</w:t>
      </w:r>
      <w:r w:rsidR="007326A0">
        <w:rPr>
          <w:lang w:val="hr-BA"/>
        </w:rPr>
        <w:t>tak strojarske struke I.K.</w:t>
      </w:r>
      <w:r>
        <w:rPr>
          <w:lang w:val="hr-BA"/>
        </w:rPr>
        <w:t xml:space="preserve"> koji je u cijelosti ostao kod Nalaza i mišljenja.</w:t>
      </w:r>
    </w:p>
    <w:p w:rsidR="00A012AF" w:rsidRDefault="00A012AF" w:rsidP="00A012AF">
      <w:pPr>
        <w:jc w:val="both"/>
        <w:rPr>
          <w:lang w:val="hr-BA"/>
        </w:rPr>
      </w:pPr>
      <w:r>
        <w:rPr>
          <w:lang w:val="hr-BA"/>
        </w:rPr>
        <w:t xml:space="preserve">      Na ročištu za glavnu raspravu od 09.11.2023.  godine, sa</w:t>
      </w:r>
      <w:r w:rsidR="007326A0">
        <w:rPr>
          <w:lang w:val="hr-BA"/>
        </w:rPr>
        <w:t xml:space="preserve">slušan je svjedok A.B. </w:t>
      </w:r>
      <w:r>
        <w:rPr>
          <w:lang w:val="hr-BA"/>
        </w:rPr>
        <w:t>, koji je izjavio da je dana</w:t>
      </w:r>
      <w:r w:rsidR="007326A0">
        <w:rPr>
          <w:lang w:val="hr-BA"/>
        </w:rPr>
        <w:t xml:space="preserve"> /…/</w:t>
      </w:r>
      <w:r>
        <w:rPr>
          <w:lang w:val="hr-BA"/>
        </w:rPr>
        <w:t xml:space="preserve"> godine, bio suvozač u vozilu </w:t>
      </w:r>
      <w:proofErr w:type="spellStart"/>
      <w:r>
        <w:rPr>
          <w:lang w:val="hr-BA"/>
        </w:rPr>
        <w:t>Passat</w:t>
      </w:r>
      <w:proofErr w:type="spellEnd"/>
      <w:r w:rsidR="007326A0">
        <w:rPr>
          <w:lang w:val="hr-BA"/>
        </w:rPr>
        <w:t xml:space="preserve"> 6, koji je vozio M.P. , prilikom povratka iz L. za T.</w:t>
      </w:r>
      <w:r w:rsidR="007C5E8E">
        <w:rPr>
          <w:lang w:val="hr-BA"/>
        </w:rPr>
        <w:t xml:space="preserve">, u mjestu P.-Z. </w:t>
      </w:r>
      <w:r>
        <w:rPr>
          <w:lang w:val="hr-BA"/>
        </w:rPr>
        <w:t>, iskočili su konji iz polja preko kanala na kolovoz sa desne strane vozila, kojom prilikom je vozilo udarilo u konje bočnim dijelom, te su preletjeli preko šajbe te su i prednjim dijelom udarili u jednog od konja gdje ih je bilo 5-6</w:t>
      </w:r>
      <w:r w:rsidR="007C5E8E">
        <w:rPr>
          <w:lang w:val="hr-BA"/>
        </w:rPr>
        <w:t>,</w:t>
      </w:r>
      <w:r>
        <w:rPr>
          <w:lang w:val="hr-BA"/>
        </w:rPr>
        <w:t xml:space="preserve"> a </w:t>
      </w:r>
      <w:r w:rsidR="004743D5">
        <w:rPr>
          <w:lang w:val="hr-BA"/>
        </w:rPr>
        <w:t>tri su uginula. Svjedok ističe d</w:t>
      </w:r>
      <w:r>
        <w:rPr>
          <w:lang w:val="hr-BA"/>
        </w:rPr>
        <w:t>a se radi o neosvijetljenom pravcu dužine 1-2 km, a u trenutku kada su ugledali konje bili su 1 m ispred vozila, te su iskočili pred vozilo, a vozač nije uspio zaustaviti vozilo.</w:t>
      </w:r>
    </w:p>
    <w:p w:rsidR="00A012AF" w:rsidRDefault="00A012AF" w:rsidP="00A012AF">
      <w:pPr>
        <w:jc w:val="both"/>
        <w:rPr>
          <w:lang w:val="hr-BA"/>
        </w:rPr>
      </w:pPr>
      <w:r>
        <w:rPr>
          <w:lang w:val="hr-BA"/>
        </w:rPr>
        <w:t xml:space="preserve">       Na nastavku ročišta za glavnu raspravu od 21.12.2023. godine, sasl</w:t>
      </w:r>
      <w:r w:rsidR="007C5E8E">
        <w:rPr>
          <w:lang w:val="hr-BA"/>
        </w:rPr>
        <w:t>ušan je i svjedok M.P.</w:t>
      </w:r>
      <w:r>
        <w:rPr>
          <w:lang w:val="hr-BA"/>
        </w:rPr>
        <w:t xml:space="preserve"> koji je izjavio da je upravljao motornim vozilom marke </w:t>
      </w:r>
      <w:proofErr w:type="spellStart"/>
      <w:r>
        <w:rPr>
          <w:lang w:val="hr-BA"/>
        </w:rPr>
        <w:t>Passat</w:t>
      </w:r>
      <w:proofErr w:type="spellEnd"/>
      <w:r>
        <w:rPr>
          <w:lang w:val="hr-BA"/>
        </w:rPr>
        <w:t xml:space="preserve"> iz </w:t>
      </w:r>
      <w:r w:rsidR="007C5E8E">
        <w:rPr>
          <w:lang w:val="hr-BA"/>
        </w:rPr>
        <w:t>pravca L.-T. , da bi u mjestu Z.</w:t>
      </w:r>
      <w:r>
        <w:rPr>
          <w:lang w:val="hr-BA"/>
        </w:rPr>
        <w:t xml:space="preserve"> izletjeli divlji konji na cestu te udarili na vozilo sa bočne desne strane vozila. Svjedok navodi da nije mogao da ih vidi da dolaze sa desne strane na kolovoz jer se nezgoda dogodila u noćnim uvjetima oko </w:t>
      </w:r>
      <w:r w:rsidR="007E7238">
        <w:rPr>
          <w:lang w:val="hr-BA"/>
        </w:rPr>
        <w:t>/…/</w:t>
      </w:r>
      <w:r>
        <w:rPr>
          <w:lang w:val="hr-BA"/>
        </w:rPr>
        <w:t xml:space="preserve"> sati, bilo je maglovito i neosvijetljeno. Svjedok navodi da su konji došli iz polja sa njegove desne strane preko kanala, jedan konj je izletio ispred vozila</w:t>
      </w:r>
      <w:r w:rsidR="00D73C05">
        <w:rPr>
          <w:lang w:val="hr-BA"/>
        </w:rPr>
        <w:t>,</w:t>
      </w:r>
      <w:r>
        <w:rPr>
          <w:lang w:val="hr-BA"/>
        </w:rPr>
        <w:t xml:space="preserve"> a dva konja su naletjela na vozilo. Svjedok navodi da nije imao vremena reagirati, te da je oštećenje na lijevoj strani vozila nastalo prilikom prevrtanja konja po vozilu, a jedan konj je nakon udara u haubu vozila prebačen preko šajbe i krova vozila, te je pao na lijevu stranu vozila pa na kolnik.</w:t>
      </w:r>
    </w:p>
    <w:p w:rsidR="00A012AF" w:rsidRDefault="00A012AF" w:rsidP="00A012AF">
      <w:pPr>
        <w:jc w:val="both"/>
        <w:rPr>
          <w:lang w:val="hr-BA"/>
        </w:rPr>
      </w:pPr>
      <w:r>
        <w:rPr>
          <w:lang w:val="hr-BA"/>
        </w:rPr>
        <w:t xml:space="preserve">         Sud je na </w:t>
      </w:r>
      <w:r w:rsidR="00B778D2">
        <w:rPr>
          <w:lang w:val="hr-BA"/>
        </w:rPr>
        <w:t>temelju savjesne i brižljive oc</w:t>
      </w:r>
      <w:r>
        <w:rPr>
          <w:lang w:val="hr-BA"/>
        </w:rPr>
        <w:t>jene izvedenih dokaza pojedinačno i svih dokaza zajedno  (član 8. Zakona o parničnom postupku) odlučio kao u dispozitivu ove presude iz sljedećih razloga.</w:t>
      </w:r>
    </w:p>
    <w:p w:rsidR="00A012AF" w:rsidRDefault="00A012AF" w:rsidP="00A012AF">
      <w:pPr>
        <w:jc w:val="both"/>
        <w:rPr>
          <w:lang w:val="hr-BA"/>
        </w:rPr>
      </w:pPr>
      <w:r>
        <w:rPr>
          <w:lang w:val="hr-BA"/>
        </w:rPr>
        <w:t xml:space="preserve">        Između parničnih stranaka nije sporno da se saobraćajna nezgoda dogodila dana </w:t>
      </w:r>
      <w:r w:rsidR="00D505DE">
        <w:rPr>
          <w:lang w:val="hr-BA"/>
        </w:rPr>
        <w:t>/…/</w:t>
      </w:r>
      <w:r>
        <w:rPr>
          <w:lang w:val="hr-BA"/>
        </w:rPr>
        <w:t xml:space="preserve"> godine, u kasnim noćnim satima, da je </w:t>
      </w:r>
      <w:r w:rsidR="00D505DE">
        <w:rPr>
          <w:lang w:val="hr-BA"/>
        </w:rPr>
        <w:t xml:space="preserve">M.P. </w:t>
      </w:r>
      <w:r>
        <w:rPr>
          <w:lang w:val="hr-BA"/>
        </w:rPr>
        <w:t xml:space="preserve">vozio vozilo marke VW </w:t>
      </w:r>
      <w:proofErr w:type="spellStart"/>
      <w:r>
        <w:rPr>
          <w:lang w:val="hr-BA"/>
        </w:rPr>
        <w:t>Passat</w:t>
      </w:r>
      <w:proofErr w:type="spellEnd"/>
      <w:r>
        <w:rPr>
          <w:lang w:val="hr-BA"/>
        </w:rPr>
        <w:t xml:space="preserve"> vlasništvo tužiteljice, te da je prilikom nastanka saobraćajne nezgode i materijalne štete na voz</w:t>
      </w:r>
      <w:r w:rsidR="000940F5">
        <w:rPr>
          <w:lang w:val="hr-BA"/>
        </w:rPr>
        <w:t>ilu naletio vozilom na</w:t>
      </w:r>
      <w:r>
        <w:rPr>
          <w:lang w:val="hr-BA"/>
        </w:rPr>
        <w:t xml:space="preserve"> „divlje“ konje.</w:t>
      </w:r>
    </w:p>
    <w:p w:rsidR="00A012AF" w:rsidRDefault="00A012AF" w:rsidP="00A012AF">
      <w:pPr>
        <w:jc w:val="both"/>
        <w:rPr>
          <w:lang w:val="hr-BA"/>
        </w:rPr>
      </w:pPr>
      <w:r>
        <w:rPr>
          <w:lang w:val="hr-BA"/>
        </w:rPr>
        <w:t xml:space="preserve">        Između parničnih stranaka sporna je aktivna i pasivna legitimacija, sporno je </w:t>
      </w:r>
      <w:r w:rsidR="00D505DE">
        <w:rPr>
          <w:lang w:val="hr-BA"/>
        </w:rPr>
        <w:t>t</w:t>
      </w:r>
      <w:r>
        <w:rPr>
          <w:lang w:val="hr-BA"/>
        </w:rPr>
        <w:t>ko je odgovoran za nastalu štetu, te da</w:t>
      </w:r>
      <w:r w:rsidR="00D505DE">
        <w:rPr>
          <w:lang w:val="hr-BA"/>
        </w:rPr>
        <w:t xml:space="preserve"> </w:t>
      </w:r>
      <w:r>
        <w:rPr>
          <w:lang w:val="hr-BA"/>
        </w:rPr>
        <w:t>li je vozač vozila u vlasništvu tužiteljice skrivio saobraćajnu nezgodu u kojoj je nastala materijalna šteta na vozilu ili je doprinio da takva šteta nastane i u kojem obimu, te iznos nastale materijalne štete na vozilu.</w:t>
      </w:r>
    </w:p>
    <w:p w:rsidR="00A012AF" w:rsidRDefault="00A012AF" w:rsidP="00A012AF">
      <w:pPr>
        <w:jc w:val="both"/>
        <w:rPr>
          <w:lang w:val="hr-BA"/>
        </w:rPr>
      </w:pPr>
      <w:r>
        <w:rPr>
          <w:lang w:val="hr-BA"/>
        </w:rPr>
        <w:t xml:space="preserve">        Prigovor aktivne legitimacije nije osnovan iz razloga što je iz Potvrde o registraciji vozila, broj</w:t>
      </w:r>
      <w:r w:rsidR="00D505DE">
        <w:rPr>
          <w:lang w:val="hr-BA"/>
        </w:rPr>
        <w:t xml:space="preserve"> /…/ </w:t>
      </w:r>
      <w:r>
        <w:rPr>
          <w:lang w:val="hr-BA"/>
        </w:rPr>
        <w:t xml:space="preserve">, vidljivo da je tužiteljica vlasnik motornog vozila </w:t>
      </w:r>
      <w:proofErr w:type="spellStart"/>
      <w:r>
        <w:rPr>
          <w:lang w:val="hr-BA"/>
        </w:rPr>
        <w:t>Passat</w:t>
      </w:r>
      <w:proofErr w:type="spellEnd"/>
      <w:r>
        <w:rPr>
          <w:lang w:val="hr-BA"/>
        </w:rPr>
        <w:t xml:space="preserve">, registarskih oznaka </w:t>
      </w:r>
      <w:r w:rsidR="00D505DE">
        <w:rPr>
          <w:lang w:val="hr-BA"/>
        </w:rPr>
        <w:t xml:space="preserve">/…/ , </w:t>
      </w:r>
      <w:r>
        <w:rPr>
          <w:lang w:val="hr-BA"/>
        </w:rPr>
        <w:t xml:space="preserve">koje vozilo je bilo registrirano do 15.02.2021. godine, kod osiguravajuće kuće </w:t>
      </w:r>
      <w:r w:rsidR="00F85580">
        <w:rPr>
          <w:lang w:val="hr-BA"/>
        </w:rPr>
        <w:t xml:space="preserve">„C.O.“ </w:t>
      </w:r>
      <w:r>
        <w:rPr>
          <w:lang w:val="hr-BA"/>
        </w:rPr>
        <w:t xml:space="preserve">d.o.o., </w:t>
      </w:r>
      <w:r>
        <w:rPr>
          <w:lang w:val="hr-BA"/>
        </w:rPr>
        <w:lastRenderedPageBreak/>
        <w:t>dok je iz Zapisnika o očevidu sa fotografijama  i Izvida štete vidljivo da je upravo na navedenom vozilu nastala materijalna šteta, te da j</w:t>
      </w:r>
      <w:r w:rsidR="00F85580">
        <w:rPr>
          <w:lang w:val="hr-BA"/>
        </w:rPr>
        <w:t xml:space="preserve">e istim upravljao M.P. </w:t>
      </w:r>
      <w:r>
        <w:rPr>
          <w:lang w:val="hr-BA"/>
        </w:rPr>
        <w:t>.</w:t>
      </w:r>
    </w:p>
    <w:p w:rsidR="00A012AF" w:rsidRDefault="00A012AF" w:rsidP="00A012AF">
      <w:pPr>
        <w:jc w:val="both"/>
        <w:rPr>
          <w:lang w:val="hr-BA"/>
        </w:rPr>
      </w:pPr>
    </w:p>
    <w:p w:rsidR="00A012AF" w:rsidRDefault="00A012AF" w:rsidP="00A012AF">
      <w:pPr>
        <w:jc w:val="both"/>
        <w:rPr>
          <w:lang w:val="hr-BA"/>
        </w:rPr>
      </w:pPr>
    </w:p>
    <w:p w:rsidR="00A012AF" w:rsidRDefault="00A012AF" w:rsidP="00A012AF">
      <w:pPr>
        <w:pStyle w:val="Normal1"/>
        <w:shd w:val="clear" w:color="auto" w:fill="FFFFFF"/>
        <w:spacing w:before="48" w:beforeAutospacing="0" w:after="48" w:afterAutospacing="0"/>
        <w:jc w:val="both"/>
      </w:pPr>
      <w:r>
        <w:t xml:space="preserve">          Prigovor pasivne legitimacije tužene takođe</w:t>
      </w:r>
      <w:r w:rsidR="00F85580">
        <w:t>r</w:t>
      </w:r>
      <w:r>
        <w:t xml:space="preserve"> nije osnovan iz razloga što je Zakonom o zaštiti i do</w:t>
      </w:r>
      <w:r w:rsidR="00F85580">
        <w:t>brobiti životinja („Službeni glasni</w:t>
      </w:r>
      <w:r>
        <w:t>k BiH“</w:t>
      </w:r>
      <w:r w:rsidR="00476250">
        <w:t xml:space="preserve"> </w:t>
      </w:r>
      <w:r>
        <w:t xml:space="preserve">broj 25/09, 9/18)  u članu 2. točka e) propisano da je imalac ili vlasnik životinje fizičko ili pravno lice koje je vlasnik životinje ili bilo koje drugo lice koje je stalno ili povremeno vlasnik životinje, odgovorno ili zaduženo za životinju, dok je članom 27. istog zakona propisano da je napuštenim i izgubljenim životinjama potrebno osigurati adekvatan smještaj i veterinarsku zdravstvenu pomoć, a članom 28. Zakona je propisano da sklonište za životinje osniva fizičko ili pravno lice, jedinica lokalne samouprave, </w:t>
      </w:r>
      <w:proofErr w:type="spellStart"/>
      <w:r>
        <w:t>opština</w:t>
      </w:r>
      <w:proofErr w:type="spellEnd"/>
      <w:r>
        <w:t>, grad, kanton ili entitet.</w:t>
      </w:r>
    </w:p>
    <w:p w:rsidR="00A012AF" w:rsidRDefault="00A012AF" w:rsidP="00A012AF">
      <w:pPr>
        <w:pStyle w:val="Normal1"/>
        <w:shd w:val="clear" w:color="auto" w:fill="FFFFFF"/>
        <w:spacing w:before="48" w:beforeAutospacing="0" w:after="48" w:afterAutospacing="0"/>
        <w:jc w:val="both"/>
      </w:pPr>
      <w:r>
        <w:t xml:space="preserve">        Dakle, </w:t>
      </w:r>
      <w:proofErr w:type="spellStart"/>
      <w:r>
        <w:t>opštepoznata</w:t>
      </w:r>
      <w:proofErr w:type="spellEnd"/>
      <w:r>
        <w:t xml:space="preserve"> činjeni</w:t>
      </w:r>
      <w:r w:rsidR="000E0C1A">
        <w:t>ca je da se u slučaju „divljih“</w:t>
      </w:r>
      <w:r>
        <w:t xml:space="preserve"> konja radi o napuštenim životinjama kojima je potrebno osigurati sklonište, za šta je prema gore navedenim odredbama zadužena jedinica lokalne samoup</w:t>
      </w:r>
      <w:r w:rsidR="00476250">
        <w:t>rave, Općina odnosno Grad L</w:t>
      </w:r>
      <w:r>
        <w:t>.</w:t>
      </w:r>
      <w:r w:rsidR="00476250">
        <w:t xml:space="preserve"> .</w:t>
      </w:r>
    </w:p>
    <w:p w:rsidR="00A012AF" w:rsidRDefault="00A012AF" w:rsidP="00A012AF">
      <w:pPr>
        <w:pStyle w:val="Normal1"/>
        <w:shd w:val="clear" w:color="auto" w:fill="FFFFFF"/>
        <w:spacing w:before="48" w:beforeAutospacing="0" w:after="48" w:afterAutospacing="0"/>
        <w:jc w:val="both"/>
      </w:pPr>
      <w:r>
        <w:t xml:space="preserve">         Sud napominje da tužena prilikom isticanja prigovora pasivne legitimacije nije dokazala da je neko drugi pasivno legitimiran, odnosno nije izvodila dokaze da je eventualno u konkretnom slučaju pasivno legitimiran kanton ili entitet, pa sud zaključuje da je tužena pasivno legitimirana u konkretnom slučaju iz gore navedenih razloga</w:t>
      </w:r>
    </w:p>
    <w:p w:rsidR="00A012AF" w:rsidRDefault="00441D76" w:rsidP="00A012AF">
      <w:pPr>
        <w:pStyle w:val="Normal1"/>
        <w:shd w:val="clear" w:color="auto" w:fill="FFFFFF"/>
        <w:spacing w:before="48" w:beforeAutospacing="0" w:after="48" w:afterAutospacing="0"/>
        <w:jc w:val="both"/>
      </w:pPr>
      <w:r>
        <w:t xml:space="preserve">         Da je Općina L.</w:t>
      </w:r>
      <w:r w:rsidR="00A012AF">
        <w:t xml:space="preserve"> odgovorn</w:t>
      </w:r>
      <w:r w:rsidR="000E0C1A">
        <w:t>a za štetu nastalu od</w:t>
      </w:r>
      <w:r w:rsidR="00A012AF">
        <w:t xml:space="preserve"> „divljih“ konja stava je i mi</w:t>
      </w:r>
      <w:r>
        <w:t>šljenja i Kantonalni sud u L.</w:t>
      </w:r>
      <w:r w:rsidR="00A012AF">
        <w:t>, koji je u presudi b</w:t>
      </w:r>
      <w:r>
        <w:t xml:space="preserve">roj </w:t>
      </w:r>
      <w:r w:rsidR="00F31BA3">
        <w:t>/…/</w:t>
      </w:r>
      <w:r w:rsidR="001F5E22">
        <w:t xml:space="preserve"> </w:t>
      </w:r>
      <w:r>
        <w:t>od 25.0</w:t>
      </w:r>
      <w:r w:rsidR="00A012AF">
        <w:t>8</w:t>
      </w:r>
      <w:r>
        <w:t>.</w:t>
      </w:r>
      <w:r w:rsidR="00A012AF">
        <w:t>2021. godine, zauzeo takav stav, koji stav prihvata i ovaj sud.</w:t>
      </w:r>
    </w:p>
    <w:p w:rsidR="00A012AF" w:rsidRDefault="00A012AF" w:rsidP="00A012AF">
      <w:pPr>
        <w:pStyle w:val="Normal1"/>
        <w:shd w:val="clear" w:color="auto" w:fill="FFFFFF"/>
        <w:spacing w:before="48" w:beforeAutospacing="0" w:after="48" w:afterAutospacing="0"/>
        <w:jc w:val="both"/>
      </w:pPr>
      <w:r>
        <w:t xml:space="preserve">       Prigovor zastarjelosti potraživanja nije osnovan iz razloga što se prema izvedenim dokazima saobraćajna nezgoda u kojoj je materijalna šteta nastala dogodila dana</w:t>
      </w:r>
      <w:r w:rsidR="00F31BA3">
        <w:t xml:space="preserve"> /…/</w:t>
      </w:r>
      <w:r>
        <w:t xml:space="preserve"> godine, a da je tužba podnesena dana 07.06.2023. godine, dakle prije isteka roka zastarjelosti  od tri godine od dana nastanka štete.</w:t>
      </w:r>
    </w:p>
    <w:p w:rsidR="00A012AF" w:rsidRDefault="00A012AF" w:rsidP="00A012AF">
      <w:pPr>
        <w:pStyle w:val="Normal1"/>
        <w:shd w:val="clear" w:color="auto" w:fill="FFFFFF"/>
        <w:spacing w:before="48" w:beforeAutospacing="0" w:after="48" w:afterAutospacing="0"/>
        <w:jc w:val="both"/>
      </w:pPr>
      <w:r>
        <w:t xml:space="preserve">       Obzirom da je prema citiranim odredbama Zakona o zaštiti i dobrob</w:t>
      </w:r>
      <w:r w:rsidR="003F1866">
        <w:t>iti životinja („Službeni glasnik</w:t>
      </w:r>
      <w:r>
        <w:t xml:space="preserve"> BiH“</w:t>
      </w:r>
      <w:r w:rsidR="003F1866">
        <w:t xml:space="preserve"> </w:t>
      </w:r>
      <w:r>
        <w:t>broj 25/09, 9/18)  vidljivo da je za zbrinjavanje i zaštitu životinja nadležna jedinica lokalne samouprave, u ovom slučaju tužena, da je tokom postupka na osnovu Nalaza i mišljenja vještaka prometne struke dokazano da je šteta nastala na putničkom motornom vozilu tužiteljice prilikom kontakt</w:t>
      </w:r>
      <w:r w:rsidR="000E0C1A">
        <w:t>a sa</w:t>
      </w:r>
      <w:r>
        <w:t xml:space="preserve"> </w:t>
      </w:r>
      <w:r w:rsidR="000E0C1A">
        <w:t>„</w:t>
      </w:r>
      <w:r>
        <w:t>divljim</w:t>
      </w:r>
      <w:r w:rsidR="000E0C1A">
        <w:t>“</w:t>
      </w:r>
      <w:r>
        <w:t xml:space="preserve"> konjima, te da predmetni „divlji“ konji nisu bili adekvatno zbrinut i zaštićen od stran</w:t>
      </w:r>
      <w:r w:rsidR="00F31BA3">
        <w:t>e</w:t>
      </w:r>
      <w:r>
        <w:t xml:space="preserve"> tužene jer su se slobodno kretali po magistralnoj cesti, sud zaključuje da je predmetna tužba osnovana, te da u konkretnom slučaju postoji objektivna materijalna odgovornost tužene za nastalu štetu.</w:t>
      </w:r>
    </w:p>
    <w:p w:rsidR="00A012AF" w:rsidRDefault="00A012AF" w:rsidP="00A012AF">
      <w:pPr>
        <w:pStyle w:val="Normal1"/>
        <w:shd w:val="clear" w:color="auto" w:fill="FFFFFF"/>
        <w:spacing w:before="48" w:beforeAutospacing="0" w:after="48" w:afterAutospacing="0"/>
        <w:jc w:val="both"/>
      </w:pPr>
      <w:r>
        <w:t xml:space="preserve">       Članom 376. Zakona o </w:t>
      </w:r>
      <w:proofErr w:type="spellStart"/>
      <w:r>
        <w:t>obligacionim</w:t>
      </w:r>
      <w:proofErr w:type="spellEnd"/>
      <w:r>
        <w:t xml:space="preserve"> odnosima, propisano je da potraživanja naknade prouzrokovane štete zastarijeva za tri godine od kada je </w:t>
      </w:r>
      <w:proofErr w:type="spellStart"/>
      <w:r>
        <w:t>oštećenik</w:t>
      </w:r>
      <w:proofErr w:type="spellEnd"/>
      <w:r>
        <w:t xml:space="preserve"> saznao za štetu i lice koje je štetu učinilo.</w:t>
      </w:r>
    </w:p>
    <w:p w:rsidR="00A012AF" w:rsidRDefault="00A012AF" w:rsidP="00A012AF">
      <w:pPr>
        <w:pStyle w:val="Normal1"/>
        <w:shd w:val="clear" w:color="auto" w:fill="FFFFFF"/>
        <w:spacing w:before="48" w:beforeAutospacing="0" w:after="48" w:afterAutospacing="0"/>
        <w:jc w:val="both"/>
      </w:pPr>
      <w:r>
        <w:t xml:space="preserve">       Članom 185. Zakona o </w:t>
      </w:r>
      <w:proofErr w:type="spellStart"/>
      <w:r>
        <w:t>obligacionim</w:t>
      </w:r>
      <w:proofErr w:type="spellEnd"/>
      <w:r>
        <w:t xml:space="preserve"> odnosima („Službeni list SFRJ“ broj 29/78,39/85,45/89, „Službeni list RBIH“54/89,2/92,13/93,13/94) propisano je da je odgovorno lice dužno uspostaviti stanje koje je bilo prije nego što je šteta nastala, dok je stavom 3) istog člana propisano kada uspostavljanje ranijeg stanja nije moguće ili kad se smatra da nije nužno sud će odrediti da ono isplati </w:t>
      </w:r>
      <w:proofErr w:type="spellStart"/>
      <w:r>
        <w:t>oštećeniku</w:t>
      </w:r>
      <w:proofErr w:type="spellEnd"/>
      <w:r>
        <w:t xml:space="preserve"> odgovarajuću svotu novca na ime naknade štete.</w:t>
      </w:r>
    </w:p>
    <w:p w:rsidR="00A012AF" w:rsidRDefault="00A012AF" w:rsidP="00A012AF">
      <w:pPr>
        <w:pStyle w:val="Normal1"/>
        <w:shd w:val="clear" w:color="auto" w:fill="FFFFFF"/>
        <w:spacing w:before="48" w:beforeAutospacing="0" w:after="48" w:afterAutospacing="0"/>
        <w:jc w:val="both"/>
      </w:pPr>
      <w:r>
        <w:t xml:space="preserve">      Članom 154. Zakona o </w:t>
      </w:r>
      <w:proofErr w:type="spellStart"/>
      <w:r>
        <w:t>obligacionim</w:t>
      </w:r>
      <w:proofErr w:type="spellEnd"/>
      <w:r>
        <w:t xml:space="preserve"> odnosima propisano je da se </w:t>
      </w:r>
      <w:r w:rsidR="0095280F">
        <w:t>za štetu od opasne stvari ili d</w:t>
      </w:r>
      <w:r>
        <w:t>jelatnosti odgovara bez obzira na krivicu.</w:t>
      </w:r>
    </w:p>
    <w:p w:rsidR="00A012AF" w:rsidRDefault="00A012AF" w:rsidP="00A012AF">
      <w:pPr>
        <w:pStyle w:val="Normal1"/>
        <w:shd w:val="clear" w:color="auto" w:fill="FFFFFF"/>
        <w:spacing w:before="48" w:beforeAutospacing="0" w:after="48" w:afterAutospacing="0"/>
        <w:jc w:val="both"/>
      </w:pPr>
      <w:r>
        <w:t xml:space="preserve">      Članom 189. istog zakona propisano je da </w:t>
      </w:r>
      <w:proofErr w:type="spellStart"/>
      <w:r>
        <w:t>oštećenik</w:t>
      </w:r>
      <w:proofErr w:type="spellEnd"/>
      <w:r>
        <w:t xml:space="preserve"> ima pravo kako na naknadu obične štete tako i na naknadu izmakle koristi, a visina štete se određuje prema cijenama u vrijeme donošenja sudske odluke.</w:t>
      </w:r>
    </w:p>
    <w:p w:rsidR="00A012AF" w:rsidRDefault="00A012AF" w:rsidP="00A012AF">
      <w:pPr>
        <w:pStyle w:val="Normal1"/>
        <w:shd w:val="clear" w:color="auto" w:fill="FFFFFF"/>
        <w:spacing w:before="48" w:beforeAutospacing="0" w:after="48" w:afterAutospacing="0"/>
        <w:jc w:val="both"/>
      </w:pPr>
      <w:r>
        <w:lastRenderedPageBreak/>
        <w:t xml:space="preserve">      Članom 190. ZOO propisano je da će sud uzimajući u obzir i okolnosti koje su nastupile poslije prouzrokovanja štete dosuditi naknadu u iznosu koji je potreban da se </w:t>
      </w:r>
      <w:proofErr w:type="spellStart"/>
      <w:r>
        <w:t>oštećenikova</w:t>
      </w:r>
      <w:proofErr w:type="spellEnd"/>
      <w:r>
        <w:t xml:space="preserve"> materijalna situacija dovede u ono stanje u kojem se nalazila da nije bilo štetne radnje ili propuštanja, dok je članom 192. istog zakona, propisano da </w:t>
      </w:r>
      <w:proofErr w:type="spellStart"/>
      <w:r>
        <w:t>oštećenik</w:t>
      </w:r>
      <w:proofErr w:type="spellEnd"/>
      <w:r>
        <w:t xml:space="preserve"> koji je doprinio da šteta nastane ili da bude veća nego što bi bila</w:t>
      </w:r>
      <w:r w:rsidR="00D760CB">
        <w:t xml:space="preserve"> inače, ima pravo samo na </w:t>
      </w:r>
      <w:proofErr w:type="spellStart"/>
      <w:r w:rsidR="00D760CB">
        <w:t>srazm</w:t>
      </w:r>
      <w:r>
        <w:t>jerno</w:t>
      </w:r>
      <w:proofErr w:type="spellEnd"/>
      <w:r>
        <w:t xml:space="preserve"> smanjenu naknadu.</w:t>
      </w:r>
    </w:p>
    <w:p w:rsidR="00A012AF" w:rsidRDefault="00A012AF" w:rsidP="00A012AF">
      <w:pPr>
        <w:jc w:val="both"/>
        <w:rPr>
          <w:lang w:val="hr-BA"/>
        </w:rPr>
      </w:pPr>
      <w:r>
        <w:rPr>
          <w:lang w:val="hr-BA"/>
        </w:rPr>
        <w:t xml:space="preserve">        Odredbom članka 277. st. 1. Zakona o obveznim odnosima određeno je da dužnik koji zakasni s ispunjenjem novčane obveze duguje, pored glavnice i zateznu kamatu.</w:t>
      </w:r>
    </w:p>
    <w:p w:rsidR="00A012AF" w:rsidRDefault="00A012AF" w:rsidP="00A012AF">
      <w:pPr>
        <w:pStyle w:val="Normal1"/>
        <w:shd w:val="clear" w:color="auto" w:fill="FFFFFF"/>
        <w:spacing w:before="48" w:beforeAutospacing="0" w:after="48" w:afterAutospacing="0"/>
        <w:jc w:val="both"/>
      </w:pPr>
      <w:r>
        <w:t xml:space="preserve">      Članom 39. Zakona o </w:t>
      </w:r>
      <w:proofErr w:type="spellStart"/>
      <w:r>
        <w:t>osnovima</w:t>
      </w:r>
      <w:proofErr w:type="spellEnd"/>
      <w:r>
        <w:t xml:space="preserve"> bezbjednosti saobraćaja na putevima BiH, propisano je da je vozač dužan da drži vozilo u kretanju što bliže desnoj ivici kolovoza i na tolikoj udaljenosti od nje da s obzirom na brzinu kretanja vozila, </w:t>
      </w:r>
      <w:proofErr w:type="spellStart"/>
      <w:r>
        <w:t>uslove</w:t>
      </w:r>
      <w:proofErr w:type="spellEnd"/>
      <w:r>
        <w:t xml:space="preserve"> saobraćaja i stanje i osobine puta, ne ugrožava druge učesnike u saobraćaju i sebe ne izlaže opasnosti.</w:t>
      </w:r>
    </w:p>
    <w:p w:rsidR="00A012AF" w:rsidRDefault="00A012AF" w:rsidP="00A012AF">
      <w:pPr>
        <w:pStyle w:val="Normal1"/>
        <w:shd w:val="clear" w:color="auto" w:fill="FFFFFF"/>
        <w:spacing w:before="48" w:beforeAutospacing="0" w:after="48" w:afterAutospacing="0"/>
        <w:jc w:val="both"/>
      </w:pPr>
      <w:r>
        <w:t xml:space="preserve">       Članom 25. stav ZOBS-a propisano je da učesnici u saobraćaju dužni su da postupaju u skladu sa propisima o pravilima saobraćaja, saobraćajnom signalizacijom, i naredbama koje daje ovlašteno lice.</w:t>
      </w:r>
    </w:p>
    <w:p w:rsidR="00A012AF" w:rsidRDefault="00A012AF" w:rsidP="00A012AF">
      <w:pPr>
        <w:pStyle w:val="Normal1"/>
        <w:shd w:val="clear" w:color="auto" w:fill="FFFFFF"/>
        <w:spacing w:before="48" w:beforeAutospacing="0" w:after="48" w:afterAutospacing="0"/>
        <w:jc w:val="both"/>
      </w:pPr>
      <w:r>
        <w:t xml:space="preserve">        Članom 43. ZOBS-a BiH propisano je da je vozač dužan brzinu kretanja vozila prilagoditi osobinama i stanju puta, vidljivosti, preglednosti, atmosferskim prilikama, stanju vozila i tereta, </w:t>
      </w:r>
      <w:proofErr w:type="spellStart"/>
      <w:r>
        <w:t>gustini</w:t>
      </w:r>
      <w:proofErr w:type="spellEnd"/>
      <w:r>
        <w:t xml:space="preserve"> saobraćaja, saobraćajnim znacima, i drugim saobraćajnim </w:t>
      </w:r>
      <w:proofErr w:type="spellStart"/>
      <w:r>
        <w:t>uslovima</w:t>
      </w:r>
      <w:proofErr w:type="spellEnd"/>
      <w:r>
        <w:t xml:space="preserve"> tako da vozilo može blagovremeno zaustaviti pred svakom preprekom koju pod navedenim okolnostima može predvidjeti.</w:t>
      </w:r>
    </w:p>
    <w:p w:rsidR="00A012AF" w:rsidRDefault="00A012AF" w:rsidP="00A012AF">
      <w:pPr>
        <w:pStyle w:val="Normal1"/>
        <w:shd w:val="clear" w:color="auto" w:fill="FFFFFF"/>
        <w:spacing w:before="48" w:beforeAutospacing="0" w:after="48" w:afterAutospacing="0"/>
        <w:jc w:val="both"/>
      </w:pPr>
      <w:r>
        <w:t xml:space="preserve">          Članom 174. istog zakona propisano je da vozač ne smije da upravl</w:t>
      </w:r>
      <w:r w:rsidR="008C7746">
        <w:t>ja motornim vozilom u saobraćaj</w:t>
      </w:r>
      <w:r>
        <w:t>u na putu niti da počne upravljati vozilom ako je pod utjecajem alkohola, te će se smatrati da je pod utjecajem alkohola lice kod kojeg se analizom krvi ili drugim metodama utvrdi količina alkohola u krvi iznad 0,3 g/kg.</w:t>
      </w:r>
    </w:p>
    <w:p w:rsidR="00A012AF" w:rsidRDefault="00A012AF" w:rsidP="00A012AF">
      <w:pPr>
        <w:pStyle w:val="Normal1"/>
        <w:shd w:val="clear" w:color="auto" w:fill="FFFFFF"/>
        <w:spacing w:before="48" w:beforeAutospacing="0" w:after="48" w:afterAutospacing="0"/>
        <w:jc w:val="both"/>
      </w:pPr>
      <w:r>
        <w:t xml:space="preserve">      U toku ovog postupka iz materijalnih dokaza kao i iz Nalaza i mišljenja vještaka prometne struke, sud je utvrdio da se saobraćajna nezgoda dogodila </w:t>
      </w:r>
      <w:r w:rsidR="00FB2492">
        <w:t>/…/</w:t>
      </w:r>
      <w:r>
        <w:t xml:space="preserve"> godine u kasnim večernjim satima, da je do i</w:t>
      </w:r>
      <w:r w:rsidR="00FB2492">
        <w:t>ste došlo kada je M.P.</w:t>
      </w:r>
      <w:r>
        <w:t xml:space="preserve"> vozač motornog vozila </w:t>
      </w:r>
      <w:proofErr w:type="spellStart"/>
      <w:r>
        <w:t>Passat</w:t>
      </w:r>
      <w:proofErr w:type="spellEnd"/>
      <w:r>
        <w:t xml:space="preserve"> vlasništvo tuž</w:t>
      </w:r>
      <w:r w:rsidR="00FC1B0C">
        <w:t>iteljice, naletio na</w:t>
      </w:r>
      <w:r>
        <w:t xml:space="preserve"> </w:t>
      </w:r>
      <w:r w:rsidR="00FC1B0C">
        <w:t>„</w:t>
      </w:r>
      <w:r>
        <w:t>divlje</w:t>
      </w:r>
      <w:r w:rsidR="00FC1B0C">
        <w:t>“</w:t>
      </w:r>
      <w:r>
        <w:t xml:space="preserve"> konje koji su se iznenada pojavil</w:t>
      </w:r>
      <w:r w:rsidR="00FB2492">
        <w:t xml:space="preserve">i na magistralnoj cesti L.-T. </w:t>
      </w:r>
      <w:r>
        <w:t>, da konji nisu učesnici u saobraćaju čije ponašanje bi se moglo predvidjeti, da je vozač vozio brzinom od 86,70 km/h na dionici puta na kojoj je saobraćajnim znakom brzina ograničena na 80 km/h, da je na predmetnoj dionici postojao saobraćajni znak konji na cest</w:t>
      </w:r>
      <w:r w:rsidR="00FB2492">
        <w:t xml:space="preserve">i, te da je vozač M.P. </w:t>
      </w:r>
      <w:r>
        <w:t xml:space="preserve"> upravljao vozilom pod utjecajem alkohola koncentracije 1,05 g/kg.</w:t>
      </w:r>
    </w:p>
    <w:p w:rsidR="00A012AF" w:rsidRDefault="00A012AF" w:rsidP="00A012AF">
      <w:pPr>
        <w:pStyle w:val="Normal1"/>
        <w:shd w:val="clear" w:color="auto" w:fill="FFFFFF"/>
        <w:spacing w:before="48" w:beforeAutospacing="0" w:after="48" w:afterAutospacing="0"/>
        <w:jc w:val="both"/>
      </w:pPr>
      <w:r>
        <w:t xml:space="preserve">     Sud je na osnovu odredbi Zakona o zaštiti i dobrobiti životinja zaključio da je tužena odgovorna za materijalnu štet</w:t>
      </w:r>
      <w:r w:rsidR="00A53D8E">
        <w:t>u na vozilu koja nastane od „</w:t>
      </w:r>
      <w:r>
        <w:t>divljih</w:t>
      </w:r>
      <w:r w:rsidR="00A53D8E">
        <w:t>“</w:t>
      </w:r>
      <w:r>
        <w:t xml:space="preserve"> konja kao nezbrinutih životinja koja su imala slobodn</w:t>
      </w:r>
      <w:r w:rsidR="00FB2492">
        <w:t xml:space="preserve">a pristup magistralnoj cesti M… </w:t>
      </w:r>
      <w:r>
        <w:t>, u slučaju kada vozač motornog vozila nije mogao predvidjeti ponašanje životinja koje nisu učesnici u saobraćaju, te u slučaju kada</w:t>
      </w:r>
      <w:r w:rsidR="00622CB0">
        <w:t xml:space="preserve"> vozač </w:t>
      </w:r>
      <w:proofErr w:type="spellStart"/>
      <w:r w:rsidR="00622CB0">
        <w:t>Passata</w:t>
      </w:r>
      <w:proofErr w:type="spellEnd"/>
      <w:r w:rsidR="00622CB0">
        <w:t xml:space="preserve"> svojim radnjama </w:t>
      </w:r>
      <w:r>
        <w:t>nije skrivio saobraćajnu nezgodu koju su izazvale nezbrinute i napuštene životinje.</w:t>
      </w:r>
    </w:p>
    <w:p w:rsidR="00A012AF" w:rsidRDefault="00A012AF" w:rsidP="00A012AF">
      <w:pPr>
        <w:pStyle w:val="Normal1"/>
        <w:shd w:val="clear" w:color="auto" w:fill="FFFFFF"/>
        <w:spacing w:before="48" w:beforeAutospacing="0" w:after="48" w:afterAutospacing="0"/>
        <w:jc w:val="both"/>
      </w:pPr>
    </w:p>
    <w:p w:rsidR="00A012AF" w:rsidRDefault="00A012AF" w:rsidP="00A012AF">
      <w:pPr>
        <w:pStyle w:val="Normal1"/>
        <w:shd w:val="clear" w:color="auto" w:fill="FFFFFF"/>
        <w:spacing w:before="48" w:beforeAutospacing="0" w:after="48" w:afterAutospacing="0"/>
        <w:jc w:val="both"/>
      </w:pPr>
    </w:p>
    <w:p w:rsidR="00A012AF" w:rsidRDefault="00A012AF" w:rsidP="00A012AF">
      <w:pPr>
        <w:pStyle w:val="Normal1"/>
        <w:shd w:val="clear" w:color="auto" w:fill="FFFFFF"/>
        <w:spacing w:before="48" w:beforeAutospacing="0" w:after="48" w:afterAutospacing="0"/>
        <w:jc w:val="both"/>
      </w:pPr>
      <w:r>
        <w:t xml:space="preserve">       U konkretnom slučaju vozač motornog vozila se u skladu sa odredbom člana 39. ZOBS-a bio dužan kretati bliže desnoj ivici kolovoza, sa koje strane su upravo i izletjeli konji na kolovoz pred vozilo te time skratili vrijeme reagiranje vozača, što sve predstavlja iznenadnu opasnost koju vozač vozila tužiteljice nije mogao predvidjeti da će konji iznenada iz neosvijetljenog dijela polja izletjeti na cestu koja nije osvjetljena, iako je prethodno saobraćajnim znakom upozore</w:t>
      </w:r>
      <w:r w:rsidR="00FC1B0C">
        <w:t xml:space="preserve">n na opasnost postojanja „konja </w:t>
      </w:r>
      <w:r>
        <w:t>na cesti“. Iz</w:t>
      </w:r>
      <w:r w:rsidR="00DF234C">
        <w:t xml:space="preserve"> iskaza svjedoka A.B. </w:t>
      </w:r>
      <w:r>
        <w:t xml:space="preserve"> koji iskaz je suglasan sa i</w:t>
      </w:r>
      <w:r w:rsidR="00DF234C">
        <w:t xml:space="preserve">skazom svjedoka M.P. </w:t>
      </w:r>
      <w:r>
        <w:t xml:space="preserve">, sud je utvrdio da su konji sa desne strane stupili na kolovoz neposredno prije naleta motornog vozila tužiteljice, tj. da isti </w:t>
      </w:r>
      <w:bookmarkStart w:id="0" w:name="_GoBack"/>
      <w:bookmarkEnd w:id="0"/>
      <w:r>
        <w:t xml:space="preserve">nisu mogli biti blagovremeno uočeni od strane vozača i suvozača vozila vlasništva tužiteljice jer su stupili na kolovoz </w:t>
      </w:r>
      <w:r>
        <w:lastRenderedPageBreak/>
        <w:t xml:space="preserve">neposredno prije kontakta vozila sa konjima, koja činjenica je bila odlučujuća za nastanak saobraćajne nezgode, a na koju vozač </w:t>
      </w:r>
      <w:proofErr w:type="spellStart"/>
      <w:r>
        <w:t>Passata</w:t>
      </w:r>
      <w:proofErr w:type="spellEnd"/>
      <w:r>
        <w:t xml:space="preserve"> nije mogao utjecati.</w:t>
      </w:r>
    </w:p>
    <w:p w:rsidR="00A012AF" w:rsidRDefault="00A012AF" w:rsidP="00A012AF">
      <w:pPr>
        <w:pStyle w:val="Normal1"/>
        <w:shd w:val="clear" w:color="auto" w:fill="FFFFFF"/>
        <w:spacing w:before="48" w:beforeAutospacing="0" w:after="48" w:afterAutospacing="0"/>
        <w:jc w:val="both"/>
      </w:pPr>
      <w:r>
        <w:t xml:space="preserve">      Zbog </w:t>
      </w:r>
      <w:proofErr w:type="spellStart"/>
      <w:r>
        <w:t>napred</w:t>
      </w:r>
      <w:proofErr w:type="spellEnd"/>
      <w:r>
        <w:t xml:space="preserve"> navedenih razloga sud smatra da vozač motornog vozila marke </w:t>
      </w:r>
      <w:proofErr w:type="spellStart"/>
      <w:r>
        <w:t>Passat</w:t>
      </w:r>
      <w:proofErr w:type="spellEnd"/>
      <w:r>
        <w:t xml:space="preserve"> u vlasništvu tužiteljice, nije sam svojim radnjama skrivio nastanak saobraćajne nezgode, ali jeste vožnjom pod utjecajem alkohola i brzinom većom od propisane doprinio da šteta nastane ili da bude veća nego što bi bila inače, zbog čega tužiteljica ima pravo samo na </w:t>
      </w:r>
      <w:proofErr w:type="spellStart"/>
      <w:r>
        <w:t>srazmjernu</w:t>
      </w:r>
      <w:proofErr w:type="spellEnd"/>
      <w:r>
        <w:t xml:space="preserve"> naknadu štete.</w:t>
      </w:r>
    </w:p>
    <w:p w:rsidR="00A012AF" w:rsidRDefault="00A012AF" w:rsidP="00A012AF">
      <w:pPr>
        <w:pStyle w:val="Normal1"/>
        <w:shd w:val="clear" w:color="auto" w:fill="FFFFFF"/>
        <w:spacing w:before="48" w:beforeAutospacing="0" w:after="48" w:afterAutospacing="0"/>
        <w:jc w:val="both"/>
      </w:pPr>
      <w:r>
        <w:t xml:space="preserve">      Prilikom utvrđivanja visine materijalne štete sud ne može da zanemari činjenicu da je predmetna dionica magistralne ceste obilježena saobraćajnom signalizacijom </w:t>
      </w:r>
      <w:r w:rsidR="009314C5">
        <w:t>„</w:t>
      </w:r>
      <w:r>
        <w:t>konji na cesti</w:t>
      </w:r>
      <w:r w:rsidR="009314C5">
        <w:t>“</w:t>
      </w:r>
      <w:r>
        <w:t xml:space="preserve">, te da je vozač </w:t>
      </w:r>
      <w:proofErr w:type="spellStart"/>
      <w:r>
        <w:t>Passata</w:t>
      </w:r>
      <w:proofErr w:type="spellEnd"/>
      <w:r>
        <w:t xml:space="preserve"> u vlasništvu tužiteljice tim znakom bio upozoren da postoji takva opasnost na predmetnoj dionici, da je vozač vozila u vlasništvu tužiteljice protivno odredbi člana 174. ZOBS-a vozio pod utjecajem alkohola u krvi, koncentracije 1,05 g/kg, prekoračivši najveću dozvoljenu brzinu za 6,70 km/h, zbog čega sud smatra da je vozač </w:t>
      </w:r>
      <w:proofErr w:type="spellStart"/>
      <w:r>
        <w:t>Passata</w:t>
      </w:r>
      <w:proofErr w:type="spellEnd"/>
      <w:r>
        <w:t xml:space="preserve"> doprinio da materijalna šteta bude veća nego što bi bila inače da se vozač pridržavao odredbi ZOBS-a.</w:t>
      </w:r>
    </w:p>
    <w:p w:rsidR="00A012AF" w:rsidRDefault="00A012AF" w:rsidP="00A012AF">
      <w:pPr>
        <w:pStyle w:val="Normal1"/>
        <w:shd w:val="clear" w:color="auto" w:fill="FFFFFF"/>
        <w:spacing w:before="48" w:beforeAutospacing="0" w:after="48" w:afterAutospacing="0"/>
        <w:jc w:val="both"/>
      </w:pPr>
      <w:r>
        <w:t xml:space="preserve">      Da vozač motornog vozila </w:t>
      </w:r>
      <w:proofErr w:type="spellStart"/>
      <w:r>
        <w:t>Passat</w:t>
      </w:r>
      <w:proofErr w:type="spellEnd"/>
      <w:r>
        <w:t xml:space="preserve"> u vlasništvu tužiteljice nije bio pod utjecajem alkohola, pretpostaviti je da bi primijetio vertikalnu saobraćajnu signalizaciju koja upozorava na opasnost od konja na cesti na navedenoj dionici, pa bi opreznijom vožnjom koja ne bi prelazila najviši iznos dozvoljene brzine od 80 km/h i koja bi bila prilagođena noćnim uvjetima i magli, prije uočio konje koji prilaze kolovozu i stupaju na kolovoz sa desne strane vozila, te bi prije počeo kočiti, pa bi udarna brzina vozila u k</w:t>
      </w:r>
      <w:r w:rsidR="00304222">
        <w:t>onje bila manja, te bi posljedi</w:t>
      </w:r>
      <w:r>
        <w:t>čno manjoj udarnoj brzini i materijalna šteta na vozilu bila manja, zbog čega sud zaključuje da je doprinos vozača vozila u vlasništvu tužene nastanku materijalne štete u skladu sa članom 197. ZOO,  u omjeru 50:50.</w:t>
      </w:r>
    </w:p>
    <w:p w:rsidR="00A012AF" w:rsidRDefault="00A012AF" w:rsidP="00A012AF">
      <w:pPr>
        <w:pStyle w:val="Normal1"/>
        <w:shd w:val="clear" w:color="auto" w:fill="FFFFFF"/>
        <w:spacing w:before="48" w:beforeAutospacing="0" w:after="48" w:afterAutospacing="0"/>
        <w:jc w:val="both"/>
      </w:pPr>
      <w:r>
        <w:t xml:space="preserve">         Odredbom čl. 179. ZPP-a regulirano je da će sud u presudi kojom  nalaže neku činidbu odrediti rok od 30 dana za njezino izvršenje, a rok za izvršenje počinje teći prvog dana nakon donošenja presude, odnosno ako se presuda dostavlja u skladu sa odredba ZPP-a o dostavi, prvog dana nakon dostave prijepisa presude stranci kojoj je naloženo izvršenje.</w:t>
      </w:r>
    </w:p>
    <w:p w:rsidR="00A012AF" w:rsidRDefault="00A012AF" w:rsidP="00A012AF">
      <w:pPr>
        <w:jc w:val="both"/>
        <w:rPr>
          <w:lang w:val="hr-BA"/>
        </w:rPr>
      </w:pPr>
      <w:r>
        <w:rPr>
          <w:lang w:val="hr-BA"/>
        </w:rPr>
        <w:t xml:space="preserve">     O visini troškova sud je odlučio primjenom odredbi člana 386. stav 2. Zakona o parničnom postupku, kojom odredbom je propisano ako stranka djelomično uspije u postupku sud može s obzirom na postignuti uspjeh odrediti da svaka stranka snosi svoje troškove  ili da jedna stranka naknadi drugoj razmjeran dio troškova.</w:t>
      </w:r>
    </w:p>
    <w:p w:rsidR="00A012AF" w:rsidRDefault="00A012AF" w:rsidP="00A012AF">
      <w:pPr>
        <w:jc w:val="both"/>
        <w:rPr>
          <w:lang w:val="hr-BA"/>
        </w:rPr>
      </w:pPr>
      <w:r>
        <w:rPr>
          <w:lang w:val="hr-BA"/>
        </w:rPr>
        <w:t xml:space="preserve">      Kako je tužitelj uspio sa tužbenim zahtjevom u omjeru od 50% to su tužitelju u istom omjeru dosuđeni i parnični troškovi.</w:t>
      </w:r>
    </w:p>
    <w:p w:rsidR="00A012AF" w:rsidRDefault="00A012AF" w:rsidP="00A012AF">
      <w:pPr>
        <w:jc w:val="both"/>
        <w:rPr>
          <w:lang w:val="hr-BA"/>
        </w:rPr>
      </w:pPr>
      <w:r>
        <w:rPr>
          <w:lang w:val="hr-BA"/>
        </w:rPr>
        <w:t xml:space="preserve">         Kako je tužitelja zastupao advokat, a imajući u vidu vrijednost spora u visini od 7.034,30KM, sud je u skladu sa članom 12. Tarife o nagradama i naknadama troškova za rad advokata, dosudio parnične troškova za sastav tužbe u visini od 360 KM uvećano za iznos PDV od 17% u visini od 61,20 KM, za zastupanje na pripremnom ročištu od 20.09.2023. godine u visini od 360 KM uvećano za iznos PDV od 17% u visini od 61,20 KM, zastupanje na ročištu za glavnu raspravu od 09.11.2023. godine u visini od 360 KM uvećano za iznos PDV od 17% u visini od 61,20 KM, zastupanje na nastavku ročišta za glavnu raspravu od 21.12.2023. godine u visini od 180 KM uvećano za 17% PDV-a u visini od 30,60 KM, troškovi vještačenja po vještaku prometne i strojarske struke od po 300 KM ukupno 600 KM, ukupno, zajedno sa taksom na tužbu i presudu od po 200 KM ukupno 400 KM, ukupno 2.474,20 KM parničnih troškova, umanjeno za procent uspjeha u sporu od 50 %, sud je ukupno dosudio parničnih troškova u visini od 1.237,10 KM.</w:t>
      </w:r>
    </w:p>
    <w:p w:rsidR="00A012AF" w:rsidRDefault="00A012AF" w:rsidP="00A012AF">
      <w:pPr>
        <w:jc w:val="both"/>
        <w:rPr>
          <w:lang w:val="hr-BA"/>
        </w:rPr>
      </w:pPr>
    </w:p>
    <w:p w:rsidR="00A012AF" w:rsidRDefault="00A012AF" w:rsidP="00A012AF">
      <w:pPr>
        <w:jc w:val="both"/>
        <w:rPr>
          <w:lang w:val="hr-BA"/>
        </w:rPr>
      </w:pPr>
      <w:r>
        <w:rPr>
          <w:lang w:val="hr-BA"/>
        </w:rPr>
        <w:t xml:space="preserve">      Zbog svega naprijed navedenog odlučeno je kao u izreci ove presude.</w:t>
      </w:r>
    </w:p>
    <w:p w:rsidR="00A012AF" w:rsidRDefault="00A012AF" w:rsidP="00A012AF">
      <w:pPr>
        <w:jc w:val="both"/>
        <w:rPr>
          <w:lang w:val="hr-BA"/>
        </w:rPr>
      </w:pPr>
    </w:p>
    <w:p w:rsidR="00A012AF" w:rsidRDefault="00A012AF" w:rsidP="00A012AF">
      <w:pPr>
        <w:jc w:val="both"/>
        <w:rPr>
          <w:lang w:val="hr-BA"/>
        </w:rPr>
      </w:pPr>
    </w:p>
    <w:p w:rsidR="00A012AF" w:rsidRDefault="00A012AF" w:rsidP="00A012AF">
      <w:pPr>
        <w:jc w:val="both"/>
        <w:rPr>
          <w:lang w:val="hr-BA"/>
        </w:rPr>
      </w:pPr>
      <w:r>
        <w:rPr>
          <w:b/>
          <w:lang w:val="hr-BA"/>
        </w:rPr>
        <w:t>Pouka o pravnom lijeku</w:t>
      </w:r>
      <w:r>
        <w:rPr>
          <w:lang w:val="hr-BA"/>
        </w:rPr>
        <w:t xml:space="preserve">: </w:t>
      </w:r>
    </w:p>
    <w:p w:rsidR="00A012AF" w:rsidRDefault="00A012AF" w:rsidP="00A012AF">
      <w:pPr>
        <w:jc w:val="both"/>
        <w:rPr>
          <w:lang w:val="hr-BA"/>
        </w:rPr>
      </w:pPr>
      <w:r>
        <w:rPr>
          <w:lang w:val="hr-BA"/>
        </w:rPr>
        <w:lastRenderedPageBreak/>
        <w:t>Protiv ove presude   dopuštena je</w:t>
      </w:r>
      <w:r w:rsidR="00FA5E2A">
        <w:rPr>
          <w:lang w:val="hr-BA"/>
        </w:rPr>
        <w:t>  žalba Kantonalnom sudu u L</w:t>
      </w:r>
      <w:r w:rsidR="00304222">
        <w:rPr>
          <w:lang w:val="hr-BA"/>
        </w:rPr>
        <w:t>ivnu</w:t>
      </w:r>
      <w:r>
        <w:rPr>
          <w:lang w:val="hr-BA"/>
        </w:rPr>
        <w:t>.  Žalba se podnosi putem ovog suda u dovoljnom broju primjeraka za sud i protivnu stranku u roku od 30 dana od dana prijema presude.</w:t>
      </w:r>
    </w:p>
    <w:p w:rsidR="00A012AF" w:rsidRDefault="00A012AF" w:rsidP="00A012AF">
      <w:pPr>
        <w:jc w:val="both"/>
        <w:rPr>
          <w:lang w:val="hr-BA"/>
        </w:rPr>
      </w:pPr>
    </w:p>
    <w:p w:rsidR="00A012AF" w:rsidRDefault="00A012AF" w:rsidP="00A012AF">
      <w:pPr>
        <w:rPr>
          <w:lang w:val="hr-BA"/>
        </w:rPr>
      </w:pPr>
    </w:p>
    <w:p w:rsidR="00A012AF" w:rsidRDefault="00A012AF" w:rsidP="00A012AF">
      <w:pPr>
        <w:jc w:val="center"/>
        <w:rPr>
          <w:lang w:val="hr-BA"/>
        </w:rPr>
      </w:pPr>
      <w:r>
        <w:rPr>
          <w:lang w:val="hr-BA"/>
        </w:rPr>
        <w:t xml:space="preserve">                                                                                                        Sudac</w:t>
      </w:r>
    </w:p>
    <w:p w:rsidR="00A012AF" w:rsidRDefault="00A012AF" w:rsidP="00A012AF">
      <w:pPr>
        <w:jc w:val="right"/>
        <w:rPr>
          <w:lang w:val="hr-BA"/>
        </w:rPr>
      </w:pPr>
    </w:p>
    <w:p w:rsidR="00A012AF" w:rsidRDefault="00A012AF" w:rsidP="00A012AF">
      <w:pPr>
        <w:jc w:val="right"/>
        <w:rPr>
          <w:lang w:val="hr-BA"/>
        </w:rPr>
      </w:pPr>
      <w:r>
        <w:rPr>
          <w:lang w:val="hr-BA"/>
        </w:rPr>
        <w:tab/>
      </w:r>
      <w:r>
        <w:rPr>
          <w:lang w:val="hr-BA"/>
        </w:rPr>
        <w:tab/>
      </w:r>
      <w:r>
        <w:rPr>
          <w:lang w:val="hr-BA"/>
        </w:rPr>
        <w:tab/>
      </w:r>
      <w:r>
        <w:rPr>
          <w:lang w:val="hr-BA"/>
        </w:rPr>
        <w:tab/>
      </w:r>
      <w:r>
        <w:rPr>
          <w:lang w:val="hr-BA"/>
        </w:rPr>
        <w:tab/>
      </w:r>
      <w:r>
        <w:rPr>
          <w:lang w:val="hr-BA"/>
        </w:rPr>
        <w:tab/>
      </w:r>
      <w:r>
        <w:rPr>
          <w:lang w:val="hr-BA"/>
        </w:rPr>
        <w:tab/>
      </w:r>
      <w:r>
        <w:rPr>
          <w:lang w:val="hr-BA"/>
        </w:rPr>
        <w:tab/>
      </w:r>
      <w:r>
        <w:rPr>
          <w:lang w:val="hr-BA"/>
        </w:rPr>
        <w:tab/>
        <w:t>Aleksandar Kontić</w:t>
      </w:r>
    </w:p>
    <w:p w:rsidR="00A012AF" w:rsidRDefault="00A012AF" w:rsidP="00A012AF">
      <w:pPr>
        <w:tabs>
          <w:tab w:val="left" w:pos="7329"/>
        </w:tabs>
        <w:rPr>
          <w:lang w:val="hr-BA"/>
        </w:rPr>
      </w:pPr>
    </w:p>
    <w:p w:rsidR="00A012AF" w:rsidRDefault="00A012AF" w:rsidP="00A012AF">
      <w:pPr>
        <w:rPr>
          <w:lang w:val="hr-BA"/>
        </w:rPr>
      </w:pPr>
    </w:p>
    <w:p w:rsidR="00A012AF" w:rsidRDefault="00A012AF" w:rsidP="00A012AF">
      <w:pPr>
        <w:rPr>
          <w:lang w:val="hr-BA"/>
        </w:rPr>
      </w:pPr>
    </w:p>
    <w:p w:rsidR="00A012AF" w:rsidRDefault="00A012AF" w:rsidP="00A012AF">
      <w:pPr>
        <w:rPr>
          <w:lang w:val="hr-HR"/>
        </w:rPr>
      </w:pPr>
    </w:p>
    <w:p w:rsidR="006C3227" w:rsidRDefault="006C3227"/>
    <w:sectPr w:rsidR="006C3227"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2AF"/>
    <w:rsid w:val="000940F5"/>
    <w:rsid w:val="000E0C1A"/>
    <w:rsid w:val="00102A6E"/>
    <w:rsid w:val="001E0F7A"/>
    <w:rsid w:val="001E4A12"/>
    <w:rsid w:val="001F5E22"/>
    <w:rsid w:val="00242A7B"/>
    <w:rsid w:val="002E102F"/>
    <w:rsid w:val="002F7124"/>
    <w:rsid w:val="00304222"/>
    <w:rsid w:val="00341F76"/>
    <w:rsid w:val="003F1866"/>
    <w:rsid w:val="0041638C"/>
    <w:rsid w:val="004247FC"/>
    <w:rsid w:val="00441D76"/>
    <w:rsid w:val="00447C76"/>
    <w:rsid w:val="00454A94"/>
    <w:rsid w:val="004743D5"/>
    <w:rsid w:val="00476250"/>
    <w:rsid w:val="004B662A"/>
    <w:rsid w:val="004E4A20"/>
    <w:rsid w:val="00602B96"/>
    <w:rsid w:val="006160F6"/>
    <w:rsid w:val="00622CB0"/>
    <w:rsid w:val="006265DC"/>
    <w:rsid w:val="006C3227"/>
    <w:rsid w:val="006E74B7"/>
    <w:rsid w:val="00716F08"/>
    <w:rsid w:val="007326A0"/>
    <w:rsid w:val="007C5E8E"/>
    <w:rsid w:val="007E7238"/>
    <w:rsid w:val="0085679C"/>
    <w:rsid w:val="008C7746"/>
    <w:rsid w:val="008E4040"/>
    <w:rsid w:val="009314C5"/>
    <w:rsid w:val="009448F1"/>
    <w:rsid w:val="0095280F"/>
    <w:rsid w:val="00960FB2"/>
    <w:rsid w:val="009E4A76"/>
    <w:rsid w:val="00A012AF"/>
    <w:rsid w:val="00A53D8E"/>
    <w:rsid w:val="00A7023F"/>
    <w:rsid w:val="00A96766"/>
    <w:rsid w:val="00B778D2"/>
    <w:rsid w:val="00C4625F"/>
    <w:rsid w:val="00C8456E"/>
    <w:rsid w:val="00CB0874"/>
    <w:rsid w:val="00CC7F45"/>
    <w:rsid w:val="00D231C1"/>
    <w:rsid w:val="00D43076"/>
    <w:rsid w:val="00D505DE"/>
    <w:rsid w:val="00D73C05"/>
    <w:rsid w:val="00D760CB"/>
    <w:rsid w:val="00DE0CA2"/>
    <w:rsid w:val="00DF234C"/>
    <w:rsid w:val="00DF59C3"/>
    <w:rsid w:val="00DF5DBE"/>
    <w:rsid w:val="00E57C5F"/>
    <w:rsid w:val="00F16054"/>
    <w:rsid w:val="00F31BA3"/>
    <w:rsid w:val="00F85580"/>
    <w:rsid w:val="00FA5E2A"/>
    <w:rsid w:val="00FB2492"/>
    <w:rsid w:val="00FC1B0C"/>
    <w:rsid w:val="00FC4F91"/>
    <w:rsid w:val="00FD03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7AA4B"/>
  <w15:chartTrackingRefBased/>
  <w15:docId w15:val="{04709E53-A62D-4FE3-9E39-02A9C4452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12AF"/>
    <w:pPr>
      <w:jc w:val="left"/>
    </w:pPr>
    <w:rPr>
      <w:rFonts w:eastAsia="Times New Roman" w:cs="Times New Roman"/>
      <w:szCs w:val="24"/>
    </w:rPr>
  </w:style>
  <w:style w:type="paragraph" w:styleId="Naslov2">
    <w:name w:val="heading 2"/>
    <w:basedOn w:val="Normal"/>
    <w:next w:val="Normal"/>
    <w:link w:val="Naslov2Char"/>
    <w:semiHidden/>
    <w:unhideWhenUsed/>
    <w:qFormat/>
    <w:rsid w:val="00A012AF"/>
    <w:pPr>
      <w:keepNext/>
      <w:ind w:left="2160"/>
      <w:outlineLvl w:val="1"/>
    </w:pPr>
    <w:rPr>
      <w:b/>
      <w:bCs/>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semiHidden/>
    <w:rsid w:val="00A012AF"/>
    <w:rPr>
      <w:rFonts w:eastAsia="Times New Roman" w:cs="Times New Roman"/>
      <w:b/>
      <w:bCs/>
      <w:szCs w:val="24"/>
      <w:lang w:val="hr-HR"/>
    </w:rPr>
  </w:style>
  <w:style w:type="paragraph" w:styleId="Odlomakpopisa">
    <w:name w:val="List Paragraph"/>
    <w:basedOn w:val="Normal"/>
    <w:uiPriority w:val="34"/>
    <w:qFormat/>
    <w:rsid w:val="00A012AF"/>
    <w:pPr>
      <w:ind w:left="720"/>
      <w:contextualSpacing/>
    </w:pPr>
  </w:style>
  <w:style w:type="paragraph" w:customStyle="1" w:styleId="Normal1">
    <w:name w:val="Normal1"/>
    <w:basedOn w:val="Normal"/>
    <w:rsid w:val="00A012AF"/>
    <w:pPr>
      <w:spacing w:before="100" w:beforeAutospacing="1" w:after="100" w:afterAutospacing="1"/>
    </w:pPr>
    <w:rPr>
      <w:lang w:val="hr-BA" w:eastAsia="hr-B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074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398</TotalTime>
  <Pages>8</Pages>
  <Words>4169</Words>
  <Characters>23765</Characters>
  <Application>Microsoft Office Word</Application>
  <DocSecurity>0</DocSecurity>
  <Lines>198</Lines>
  <Paragraphs>55</Paragraphs>
  <ScaleCrop>false</ScaleCrop>
  <HeadingPairs>
    <vt:vector size="2" baseType="variant">
      <vt:variant>
        <vt:lpstr>Naslov</vt:lpstr>
      </vt:variant>
      <vt:variant>
        <vt:i4>1</vt:i4>
      </vt:variant>
    </vt:vector>
  </HeadingPairs>
  <TitlesOfParts>
    <vt:vector size="1" baseType="lpstr">
      <vt:lpstr/>
    </vt:vector>
  </TitlesOfParts>
  <Company>Pravosudje</Company>
  <LinksUpToDate>false</LinksUpToDate>
  <CharactersWithSpaces>27879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Nemanja Tomic</dc:creator>
  <cp:keywords/>
  <dc:description/>
  <cp:lastModifiedBy>Ivana Saric</cp:lastModifiedBy>
  <cp:revision>8</cp:revision>
  <dcterms:created xsi:type="dcterms:W3CDTF">2025-10-23T12:21:00Z</dcterms:created>
  <dcterms:modified xsi:type="dcterms:W3CDTF">2025-10-28T08:03:00Z</dcterms:modified>
</cp:coreProperties>
</file>