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180E4" w14:textId="77777777" w:rsidR="003A47A9" w:rsidRDefault="003A47A9" w:rsidP="003A47A9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BOSNA I HERCEGOVINA</w:t>
      </w:r>
    </w:p>
    <w:p w14:paraId="16AA9408" w14:textId="77777777" w:rsidR="003A47A9" w:rsidRDefault="003A47A9" w:rsidP="003A47A9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REPUBLIKA SRPSKA</w:t>
      </w:r>
    </w:p>
    <w:p w14:paraId="28FDAB48" w14:textId="77777777" w:rsidR="003A47A9" w:rsidRDefault="003A47A9" w:rsidP="003A47A9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OKRUŽNI PRIVREDNI SUD U PRIJEDORU</w:t>
      </w:r>
    </w:p>
    <w:p w14:paraId="26A0C1B9" w14:textId="77777777" w:rsidR="003A47A9" w:rsidRDefault="003A47A9" w:rsidP="003A47A9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Broj: 67 0 St 004625 25 St</w:t>
      </w:r>
    </w:p>
    <w:p w14:paraId="0034A483" w14:textId="77777777" w:rsidR="003A47A9" w:rsidRDefault="003A47A9" w:rsidP="003A47A9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Prijedor, 25.12.2025. godine</w:t>
      </w:r>
    </w:p>
    <w:p w14:paraId="7E97E1F2" w14:textId="77777777" w:rsidR="003A47A9" w:rsidRDefault="003A47A9" w:rsidP="003A47A9">
      <w:pPr>
        <w:pStyle w:val="Standard"/>
        <w:rPr>
          <w:rFonts w:ascii="Times New Roman" w:hAnsi="Times New Roman"/>
        </w:rPr>
      </w:pPr>
    </w:p>
    <w:p w14:paraId="23C3EF23" w14:textId="77777777" w:rsidR="003A47A9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  <w:r>
        <w:rPr>
          <w:rFonts w:ascii="Times New Roman" w:hAnsi="Times New Roman"/>
        </w:rPr>
        <w:t xml:space="preserve">Okružni privredni sud u Prijedoru, stečajni sudija Snježana Cepić, u stečajnom postupku nad stečajnim dužnikom </w:t>
      </w:r>
      <w:r>
        <w:rPr>
          <w:lang w:val="bs-Latn-BA"/>
        </w:rPr>
        <w:t>„SOFIJA TRANSPORT“ d.o.o. Novi Grad, Čađevica Srednja 2 Novi Grad</w:t>
      </w:r>
      <w:r w:rsidRPr="007D30A0">
        <w:rPr>
          <w:rFonts w:ascii="Times New Roman" w:hAnsi="Times New Roman"/>
          <w:lang w:val="bs-Latn-BA"/>
        </w:rPr>
        <w:t xml:space="preserve">, nakon održanog ročišta za utvrđivanje uslova za otvaranje stečajnog postupka, dana </w:t>
      </w:r>
      <w:r>
        <w:rPr>
          <w:rFonts w:ascii="Times New Roman" w:hAnsi="Times New Roman"/>
          <w:lang w:val="bs-Latn-BA"/>
        </w:rPr>
        <w:t>25.12.2025</w:t>
      </w:r>
      <w:r w:rsidRPr="007D30A0">
        <w:rPr>
          <w:rFonts w:ascii="Times New Roman" w:hAnsi="Times New Roman"/>
          <w:lang w:val="bs-Latn-BA"/>
        </w:rPr>
        <w:t>. godine donio je</w:t>
      </w:r>
    </w:p>
    <w:p w14:paraId="2EB9DB12" w14:textId="77777777" w:rsidR="003A47A9" w:rsidRPr="007D30A0" w:rsidRDefault="003A47A9" w:rsidP="003A47A9">
      <w:pPr>
        <w:pStyle w:val="Standard"/>
        <w:jc w:val="both"/>
        <w:rPr>
          <w:rFonts w:hint="eastAsia"/>
          <w:lang w:val="bs-Latn-BA"/>
        </w:rPr>
      </w:pPr>
    </w:p>
    <w:p w14:paraId="2B1614B6" w14:textId="77777777" w:rsidR="003A47A9" w:rsidRDefault="003A47A9" w:rsidP="003A47A9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RJEŠENJE</w:t>
      </w:r>
    </w:p>
    <w:p w14:paraId="0925556C" w14:textId="77777777" w:rsidR="003A47A9" w:rsidRDefault="003A47A9" w:rsidP="003A47A9">
      <w:pPr>
        <w:pStyle w:val="Standard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</w:t>
      </w:r>
    </w:p>
    <w:p w14:paraId="784AD8C3" w14:textId="77777777" w:rsidR="003A47A9" w:rsidRDefault="003A47A9" w:rsidP="003A47A9">
      <w:pPr>
        <w:pStyle w:val="ListParagraph"/>
        <w:numPr>
          <w:ilvl w:val="0"/>
          <w:numId w:val="10"/>
        </w:numPr>
        <w:jc w:val="both"/>
        <w:rPr>
          <w:rFonts w:hint="eastAsia"/>
        </w:rPr>
      </w:pPr>
      <w:r>
        <w:rPr>
          <w:rFonts w:ascii="Times New Roman" w:hAnsi="Times New Roman"/>
        </w:rPr>
        <w:t xml:space="preserve">Otvara se stečajni postupak nad stečajnim dužnikom </w:t>
      </w:r>
      <w:r>
        <w:rPr>
          <w:lang w:val="bs-Latn-BA"/>
        </w:rPr>
        <w:t>„SOFIJA TRANSPORT“ d.o.o. Novi Grad, Čađevica Srednja 2 Novi Grad</w:t>
      </w:r>
      <w:r>
        <w:rPr>
          <w:rFonts w:ascii="Times New Roman" w:hAnsi="Times New Roman"/>
        </w:rPr>
        <w:t>, MBS: 67-01-0095-17, JIB: 440422307009.</w:t>
      </w:r>
    </w:p>
    <w:p w14:paraId="6A6AAA72" w14:textId="77777777" w:rsidR="003A47A9" w:rsidRDefault="003A47A9" w:rsidP="003A47A9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stečajnog upravnika imenuje se Nenad Sadžak iz Kozarske Dubice, Ul. Mihajla Pupina D3 Kozarska Dubica.</w:t>
      </w:r>
    </w:p>
    <w:p w14:paraId="1919D020" w14:textId="77777777" w:rsidR="003A47A9" w:rsidRDefault="003A47A9" w:rsidP="003A47A9">
      <w:pPr>
        <w:pStyle w:val="ListParagraph"/>
        <w:numPr>
          <w:ilvl w:val="0"/>
          <w:numId w:val="11"/>
        </w:numPr>
        <w:jc w:val="both"/>
        <w:rPr>
          <w:rFonts w:hint="eastAsia"/>
        </w:rPr>
      </w:pPr>
      <w:r>
        <w:rPr>
          <w:rFonts w:ascii="Times New Roman" w:hAnsi="Times New Roman"/>
        </w:rPr>
        <w:t>Stečajni postupak je otvoren sa danom 25.12.2025. godine kojeg dana je Rješenje objavljeno na oglasnoj tabli suda.</w:t>
      </w:r>
    </w:p>
    <w:p w14:paraId="0E522702" w14:textId="77777777" w:rsidR="003A47A9" w:rsidRDefault="003A47A9" w:rsidP="003A47A9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povjerioci da u roku od trideset (30) dana od dana objavljivanja Rješenja o otvaranju stečajnog postupka u "Službenom glasniku Republike Srpske" prijave stečajnom sudu svoja potraživanja sa priloženim dokazima o osnovanosti istih u dva primjerka.</w:t>
      </w:r>
    </w:p>
    <w:p w14:paraId="00AF20DE" w14:textId="77777777" w:rsidR="003A47A9" w:rsidRDefault="003A47A9" w:rsidP="003A47A9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povjerioci da u roku od trideset (30) dana od dana objavljivanja oglasa o otvaranju stečajnog postupka u "Službenom glasniku Republike Srpske" obavijeste stečajnog upravnika i sud o tome koja prava osiguranja potražuju na predmetima imovine stečajnog dužnika i na kojim predmetima se potražuje pravo osiguranja, vrsta i razlog nastanka prava osiguranja, kao i osigurano potraživanje.</w:t>
      </w:r>
    </w:p>
    <w:p w14:paraId="598C8D68" w14:textId="77777777" w:rsidR="003A47A9" w:rsidRDefault="003A47A9" w:rsidP="003A47A9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lica koja imaju obavezu prema stečajnom dužniku da ih bez odgađanja izvršavaju prema stečajnom dužniku.</w:t>
      </w:r>
    </w:p>
    <w:p w14:paraId="0019C7CC" w14:textId="77777777" w:rsidR="003A47A9" w:rsidRDefault="003A47A9" w:rsidP="003A47A9">
      <w:pPr>
        <w:pStyle w:val="ListParagraph"/>
        <w:numPr>
          <w:ilvl w:val="0"/>
          <w:numId w:val="11"/>
        </w:numPr>
        <w:jc w:val="both"/>
        <w:rPr>
          <w:rFonts w:hint="eastAsia"/>
        </w:rPr>
      </w:pPr>
      <w:r>
        <w:rPr>
          <w:rFonts w:ascii="Times New Roman" w:hAnsi="Times New Roman"/>
          <w:bCs/>
        </w:rPr>
        <w:t>Ročište povjerilaca na kojem će biti ispitane prijave potraživanja (ispitno ročište) zakazuje se za dan srijeda 24.02.2026 godine u 11.00 časova, u zgradi Okružnog privrednog suda u Prijedoru, Ul. Zanatska bb, kancelarija 105.</w:t>
      </w:r>
    </w:p>
    <w:p w14:paraId="78128318" w14:textId="77777777" w:rsidR="003A47A9" w:rsidRDefault="003A47A9" w:rsidP="003A47A9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Ročište na kojem će se na osnovu izvještaja stečajnog upravnika odlučivati o daljem toku postupka (izvještajno ročište) zakazuje se za isti dan, odmah nakon završetka ispitnog ročišta.</w:t>
      </w:r>
    </w:p>
    <w:p w14:paraId="793C3371" w14:textId="77777777" w:rsidR="003A47A9" w:rsidRDefault="003A47A9" w:rsidP="003A47A9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Nalaže se Registru ovog suda i Republičkoj upravi za geodetske i imovinsko-pravne poslove Banja Luka, Područna jedinica Novi Grad, da zabilježbu rješenja o otvaranju stečajnog postupka upišu u registar poslovnih subjekata, odnosno u zemljišno-knjižne registre, ukoliko je stečajni dužnik vlasnik i posjednik nekretnina.</w:t>
      </w:r>
    </w:p>
    <w:p w14:paraId="158E6A1E" w14:textId="77777777" w:rsidR="003A47A9" w:rsidRDefault="003A47A9" w:rsidP="003A47A9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Rješenje o otvaranju stečajnog postupka dostavit će se "Službenom glasniku Republike Srpske", kao i Agenciji za posredničke, informatičke i finansijske usluge radi objave u "Službenom glasniku Republike Srpske" i na internet stranici APIF-a.</w:t>
      </w:r>
    </w:p>
    <w:p w14:paraId="1389C250" w14:textId="77777777" w:rsidR="003A47A9" w:rsidRDefault="003A47A9" w:rsidP="003A47A9">
      <w:pPr>
        <w:jc w:val="both"/>
      </w:pPr>
    </w:p>
    <w:p w14:paraId="26F0407E" w14:textId="77777777" w:rsidR="003A47A9" w:rsidRDefault="003A47A9" w:rsidP="003A47A9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Obrazloženje</w:t>
      </w:r>
    </w:p>
    <w:p w14:paraId="69E6FBE9" w14:textId="77777777" w:rsidR="003A47A9" w:rsidRDefault="003A47A9" w:rsidP="003A47A9">
      <w:pPr>
        <w:pStyle w:val="Standard"/>
        <w:jc w:val="both"/>
        <w:rPr>
          <w:rFonts w:ascii="Times New Roman" w:hAnsi="Times New Roman"/>
          <w:i/>
          <w:iCs/>
        </w:rPr>
      </w:pPr>
    </w:p>
    <w:p w14:paraId="5D5B0730" w14:textId="6E840A78" w:rsidR="003A47A9" w:rsidRPr="007D30A0" w:rsidRDefault="003A47A9" w:rsidP="003A47A9">
      <w:pPr>
        <w:ind w:right="-1"/>
        <w:jc w:val="both"/>
        <w:rPr>
          <w:lang w:val="bs-Latn-BA"/>
        </w:rPr>
      </w:pPr>
      <w:r>
        <w:rPr>
          <w:lang w:val="bs-Latn-BA"/>
        </w:rPr>
        <w:lastRenderedPageBreak/>
        <w:t>Stanar Milan iz Novog Grada, nastanjen na adresi Ive Andrića broj 14 Novi Grad, direktor i lice ovlašteno za zastupanje pravnog lica „SOFIJA TRANSPORT“ d.o.o. Novi Grad, Čađevica Srednja 2 Novi Grad</w:t>
      </w:r>
      <w:r w:rsidRPr="005B01B8">
        <w:rPr>
          <w:lang w:val="bs-Latn-BA"/>
        </w:rPr>
        <w:t xml:space="preserve">, </w:t>
      </w:r>
      <w:r>
        <w:rPr>
          <w:lang w:val="bs-Latn-BA"/>
        </w:rPr>
        <w:t>podnio je dana 10.06.2025. godine Okružnom privrednom sudu u Prijedoru prijedlog za otvaranje stečajnog postupka nad navedenim pravnim subjektom.</w:t>
      </w:r>
    </w:p>
    <w:p w14:paraId="082FABB6" w14:textId="77777777" w:rsidR="003A47A9" w:rsidRPr="007D30A0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</w:p>
    <w:p w14:paraId="27DB0E7B" w14:textId="77777777" w:rsidR="003A47A9" w:rsidRPr="00A776A1" w:rsidRDefault="003A47A9" w:rsidP="003A47A9">
      <w:pPr>
        <w:jc w:val="both"/>
      </w:pPr>
      <w:r w:rsidRPr="00A776A1">
        <w:rPr>
          <w:lang w:val="bs-Latn-BA"/>
        </w:rPr>
        <w:t xml:space="preserve">Rješenjem ovog suda broj: </w:t>
      </w:r>
      <w:r w:rsidRPr="00B57310">
        <w:t>67 0 St 004</w:t>
      </w:r>
      <w:r>
        <w:t>625</w:t>
      </w:r>
      <w:r w:rsidRPr="00B57310">
        <w:t xml:space="preserve"> 2</w:t>
      </w:r>
      <w:r>
        <w:t>5</w:t>
      </w:r>
      <w:r w:rsidRPr="00B57310">
        <w:t xml:space="preserve"> St</w:t>
      </w:r>
      <w:r w:rsidRPr="00A776A1">
        <w:rPr>
          <w:lang w:val="bs-Latn-BA"/>
        </w:rPr>
        <w:t xml:space="preserve"> od 15.10.2025 godine pokrenut je prethodni postupak za utvrđivanje da li postoje uslovi za otvaranje stečajnog postupka nad navedenim pravnim subjektom. Istim Rješenjem je za privremenog stečajnog upravnika imenovan </w:t>
      </w:r>
      <w:r w:rsidRPr="00A776A1">
        <w:t>Nenad Sadžak iz Kozarske Dubice, Ul. Mihajla Pupina D3 Kozarska Dubica.</w:t>
      </w:r>
    </w:p>
    <w:p w14:paraId="19C7425A" w14:textId="77777777" w:rsidR="003A47A9" w:rsidRPr="00A776A1" w:rsidRDefault="003A47A9" w:rsidP="003A47A9">
      <w:pPr>
        <w:jc w:val="both"/>
      </w:pPr>
    </w:p>
    <w:p w14:paraId="0C493CFB" w14:textId="77777777" w:rsidR="003A47A9" w:rsidRPr="001C56C2" w:rsidRDefault="003A47A9" w:rsidP="003A47A9">
      <w:pPr>
        <w:pStyle w:val="Standard"/>
        <w:ind w:right="-1"/>
        <w:jc w:val="both"/>
        <w:rPr>
          <w:rFonts w:ascii="Times New Roman" w:hAnsi="Times New Roman"/>
          <w:lang w:val="bs-Latn-BA"/>
        </w:rPr>
      </w:pPr>
      <w:r w:rsidRPr="001C56C2">
        <w:rPr>
          <w:rFonts w:ascii="Times New Roman" w:hAnsi="Times New Roman"/>
          <w:lang w:val="bs-Latn-BA"/>
        </w:rPr>
        <w:t>Na ročištu radi utvrđivanja uslova za otvaranje stečajnog postupka</w:t>
      </w:r>
      <w:r>
        <w:rPr>
          <w:rFonts w:ascii="Times New Roman" w:hAnsi="Times New Roman"/>
          <w:lang w:val="bs-Latn-BA"/>
        </w:rPr>
        <w:t xml:space="preserve"> održanom dana 24.12.2025. godine</w:t>
      </w:r>
      <w:r w:rsidRPr="001C56C2">
        <w:rPr>
          <w:rFonts w:ascii="Times New Roman" w:hAnsi="Times New Roman"/>
          <w:lang w:val="bs-Latn-BA"/>
        </w:rPr>
        <w:t>,</w:t>
      </w:r>
      <w:r>
        <w:rPr>
          <w:rFonts w:ascii="Times New Roman" w:hAnsi="Times New Roman"/>
          <w:lang w:val="bs-Latn-BA"/>
        </w:rPr>
        <w:t xml:space="preserve"> direktor i zakonski zastupnik </w:t>
      </w:r>
      <w:r w:rsidRPr="001C56C2">
        <w:rPr>
          <w:rFonts w:ascii="Times New Roman" w:hAnsi="Times New Roman"/>
          <w:lang w:val="bs-Latn-BA"/>
        </w:rPr>
        <w:t>stečajnog dužnika izjavio je da ostaje kod prijedloga za otvaranje stečajnog postupka.</w:t>
      </w:r>
    </w:p>
    <w:p w14:paraId="70B52B31" w14:textId="77777777" w:rsidR="003A47A9" w:rsidRPr="001C56C2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</w:p>
    <w:p w14:paraId="7146F7F9" w14:textId="77777777" w:rsidR="003A47A9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  <w:r w:rsidRPr="001C56C2">
        <w:rPr>
          <w:rFonts w:ascii="Times New Roman" w:hAnsi="Times New Roman"/>
          <w:lang w:val="bs-Latn-BA"/>
        </w:rPr>
        <w:t xml:space="preserve">Privremeni stečajni upravnik je izjavio da ostaje u cijelosti kod Izvještaja o utvrđivanju uslova za otvaranje stečajnog postupka od </w:t>
      </w:r>
      <w:r>
        <w:rPr>
          <w:rFonts w:ascii="Times New Roman" w:hAnsi="Times New Roman"/>
          <w:lang w:val="bs-Latn-BA"/>
        </w:rPr>
        <w:t>14.11.2025.</w:t>
      </w:r>
      <w:r w:rsidRPr="001C56C2">
        <w:rPr>
          <w:rFonts w:ascii="Times New Roman" w:hAnsi="Times New Roman"/>
          <w:lang w:val="bs-Latn-BA"/>
        </w:rPr>
        <w:t xml:space="preserve"> godine iz kojeg proizilazi</w:t>
      </w:r>
      <w:r>
        <w:rPr>
          <w:rFonts w:ascii="Times New Roman" w:hAnsi="Times New Roman"/>
          <w:lang w:val="bs-Latn-BA"/>
        </w:rPr>
        <w:t>, između ostalog da analizirajući poslovanje stečajnog dužnika do dana pokretanja predhodnog stečajnog postupka se može zaključiti da stečajni dužnik nema nikakvih uslova za nastavak poslovanja u cjelini, jer ne obavlja djelatnost, nema uknjiženu imovinu, nepokretnu i pokretnu,  nema zaposlenih radnika, te isti ima blokadu novčanih sredstava</w:t>
      </w:r>
    </w:p>
    <w:p w14:paraId="4AA4115B" w14:textId="77777777" w:rsidR="003A47A9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</w:p>
    <w:p w14:paraId="133A9A51" w14:textId="77777777" w:rsidR="003A47A9" w:rsidRPr="00E62A53" w:rsidRDefault="003A47A9" w:rsidP="003A47A9">
      <w:pPr>
        <w:pStyle w:val="Standard"/>
        <w:jc w:val="both"/>
        <w:rPr>
          <w:rFonts w:hint="eastAsia"/>
          <w:lang w:val="bs-Latn-BA"/>
        </w:rPr>
      </w:pPr>
      <w:r w:rsidRPr="00E62A53">
        <w:rPr>
          <w:rFonts w:ascii="Times New Roman" w:hAnsi="Times New Roman"/>
          <w:lang w:val="bs-Latn-BA"/>
        </w:rPr>
        <w:t>Na osnovu izjave direktora i zakonskog zastupnika stečajnog dužnika, izjave privremenog stečajnog upravnika, te izvršenog uvida u priloženu materijalno-finansijsku dokumentaciju, sud je utvrdio da su ispunjeni uslovi da se nad navedenim pravnim subjektom otvori stečajni postupak, te je temeljem člana 97, a u vezi sa članom 5. Zakona o stečaju ("Službeni glasnik Republike Srpske" broj: 16/16)  odlučeno  kao u stavu 1. izreke Rješenja.</w:t>
      </w:r>
    </w:p>
    <w:p w14:paraId="4A3EC920" w14:textId="77777777" w:rsidR="003A47A9" w:rsidRPr="00E62A53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</w:p>
    <w:p w14:paraId="65B6B733" w14:textId="77777777" w:rsidR="003A47A9" w:rsidRPr="00E62A53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>Odluka iz stava 2. izreke Rješenja utemeljena je na odredbama člana 68. stav 2. Zakona o stečaju, a stečajni upravnik ispunjava uslove propisane odredbom člana 66. navedenog Zakona.</w:t>
      </w:r>
    </w:p>
    <w:p w14:paraId="2D9F12EB" w14:textId="77777777" w:rsidR="003A47A9" w:rsidRPr="00E62A53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</w:p>
    <w:p w14:paraId="4AA590B8" w14:textId="77777777" w:rsidR="003A47A9" w:rsidRPr="00E62A53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 xml:space="preserve"> Stečajni upravnik je dužan postupati u skladu sa odredbama člana 73. Zakona o stečaju.</w:t>
      </w:r>
    </w:p>
    <w:p w14:paraId="4CADCA65" w14:textId="77777777" w:rsidR="003A47A9" w:rsidRPr="00E62A53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</w:p>
    <w:p w14:paraId="423A5F94" w14:textId="77777777" w:rsidR="003A47A9" w:rsidRPr="00E62A53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  <w:r>
        <w:rPr>
          <w:rFonts w:ascii="Times New Roman" w:hAnsi="Times New Roman"/>
          <w:lang w:val="bs-Latn-BA"/>
        </w:rPr>
        <w:t xml:space="preserve"> </w:t>
      </w:r>
      <w:r w:rsidRPr="00E62A53">
        <w:rPr>
          <w:rFonts w:ascii="Times New Roman" w:hAnsi="Times New Roman"/>
          <w:lang w:val="bs-Latn-BA"/>
        </w:rPr>
        <w:t xml:space="preserve">Rješenje o otvaranju stečajnog postupka biće objavljeno na oglasnoj tabli suda, u "Službenom </w:t>
      </w:r>
      <w:r>
        <w:rPr>
          <w:rFonts w:ascii="Times New Roman" w:hAnsi="Times New Roman"/>
          <w:lang w:val="bs-Latn-BA"/>
        </w:rPr>
        <w:t xml:space="preserve">  g</w:t>
      </w:r>
      <w:r w:rsidRPr="00E62A53">
        <w:rPr>
          <w:rFonts w:ascii="Times New Roman" w:hAnsi="Times New Roman"/>
          <w:lang w:val="bs-Latn-BA"/>
        </w:rPr>
        <w:t>lasniku Republike Srpske", kao i na internet stranici Agencije za posredničke, informatičke i finansijske usluge, shodno odredbama člana 102. Zakona o stečaju.</w:t>
      </w:r>
    </w:p>
    <w:p w14:paraId="54719744" w14:textId="77777777" w:rsidR="003A47A9" w:rsidRPr="00E62A53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</w:p>
    <w:p w14:paraId="24C4F820" w14:textId="77777777" w:rsidR="003A47A9" w:rsidRPr="00E62A53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</w:p>
    <w:p w14:paraId="336FB719" w14:textId="77777777" w:rsidR="003A47A9" w:rsidRPr="00E62A53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 xml:space="preserve">                                                                        </w:t>
      </w:r>
      <w:r>
        <w:rPr>
          <w:rFonts w:ascii="Times New Roman" w:hAnsi="Times New Roman"/>
          <w:lang w:val="bs-Latn-BA"/>
        </w:rPr>
        <w:t xml:space="preserve">                          </w:t>
      </w:r>
      <w:r w:rsidRPr="00E62A53">
        <w:rPr>
          <w:rFonts w:ascii="Times New Roman" w:hAnsi="Times New Roman"/>
          <w:lang w:val="bs-Latn-BA"/>
        </w:rPr>
        <w:t xml:space="preserve">                   Stečajni sudija</w:t>
      </w:r>
    </w:p>
    <w:p w14:paraId="5FCFFAE5" w14:textId="77777777" w:rsidR="003A47A9" w:rsidRPr="00E62A53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</w:p>
    <w:p w14:paraId="48D9019A" w14:textId="77777777" w:rsidR="003A47A9" w:rsidRPr="00E62A53" w:rsidRDefault="003A47A9" w:rsidP="003A47A9">
      <w:pPr>
        <w:pStyle w:val="Standard"/>
        <w:jc w:val="right"/>
        <w:rPr>
          <w:rFonts w:ascii="Times New Roman" w:hAnsi="Times New Roman"/>
          <w:lang w:val="bs-Latn-BA"/>
        </w:rPr>
      </w:pPr>
      <w:r>
        <w:rPr>
          <w:rFonts w:ascii="Times New Roman" w:hAnsi="Times New Roman"/>
          <w:lang w:val="bs-Latn-BA"/>
        </w:rPr>
        <w:t>Snježana Cepić</w:t>
      </w:r>
      <w:r w:rsidRPr="00E62A53">
        <w:rPr>
          <w:rFonts w:ascii="Times New Roman" w:hAnsi="Times New Roman"/>
          <w:lang w:val="bs-Latn-BA"/>
        </w:rPr>
        <w:t>ć</w:t>
      </w:r>
    </w:p>
    <w:p w14:paraId="481F45B0" w14:textId="77777777" w:rsidR="003A47A9" w:rsidRPr="00E62A53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</w:p>
    <w:p w14:paraId="72C15B7C" w14:textId="77777777" w:rsidR="003A47A9" w:rsidRPr="00E62A53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</w:p>
    <w:p w14:paraId="7EDF891F" w14:textId="77777777" w:rsidR="003A47A9" w:rsidRPr="00E62A53" w:rsidRDefault="003A47A9" w:rsidP="003A47A9">
      <w:pPr>
        <w:pStyle w:val="Standard"/>
        <w:jc w:val="both"/>
        <w:rPr>
          <w:rFonts w:ascii="Times New Roman" w:hAnsi="Times New Roman"/>
          <w:lang w:val="bs-Latn-BA"/>
        </w:rPr>
      </w:pPr>
    </w:p>
    <w:p w14:paraId="609C6BD0" w14:textId="77777777" w:rsidR="003A47A9" w:rsidRPr="00E62A53" w:rsidRDefault="003A47A9" w:rsidP="003A47A9">
      <w:pPr>
        <w:pStyle w:val="Standard"/>
        <w:jc w:val="both"/>
        <w:rPr>
          <w:rFonts w:hint="eastAsia"/>
          <w:lang w:val="bs-Latn-BA"/>
        </w:rPr>
      </w:pPr>
      <w:r w:rsidRPr="00E62A53">
        <w:rPr>
          <w:rFonts w:ascii="Times New Roman" w:hAnsi="Times New Roman"/>
          <w:lang w:val="bs-Latn-BA"/>
        </w:rPr>
        <w:lastRenderedPageBreak/>
        <w:t>Pouka o pravnom lijeku: Protiv ovog Rješenja dozvoljena je žalba Višem privrednom sudu u Banja Luci u roku od osam (8) dana od dostavljanja istog, putem ovog suda. Žalbu može izjaviti stečajni dužnik. Žalba ne odlaže izvršenje rješenja.</w:t>
      </w:r>
    </w:p>
    <w:p w14:paraId="6BE0E6A6" w14:textId="77777777" w:rsidR="003A47A9" w:rsidRPr="00E62A53" w:rsidRDefault="003A47A9" w:rsidP="003A47A9">
      <w:pPr>
        <w:rPr>
          <w:lang w:val="bs-Latn-BA"/>
        </w:rPr>
      </w:pPr>
    </w:p>
    <w:p w14:paraId="2DFD5136" w14:textId="77777777" w:rsidR="003A47A9" w:rsidRPr="006B36B9" w:rsidRDefault="003A47A9" w:rsidP="003A47A9">
      <w:pPr>
        <w:rPr>
          <w:lang w:val="bs-Latn-BA"/>
        </w:rPr>
      </w:pPr>
    </w:p>
    <w:p w14:paraId="6A215576" w14:textId="77777777" w:rsidR="003A47A9" w:rsidRPr="00692A2D" w:rsidRDefault="003A47A9" w:rsidP="003A47A9"/>
    <w:p w14:paraId="2610DA44" w14:textId="77777777" w:rsidR="00CF3EF3" w:rsidRPr="003A47A9" w:rsidRDefault="00CF3EF3" w:rsidP="003A47A9"/>
    <w:sectPr w:rsidR="00CF3EF3" w:rsidRPr="003A47A9">
      <w:headerReference w:type="even" r:id="rId7"/>
      <w:headerReference w:type="default" r:id="rId8"/>
      <w:pgSz w:w="11906" w:h="16838"/>
      <w:pgMar w:top="1440" w:right="1728" w:bottom="1440" w:left="1728" w:header="562" w:footer="562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ED683" w14:textId="77777777" w:rsidR="00FB3198" w:rsidRDefault="00FB3198">
      <w:r>
        <w:separator/>
      </w:r>
    </w:p>
  </w:endnote>
  <w:endnote w:type="continuationSeparator" w:id="0">
    <w:p w14:paraId="1D402E25" w14:textId="77777777" w:rsidR="00FB3198" w:rsidRDefault="00FB3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F4D26" w14:textId="77777777" w:rsidR="00FB3198" w:rsidRDefault="00FB3198">
      <w:r>
        <w:separator/>
      </w:r>
    </w:p>
  </w:footnote>
  <w:footnote w:type="continuationSeparator" w:id="0">
    <w:p w14:paraId="78ED9997" w14:textId="77777777" w:rsidR="00FB3198" w:rsidRDefault="00FB3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44F6D" w14:textId="77777777" w:rsidR="00CF3EF3" w:rsidRDefault="00FB319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7CE80546" w14:textId="77777777" w:rsidR="00CF3EF3" w:rsidRDefault="00CF3EF3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85E0C" w14:textId="77777777" w:rsidR="00CF3EF3" w:rsidRDefault="00FB319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4F8CB605" w14:textId="77777777" w:rsidR="00CF3EF3" w:rsidRDefault="00CF3EF3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45559"/>
    <w:multiLevelType w:val="hybridMultilevel"/>
    <w:tmpl w:val="F698B3DA"/>
    <w:lvl w:ilvl="0" w:tplc="38906B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346ABA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790251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6A6B75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33EDD4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F38D3E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71EEF1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BCF9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C20739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C4F5322"/>
    <w:multiLevelType w:val="hybridMultilevel"/>
    <w:tmpl w:val="285A5508"/>
    <w:lvl w:ilvl="0" w:tplc="911E91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5838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4CCA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CAD7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14DC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F8288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7E44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F2F93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E4CB6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557AA3"/>
    <w:multiLevelType w:val="multilevel"/>
    <w:tmpl w:val="02D4E05C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433D9"/>
    <w:multiLevelType w:val="multilevel"/>
    <w:tmpl w:val="B7F0174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39176B23"/>
    <w:multiLevelType w:val="hybridMultilevel"/>
    <w:tmpl w:val="E4CAB480"/>
    <w:lvl w:ilvl="0" w:tplc="43D822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C6B17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5212D3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209F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7CB7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D4EDF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E467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BA9EC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B6617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BD72A1F"/>
    <w:multiLevelType w:val="hybridMultilevel"/>
    <w:tmpl w:val="4D4242D8"/>
    <w:lvl w:ilvl="0" w:tplc="C506F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277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9E3E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06AB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AAE1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86F73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A6DE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DADDA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928A3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B267BAC"/>
    <w:multiLevelType w:val="hybridMultilevel"/>
    <w:tmpl w:val="8468216A"/>
    <w:lvl w:ilvl="0" w:tplc="469AFF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E863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6C838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7664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16F5F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C8BB1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0AA9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8C61B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2853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78865B9"/>
    <w:multiLevelType w:val="multilevel"/>
    <w:tmpl w:val="7158AB9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 w15:restartNumberingAfterBreak="0">
    <w:nsid w:val="7CB61A74"/>
    <w:multiLevelType w:val="hybridMultilevel"/>
    <w:tmpl w:val="143479D2"/>
    <w:lvl w:ilvl="0" w:tplc="0690FE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62E1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40AB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8A87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2256C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76F2B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64AC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7CBA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0ABC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4"/>
  </w:num>
  <w:num w:numId="6">
    <w:abstractNumId w:val="8"/>
  </w:num>
  <w:num w:numId="7">
    <w:abstractNumId w:val="5"/>
  </w:num>
  <w:num w:numId="8">
    <w:abstractNumId w:val="6"/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EF3"/>
    <w:rsid w:val="003A47A9"/>
    <w:rsid w:val="00CF3EF3"/>
    <w:rsid w:val="00FB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6841C"/>
  <w15:docId w15:val="{B2FC5F33-2838-46BD-A68B-DE35BE3A3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3A47A9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ListParagraph">
    <w:name w:val="List Paragraph"/>
    <w:basedOn w:val="Standard"/>
    <w:qFormat/>
    <w:rsid w:val="003A47A9"/>
    <w:pPr>
      <w:ind w:left="720"/>
    </w:pPr>
  </w:style>
  <w:style w:type="numbering" w:customStyle="1" w:styleId="WWNum1">
    <w:name w:val="WWNum1"/>
    <w:rsid w:val="003A47A9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798</Words>
  <Characters>4551</Characters>
  <Application>Microsoft Office Word</Application>
  <DocSecurity>0</DocSecurity>
  <Lines>37</Lines>
  <Paragraphs>10</Paragraphs>
  <ScaleCrop>false</ScaleCrop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Snjezana Cepic</cp:lastModifiedBy>
  <cp:revision>3</cp:revision>
  <cp:lastPrinted>2008-10-24T13:55:00Z</cp:lastPrinted>
  <dcterms:created xsi:type="dcterms:W3CDTF">2015-12-11T14:42:00Z</dcterms:created>
  <dcterms:modified xsi:type="dcterms:W3CDTF">2025-12-25T07:33:00Z</dcterms:modified>
</cp:coreProperties>
</file>