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1D7" w:rsidRDefault="00AB41D7" w:rsidP="00AB41D7">
      <w:r>
        <w:t xml:space="preserve">BOSNA I HERCEGOVINA </w:t>
      </w:r>
    </w:p>
    <w:p w:rsidR="00AB41D7" w:rsidRDefault="00AB41D7" w:rsidP="00AB41D7">
      <w:r>
        <w:t>FEDERACIJA BOSNE I HERCEGOVINE</w:t>
      </w:r>
    </w:p>
    <w:p w:rsidR="00AB41D7" w:rsidRDefault="00AB41D7" w:rsidP="00AB41D7">
      <w:r>
        <w:t xml:space="preserve">ZENIČKO-DOBOJSKI KANTON </w:t>
      </w:r>
    </w:p>
    <w:p w:rsidR="00AB41D7" w:rsidRDefault="00AB41D7" w:rsidP="00AB41D7">
      <w:r>
        <w:t xml:space="preserve">OPĆINSKI SUD U ZAVIDOVIĆIMA </w:t>
      </w:r>
    </w:p>
    <w:p w:rsidR="00AB41D7" w:rsidRDefault="00AB41D7" w:rsidP="00AB41D7">
      <w:r>
        <w:t>Broj: 42 0 P 048546 19 P</w:t>
      </w:r>
    </w:p>
    <w:p w:rsidR="00AB41D7" w:rsidRDefault="00AB41D7" w:rsidP="00AB41D7">
      <w:pPr>
        <w:pStyle w:val="BodyText"/>
        <w:rPr>
          <w:szCs w:val="24"/>
          <w:lang w:val="sr-Latn-RS"/>
        </w:rPr>
      </w:pPr>
      <w:proofErr w:type="spellStart"/>
      <w:r>
        <w:rPr>
          <w:szCs w:val="24"/>
          <w:lang w:val="sr-Latn-RS"/>
        </w:rPr>
        <w:t>Zavidovići</w:t>
      </w:r>
      <w:proofErr w:type="spellEnd"/>
      <w:r>
        <w:rPr>
          <w:szCs w:val="24"/>
          <w:lang w:val="sr-Latn-RS"/>
        </w:rPr>
        <w:t>, 1.9.</w:t>
      </w:r>
      <w:r>
        <w:rPr>
          <w:kern w:val="2"/>
          <w:szCs w:val="24"/>
          <w:lang w:val="sr-Latn-RS" w:bidi="hi-IN"/>
        </w:rPr>
        <w:t>2021</w:t>
      </w:r>
      <w:r>
        <w:rPr>
          <w:szCs w:val="24"/>
          <w:lang w:val="sr-Latn-RS"/>
        </w:rPr>
        <w:t>. godine</w:t>
      </w:r>
    </w:p>
    <w:p w:rsidR="00AB41D7" w:rsidRDefault="00AB41D7" w:rsidP="00AB41D7"/>
    <w:p w:rsidR="00AB41D7" w:rsidRDefault="00AB41D7" w:rsidP="00AB41D7">
      <w:pPr>
        <w:jc w:val="both"/>
      </w:pPr>
      <w:r>
        <w:tab/>
        <w:t xml:space="preserve">Općinski sud u </w:t>
      </w:r>
      <w:proofErr w:type="spellStart"/>
      <w:r>
        <w:t>Zavidovićima</w:t>
      </w:r>
      <w:proofErr w:type="spellEnd"/>
      <w:r>
        <w:t xml:space="preserve">, sudija Boris </w:t>
      </w:r>
      <w:proofErr w:type="spellStart"/>
      <w:r>
        <w:t>Sunarić</w:t>
      </w:r>
      <w:proofErr w:type="spellEnd"/>
      <w:r>
        <w:t xml:space="preserve">, u pravnoj stvari tužiteljice, V.L., iz Z. koju zastupa punomoćnik, </w:t>
      </w:r>
      <w:proofErr w:type="spellStart"/>
      <w:r>
        <w:t>Makarević</w:t>
      </w:r>
      <w:proofErr w:type="spellEnd"/>
      <w:r>
        <w:t xml:space="preserve"> </w:t>
      </w:r>
      <w:proofErr w:type="spellStart"/>
      <w:r>
        <w:t>Murisa</w:t>
      </w:r>
      <w:proofErr w:type="spellEnd"/>
      <w:r>
        <w:t>, advokat iz Sarajeva,</w:t>
      </w:r>
      <w:r>
        <w:rPr>
          <w:lang w:eastAsia="ar-SA"/>
        </w:rPr>
        <w:t xml:space="preserve"> protiv tuženog, V.D. iz </w:t>
      </w:r>
      <w:proofErr w:type="spellStart"/>
      <w:r>
        <w:rPr>
          <w:lang w:eastAsia="ar-SA"/>
        </w:rPr>
        <w:t>Z.koga</w:t>
      </w:r>
      <w:proofErr w:type="spellEnd"/>
      <w:r>
        <w:rPr>
          <w:lang w:eastAsia="ar-SA"/>
        </w:rPr>
        <w:t xml:space="preserve"> zastupa punomoćnik, </w:t>
      </w:r>
      <w:proofErr w:type="spellStart"/>
      <w:r>
        <w:rPr>
          <w:lang w:eastAsia="ar-SA"/>
        </w:rPr>
        <w:t>Ljubović</w:t>
      </w:r>
      <w:proofErr w:type="spellEnd"/>
      <w:r>
        <w:rPr>
          <w:lang w:eastAsia="ar-SA"/>
        </w:rPr>
        <w:t xml:space="preserve"> </w:t>
      </w:r>
      <w:proofErr w:type="spellStart"/>
      <w:r>
        <w:rPr>
          <w:lang w:eastAsia="ar-SA"/>
        </w:rPr>
        <w:t>Bakir</w:t>
      </w:r>
      <w:proofErr w:type="spellEnd"/>
      <w:r>
        <w:rPr>
          <w:lang w:eastAsia="ar-SA"/>
        </w:rPr>
        <w:t>, advokat iz Zenice</w:t>
      </w:r>
      <w:r>
        <w:rPr>
          <w:lang w:eastAsia="zh-CN"/>
        </w:rPr>
        <w:t xml:space="preserve">, </w:t>
      </w:r>
      <w:r>
        <w:t>radi utvrđenja ništavosti bračnog ugovora, utvrđenja sticanja u braku i uknjižbe</w:t>
      </w:r>
      <w:r>
        <w:rPr>
          <w:lang w:eastAsia="zh-CN"/>
        </w:rPr>
        <w:t xml:space="preserve">, </w:t>
      </w:r>
      <w:proofErr w:type="spellStart"/>
      <w:r>
        <w:rPr>
          <w:lang w:eastAsia="zh-CN"/>
        </w:rPr>
        <w:t>v.s</w:t>
      </w:r>
      <w:proofErr w:type="spellEnd"/>
      <w:r>
        <w:rPr>
          <w:lang w:eastAsia="zh-CN"/>
        </w:rPr>
        <w:t>. 55.000,00 KM</w:t>
      </w:r>
      <w:r>
        <w:t xml:space="preserve">, nakon zaključene glavne rasprave dana 24.8.2021. godine, koja se vodila u prisustvu punomoćnika parničnih stranaka, te parničnih stranaka lično, </w:t>
      </w:r>
      <w:proofErr w:type="spellStart"/>
      <w:r>
        <w:t>donio</w:t>
      </w:r>
      <w:proofErr w:type="spellEnd"/>
      <w:r>
        <w:t xml:space="preserve"> je dana 1.9.2021. godine sljedeću:</w:t>
      </w:r>
    </w:p>
    <w:p w:rsidR="00AB41D7" w:rsidRDefault="00AB41D7" w:rsidP="00AB41D7">
      <w:pPr>
        <w:jc w:val="both"/>
      </w:pPr>
    </w:p>
    <w:p w:rsidR="00AB41D7" w:rsidRDefault="00AB41D7" w:rsidP="00AB41D7">
      <w:pPr>
        <w:jc w:val="both"/>
      </w:pPr>
    </w:p>
    <w:p w:rsidR="00AB41D7" w:rsidRDefault="00AB41D7" w:rsidP="00AB41D7">
      <w:pPr>
        <w:jc w:val="center"/>
      </w:pPr>
      <w:r>
        <w:rPr>
          <w:b/>
        </w:rPr>
        <w:t>P R E S U D U</w:t>
      </w:r>
    </w:p>
    <w:p w:rsidR="00AB41D7" w:rsidRDefault="00AB41D7" w:rsidP="00AB41D7">
      <w:pPr>
        <w:rPr>
          <w:b/>
        </w:rPr>
      </w:pPr>
    </w:p>
    <w:p w:rsidR="00AB41D7" w:rsidRDefault="00AB41D7" w:rsidP="00AB41D7">
      <w:pPr>
        <w:jc w:val="both"/>
      </w:pPr>
      <w:r>
        <w:rPr>
          <w:b/>
          <w:bCs/>
          <w:kern w:val="2"/>
        </w:rPr>
        <w:tab/>
        <w:t xml:space="preserve">I  Odbija se </w:t>
      </w:r>
      <w:r>
        <w:rPr>
          <w:kern w:val="2"/>
        </w:rPr>
        <w:t xml:space="preserve">tužbeni </w:t>
      </w:r>
      <w:proofErr w:type="spellStart"/>
      <w:r>
        <w:rPr>
          <w:kern w:val="2"/>
        </w:rPr>
        <w:t>zahtjev</w:t>
      </w:r>
      <w:proofErr w:type="spellEnd"/>
      <w:r>
        <w:rPr>
          <w:kern w:val="2"/>
        </w:rPr>
        <w:t xml:space="preserve"> tužiteljice za utvrđenje ništavosti bračnog ugovora broj: OPU-IP-256/2015 godine  zaključen kod notara Dilber Elze dana 6.8.2015. godine između tužiteljice i tuženog, kao i ispravka i dopuna navedenog ugovora koja je učinjena dana 28.10.2019. godine, te  utvrđenje da je tužiteljica po osnovu zajedničkog sticanja u bračnoj zajednici sa tuženim stekla pravo suvlasništva sa </w:t>
      </w:r>
      <w:proofErr w:type="spellStart"/>
      <w:r>
        <w:rPr>
          <w:kern w:val="2"/>
        </w:rPr>
        <w:t>dijelom</w:t>
      </w:r>
      <w:proofErr w:type="spellEnd"/>
      <w:r>
        <w:rPr>
          <w:kern w:val="2"/>
        </w:rPr>
        <w:t xml:space="preserve"> od 1/2 na sljedećoj imovini:</w:t>
      </w:r>
    </w:p>
    <w:p w:rsidR="00AB41D7" w:rsidRDefault="00AB41D7" w:rsidP="00AB41D7">
      <w:r>
        <w:t>-</w:t>
      </w:r>
      <w:r>
        <w:tab/>
      </w:r>
      <w:proofErr w:type="spellStart"/>
      <w:r>
        <w:t>neketnine</w:t>
      </w:r>
      <w:proofErr w:type="spellEnd"/>
      <w:r>
        <w:t xml:space="preserve"> upisane u ZK uložak broj: 926 </w:t>
      </w:r>
      <w:proofErr w:type="spellStart"/>
      <w:r>
        <w:t>k.o</w:t>
      </w:r>
      <w:proofErr w:type="spellEnd"/>
      <w:r>
        <w:t xml:space="preserve">. Z., označene kao </w:t>
      </w:r>
      <w:proofErr w:type="spellStart"/>
      <w:r>
        <w:t>k.č</w:t>
      </w:r>
      <w:proofErr w:type="spellEnd"/>
      <w:r>
        <w:t xml:space="preserve">. broj </w:t>
      </w:r>
      <w:r>
        <w:rPr>
          <w:b/>
          <w:bCs/>
        </w:rPr>
        <w:t>581/1</w:t>
      </w:r>
      <w:r>
        <w:t>, u naravi kuća i zgrada površine 126 m</w:t>
      </w:r>
      <w:r>
        <w:rPr>
          <w:vertAlign w:val="superscript"/>
        </w:rPr>
        <w:t>2</w:t>
      </w:r>
      <w:r>
        <w:t xml:space="preserve"> i dvorište površine 456 m</w:t>
      </w:r>
      <w:r>
        <w:rPr>
          <w:vertAlign w:val="superscript"/>
        </w:rPr>
        <w:t>2</w:t>
      </w:r>
      <w:r>
        <w:t xml:space="preserve">, </w:t>
      </w:r>
      <w:proofErr w:type="spellStart"/>
      <w:r>
        <w:t>k.č</w:t>
      </w:r>
      <w:proofErr w:type="spellEnd"/>
      <w:r>
        <w:t xml:space="preserve">. </w:t>
      </w:r>
      <w:r>
        <w:rPr>
          <w:b/>
          <w:bCs/>
        </w:rPr>
        <w:t>588/3</w:t>
      </w:r>
      <w:r>
        <w:t>, u naravi dvorište površine 26  m</w:t>
      </w:r>
      <w:r>
        <w:rPr>
          <w:vertAlign w:val="superscript"/>
        </w:rPr>
        <w:t>2</w:t>
      </w:r>
      <w:r>
        <w:t>,</w:t>
      </w:r>
    </w:p>
    <w:p w:rsidR="00AB41D7" w:rsidRDefault="00AB41D7" w:rsidP="00AB41D7">
      <w:r>
        <w:t>-</w:t>
      </w:r>
      <w:r>
        <w:tab/>
      </w:r>
      <w:proofErr w:type="spellStart"/>
      <w:r>
        <w:t>neketnine</w:t>
      </w:r>
      <w:proofErr w:type="spellEnd"/>
      <w:r>
        <w:t xml:space="preserve"> upisane u ZK uložak broj: 1972 </w:t>
      </w:r>
      <w:proofErr w:type="spellStart"/>
      <w:r>
        <w:t>k.o</w:t>
      </w:r>
      <w:proofErr w:type="spellEnd"/>
      <w:r>
        <w:t xml:space="preserve">. Z. označene kao </w:t>
      </w:r>
      <w:proofErr w:type="spellStart"/>
      <w:r>
        <w:t>k.č</w:t>
      </w:r>
      <w:proofErr w:type="spellEnd"/>
      <w:r>
        <w:t xml:space="preserve">. broj </w:t>
      </w:r>
      <w:r>
        <w:rPr>
          <w:b/>
          <w:bCs/>
        </w:rPr>
        <w:t>581/4</w:t>
      </w:r>
      <w:r>
        <w:t>, , u naravi prilazni put površine 55 m</w:t>
      </w:r>
      <w:r>
        <w:rPr>
          <w:vertAlign w:val="superscript"/>
        </w:rPr>
        <w:t xml:space="preserve">2 </w:t>
      </w:r>
      <w:r>
        <w:t>,</w:t>
      </w:r>
    </w:p>
    <w:p w:rsidR="00AB41D7" w:rsidRDefault="00AB41D7" w:rsidP="00AB41D7">
      <w:pPr>
        <w:jc w:val="both"/>
      </w:pPr>
      <w:r>
        <w:rPr>
          <w:kern w:val="2"/>
        </w:rPr>
        <w:t>-</w:t>
      </w:r>
      <w:r>
        <w:rPr>
          <w:kern w:val="2"/>
        </w:rPr>
        <w:tab/>
      </w:r>
      <w:proofErr w:type="spellStart"/>
      <w:r>
        <w:rPr>
          <w:kern w:val="2"/>
        </w:rPr>
        <w:t>neketnine</w:t>
      </w:r>
      <w:proofErr w:type="spellEnd"/>
      <w:r>
        <w:rPr>
          <w:kern w:val="2"/>
        </w:rPr>
        <w:t xml:space="preserve"> upisane u </w:t>
      </w:r>
      <w:r>
        <w:t>ZK</w:t>
      </w:r>
      <w:r>
        <w:rPr>
          <w:kern w:val="2"/>
        </w:rPr>
        <w:t xml:space="preserve"> uložak broj 1994, </w:t>
      </w:r>
      <w:proofErr w:type="spellStart"/>
      <w:r>
        <w:rPr>
          <w:kern w:val="2"/>
        </w:rPr>
        <w:t>k.č</w:t>
      </w:r>
      <w:proofErr w:type="spellEnd"/>
      <w:r>
        <w:rPr>
          <w:kern w:val="2"/>
        </w:rPr>
        <w:t xml:space="preserve">. </w:t>
      </w:r>
      <w:r>
        <w:rPr>
          <w:b/>
          <w:bCs/>
          <w:kern w:val="2"/>
        </w:rPr>
        <w:t>582/1</w:t>
      </w:r>
      <w:r>
        <w:rPr>
          <w:kern w:val="2"/>
        </w:rPr>
        <w:t xml:space="preserve">, </w:t>
      </w:r>
      <w:r>
        <w:t>,</w:t>
      </w:r>
      <w:r>
        <w:rPr>
          <w:kern w:val="2"/>
        </w:rPr>
        <w:t xml:space="preserve"> u naravi dvorište površine 340 m</w:t>
      </w:r>
      <w:r>
        <w:rPr>
          <w:kern w:val="2"/>
          <w:vertAlign w:val="superscript"/>
        </w:rPr>
        <w:t>2</w:t>
      </w:r>
      <w:r>
        <w:rPr>
          <w:kern w:val="2"/>
        </w:rPr>
        <w:t xml:space="preserve"> i kuća i zgrada površine 120  m</w:t>
      </w:r>
      <w:r>
        <w:rPr>
          <w:kern w:val="2"/>
          <w:vertAlign w:val="superscript"/>
        </w:rPr>
        <w:t>2</w:t>
      </w:r>
      <w:r>
        <w:rPr>
          <w:kern w:val="2"/>
        </w:rPr>
        <w:t xml:space="preserve">, kao i da se naloži ZK uredu Općinskog suda u </w:t>
      </w:r>
      <w:proofErr w:type="spellStart"/>
      <w:r>
        <w:rPr>
          <w:kern w:val="2"/>
        </w:rPr>
        <w:t>Zavidovićima</w:t>
      </w:r>
      <w:proofErr w:type="spellEnd"/>
      <w:r>
        <w:rPr>
          <w:kern w:val="2"/>
        </w:rPr>
        <w:t xml:space="preserve"> da izvrši upis </w:t>
      </w:r>
      <w:proofErr w:type="spellStart"/>
      <w:r>
        <w:rPr>
          <w:kern w:val="2"/>
        </w:rPr>
        <w:t>suvlasničkog</w:t>
      </w:r>
      <w:proofErr w:type="spellEnd"/>
      <w:r>
        <w:rPr>
          <w:kern w:val="2"/>
        </w:rPr>
        <w:t xml:space="preserve"> </w:t>
      </w:r>
      <w:proofErr w:type="spellStart"/>
      <w:r>
        <w:rPr>
          <w:kern w:val="2"/>
        </w:rPr>
        <w:t>dijela</w:t>
      </w:r>
      <w:proofErr w:type="spellEnd"/>
      <w:r>
        <w:rPr>
          <w:kern w:val="2"/>
        </w:rPr>
        <w:t xml:space="preserve"> od 1/2 u korist tužiteljice na navedenim nekretninama, a što bi tuženi bio dužan priznati i </w:t>
      </w:r>
      <w:proofErr w:type="spellStart"/>
      <w:r>
        <w:rPr>
          <w:kern w:val="2"/>
        </w:rPr>
        <w:t>trpiti</w:t>
      </w:r>
      <w:proofErr w:type="spellEnd"/>
      <w:r>
        <w:rPr>
          <w:kern w:val="2"/>
        </w:rPr>
        <w:t xml:space="preserve">, </w:t>
      </w:r>
      <w:r>
        <w:rPr>
          <w:b/>
          <w:bCs/>
          <w:kern w:val="2"/>
        </w:rPr>
        <w:t>kao neosnovan.</w:t>
      </w:r>
    </w:p>
    <w:p w:rsidR="00AB41D7" w:rsidRDefault="00AB41D7" w:rsidP="00AB41D7">
      <w:pPr>
        <w:ind w:firstLine="720"/>
        <w:jc w:val="both"/>
      </w:pPr>
    </w:p>
    <w:p w:rsidR="00AB41D7" w:rsidRDefault="00AB41D7" w:rsidP="00AB41D7">
      <w:pPr>
        <w:ind w:firstLine="720"/>
        <w:jc w:val="both"/>
      </w:pPr>
      <w:r>
        <w:rPr>
          <w:b/>
          <w:bCs/>
          <w:kern w:val="2"/>
        </w:rPr>
        <w:t>II</w:t>
      </w:r>
      <w:r>
        <w:rPr>
          <w:kern w:val="2"/>
        </w:rPr>
        <w:t xml:space="preserve"> </w:t>
      </w:r>
      <w:r>
        <w:rPr>
          <w:b/>
          <w:bCs/>
          <w:kern w:val="2"/>
        </w:rPr>
        <w:t>Odbija se</w:t>
      </w:r>
      <w:r>
        <w:rPr>
          <w:kern w:val="2"/>
        </w:rPr>
        <w:t xml:space="preserve"> </w:t>
      </w:r>
      <w:proofErr w:type="spellStart"/>
      <w:r>
        <w:rPr>
          <w:kern w:val="2"/>
        </w:rPr>
        <w:t>zahtjev</w:t>
      </w:r>
      <w:proofErr w:type="spellEnd"/>
      <w:r>
        <w:rPr>
          <w:kern w:val="2"/>
        </w:rPr>
        <w:t xml:space="preserve"> tužiteljice za naknadu troškova parničnog postupka, kao neosnovan.</w:t>
      </w:r>
    </w:p>
    <w:p w:rsidR="00AB41D7" w:rsidRDefault="00AB41D7" w:rsidP="00AB41D7">
      <w:pPr>
        <w:ind w:firstLine="720"/>
        <w:jc w:val="both"/>
        <w:rPr>
          <w:kern w:val="2"/>
        </w:rPr>
      </w:pPr>
    </w:p>
    <w:p w:rsidR="00AB41D7" w:rsidRDefault="00AB41D7" w:rsidP="00AB41D7">
      <w:pPr>
        <w:ind w:firstLine="720"/>
        <w:jc w:val="both"/>
      </w:pPr>
      <w:r>
        <w:rPr>
          <w:b/>
          <w:bCs/>
          <w:kern w:val="2"/>
        </w:rPr>
        <w:t>III</w:t>
      </w:r>
      <w:r>
        <w:rPr>
          <w:kern w:val="2"/>
        </w:rPr>
        <w:t xml:space="preserve"> </w:t>
      </w:r>
      <w:r>
        <w:rPr>
          <w:b/>
          <w:bCs/>
          <w:kern w:val="2"/>
        </w:rPr>
        <w:t>Obavezuje se</w:t>
      </w:r>
      <w:r>
        <w:rPr>
          <w:kern w:val="2"/>
        </w:rPr>
        <w:t xml:space="preserve"> tužiteljica da tuženom isplati na ime troškova parničnog postupka </w:t>
      </w:r>
      <w:r>
        <w:rPr>
          <w:bCs/>
        </w:rPr>
        <w:t>5.660,17</w:t>
      </w:r>
      <w:r>
        <w:rPr>
          <w:b/>
          <w:bCs/>
        </w:rPr>
        <w:t xml:space="preserve"> </w:t>
      </w:r>
      <w:r>
        <w:rPr>
          <w:kern w:val="2"/>
        </w:rPr>
        <w:t>KM (</w:t>
      </w:r>
      <w:proofErr w:type="spellStart"/>
      <w:r>
        <w:rPr>
          <w:kern w:val="2"/>
        </w:rPr>
        <w:t>pethiljadašeststotinašezdeset</w:t>
      </w:r>
      <w:proofErr w:type="spellEnd"/>
      <w:r>
        <w:rPr>
          <w:kern w:val="2"/>
        </w:rPr>
        <w:t xml:space="preserve"> i 17/100) u roku od 30 dana, dok se </w:t>
      </w:r>
      <w:r>
        <w:rPr>
          <w:kern w:val="2"/>
          <w:lang w:val="sr-Latn-BA"/>
        </w:rPr>
        <w:t>tuženi</w:t>
      </w:r>
      <w:r>
        <w:rPr>
          <w:kern w:val="2"/>
        </w:rPr>
        <w:t xml:space="preserve"> odbija sa </w:t>
      </w:r>
      <w:proofErr w:type="spellStart"/>
      <w:r>
        <w:rPr>
          <w:kern w:val="2"/>
        </w:rPr>
        <w:t>dijelom</w:t>
      </w:r>
      <w:proofErr w:type="spellEnd"/>
      <w:r>
        <w:rPr>
          <w:kern w:val="2"/>
        </w:rPr>
        <w:t xml:space="preserve"> </w:t>
      </w:r>
      <w:proofErr w:type="spellStart"/>
      <w:r>
        <w:rPr>
          <w:kern w:val="2"/>
        </w:rPr>
        <w:t>zahtjeva</w:t>
      </w:r>
      <w:proofErr w:type="spellEnd"/>
      <w:r>
        <w:rPr>
          <w:kern w:val="2"/>
        </w:rPr>
        <w:t xml:space="preserve"> za naknadu troškova parničnog postupka koji prelazi dosuđeni iznos, </w:t>
      </w:r>
      <w:r>
        <w:rPr>
          <w:kern w:val="2"/>
          <w:lang w:val="sr-Latn-BA"/>
        </w:rPr>
        <w:t>kao neosnovanim</w:t>
      </w:r>
      <w:r>
        <w:rPr>
          <w:kern w:val="2"/>
        </w:rPr>
        <w:t>.</w:t>
      </w:r>
    </w:p>
    <w:p w:rsidR="00AB41D7" w:rsidRDefault="00AB41D7" w:rsidP="00AB41D7">
      <w:pPr>
        <w:ind w:firstLine="720"/>
        <w:jc w:val="both"/>
      </w:pPr>
    </w:p>
    <w:p w:rsidR="00AB41D7" w:rsidRDefault="00AB41D7" w:rsidP="00AB41D7">
      <w:pPr>
        <w:ind w:firstLine="720"/>
        <w:jc w:val="both"/>
      </w:pPr>
    </w:p>
    <w:p w:rsidR="00AB41D7" w:rsidRDefault="00AB41D7" w:rsidP="00AB41D7">
      <w:pPr>
        <w:jc w:val="center"/>
      </w:pPr>
      <w:r>
        <w:rPr>
          <w:b/>
        </w:rPr>
        <w:t>O b r a z l o ž e nj e</w:t>
      </w:r>
    </w:p>
    <w:p w:rsidR="00AB41D7" w:rsidRDefault="00AB41D7" w:rsidP="00AB41D7">
      <w:pPr>
        <w:jc w:val="center"/>
        <w:rPr>
          <w:b/>
        </w:rPr>
      </w:pPr>
    </w:p>
    <w:p w:rsidR="00AB41D7" w:rsidRDefault="00AB41D7" w:rsidP="00AB41D7">
      <w:pPr>
        <w:tabs>
          <w:tab w:val="left" w:pos="709"/>
        </w:tabs>
        <w:jc w:val="both"/>
      </w:pPr>
      <w:r>
        <w:t xml:space="preserve"> </w:t>
      </w:r>
      <w:r>
        <w:tab/>
        <w:t xml:space="preserve">Tužiteljica je ovom sudu dana 24.10.2019. godine, </w:t>
      </w:r>
      <w:proofErr w:type="spellStart"/>
      <w:r>
        <w:t>podnijela</w:t>
      </w:r>
      <w:proofErr w:type="spellEnd"/>
      <w:r>
        <w:t xml:space="preserve"> tužbu protiv tuženog, radi utvrđenja ništavosti bračnog ugovora, utvrđenja sticanja u braku i uknjižbe (prema konačno preciziranim navodima tužbe i tužbenom </w:t>
      </w:r>
      <w:proofErr w:type="spellStart"/>
      <w:r>
        <w:t>zahtjevu</w:t>
      </w:r>
      <w:proofErr w:type="spellEnd"/>
      <w:r>
        <w:t>).</w:t>
      </w:r>
    </w:p>
    <w:p w:rsidR="00AB41D7" w:rsidRDefault="00AB41D7" w:rsidP="00AB41D7">
      <w:pPr>
        <w:tabs>
          <w:tab w:val="left" w:pos="709"/>
        </w:tabs>
        <w:jc w:val="both"/>
      </w:pPr>
      <w:r>
        <w:tab/>
      </w:r>
    </w:p>
    <w:p w:rsidR="00AB41D7" w:rsidRDefault="00AB41D7" w:rsidP="00AB41D7">
      <w:pPr>
        <w:spacing w:after="276"/>
        <w:ind w:right="19"/>
        <w:jc w:val="both"/>
      </w:pPr>
      <w:r>
        <w:lastRenderedPageBreak/>
        <w:tab/>
        <w:t xml:space="preserve">Tužiteljica je u činjeničnim navodima tužbe i tokom postupka navela: da je sa tuženim suprugom dana 6.8.2015. godine zaključila bračni ugovor br.  OPU-IP-256/2015 kod notara; da je u čl. II navedenog ugovora ugovoreno da imovina koju u tom trenutku ima tužiteljica, pripadne tuženom, te da čini isključivo njegovu posebnu imovinu; da navedeni bračni ugovor predstavlja </w:t>
      </w:r>
      <w:proofErr w:type="spellStart"/>
      <w:r>
        <w:t>zelenaški</w:t>
      </w:r>
      <w:proofErr w:type="spellEnd"/>
      <w:r>
        <w:t xml:space="preserve"> ugovor u kojem postoji očigledna </w:t>
      </w:r>
      <w:proofErr w:type="spellStart"/>
      <w:r>
        <w:t>nesrazmjernost</w:t>
      </w:r>
      <w:proofErr w:type="spellEnd"/>
      <w:r>
        <w:t xml:space="preserve"> između ugovornih strana i posebno stanje na strani tužiteljice koja je u stanju potpune zavisnosti potpisala navedeni ugovor, što je tuženi znao i time se okoristio, a koja </w:t>
      </w:r>
      <w:proofErr w:type="spellStart"/>
      <w:r>
        <w:t>nesrazmjernost</w:t>
      </w:r>
      <w:proofErr w:type="spellEnd"/>
      <w:r>
        <w:t xml:space="preserve"> se ogleda u tome da  je bračnim ugovorom je predviđeno da sva imovina koja pripada tužiteljici, pripadne tuženom, a da tuženi zadržava svu svoju imovinu,  da će se sva buduća imovina voditi kao posebna imovina bračnih supružnika, da osim što postoji objektivna </w:t>
      </w:r>
      <w:proofErr w:type="spellStart"/>
      <w:r>
        <w:t>nesrazmjernost</w:t>
      </w:r>
      <w:proofErr w:type="spellEnd"/>
      <w:r>
        <w:t xml:space="preserve"> u pogledu davanja, postoji i subjektivno stanje na strani tužiteljice, kojom se tuženi okoristio da bi za sebe pribavio imovinsku korist, jer je tužiteljica bila domaćica, bez ikakvih prihoda, majka koja brine o jednom (a kasnije i drugom) </w:t>
      </w:r>
      <w:proofErr w:type="spellStart"/>
      <w:r>
        <w:t>maloljetnom</w:t>
      </w:r>
      <w:proofErr w:type="spellEnd"/>
      <w:r>
        <w:t xml:space="preserve"> </w:t>
      </w:r>
      <w:proofErr w:type="spellStart"/>
      <w:r>
        <w:t>djetetu</w:t>
      </w:r>
      <w:proofErr w:type="spellEnd"/>
      <w:r>
        <w:t xml:space="preserve">, i koja je u potpunosti ovisila od tuženog kao supruga koji je imao materijalne prihode kao profesionalni rukometaš; da je tužiteljica bila pod pritiskom tuženog da potpiše navedeni ugovor i da se tuženi postarao svojim ponašanjem da tužiteljica bude u potpunosti izolovana od drugih ljudi, pa i svojih roditelja, da je </w:t>
      </w:r>
      <w:proofErr w:type="spellStart"/>
      <w:r>
        <w:t>trpila</w:t>
      </w:r>
      <w:proofErr w:type="spellEnd"/>
      <w:r>
        <w:t xml:space="preserve"> fizičko i psihičko maltretiranje, zbog čega je smatrala da je u </w:t>
      </w:r>
      <w:proofErr w:type="spellStart"/>
      <w:r>
        <w:t>neizbježnoj</w:t>
      </w:r>
      <w:proofErr w:type="spellEnd"/>
      <w:r>
        <w:t xml:space="preserve"> situaciji i da mora potpisati navedeni ugovor, jer je bila u stanju potpune zavisnosti; da sama činjenica da je tužiteljica potpisala takav ugovor, govori u prilog tvrdnji da je to ona uradila lakomisleno iz nedovoljnog iskustva. </w:t>
      </w:r>
      <w:proofErr w:type="spellStart"/>
      <w:r>
        <w:t>Slijedom</w:t>
      </w:r>
      <w:proofErr w:type="spellEnd"/>
      <w:r>
        <w:t xml:space="preserve"> navedenog, tužiteljica smatra da je navedeni bračni ugovor </w:t>
      </w:r>
      <w:proofErr w:type="spellStart"/>
      <w:r>
        <w:t>ništav</w:t>
      </w:r>
      <w:proofErr w:type="spellEnd"/>
      <w:r>
        <w:t xml:space="preserve">, a po osnovu čl. 103 i 141 Zakona o obligacionim odnosima. Tužiteljica je istakla da je predmetni bračni ugovor </w:t>
      </w:r>
      <w:proofErr w:type="spellStart"/>
      <w:r>
        <w:t>ništav</w:t>
      </w:r>
      <w:proofErr w:type="spellEnd"/>
      <w:r>
        <w:t xml:space="preserve"> i zbog činjenice da je i ispravka i dopuna tog ugovora od 28.10.2019. godine </w:t>
      </w:r>
      <w:proofErr w:type="spellStart"/>
      <w:r>
        <w:t>ništava</w:t>
      </w:r>
      <w:proofErr w:type="spellEnd"/>
      <w:r>
        <w:t xml:space="preserve">, s obzirom da u osnovnom ugovoru tužiteljica nije dala klauzulu </w:t>
      </w:r>
      <w:proofErr w:type="spellStart"/>
      <w:r>
        <w:t>intabulandi</w:t>
      </w:r>
      <w:proofErr w:type="spellEnd"/>
      <w:r>
        <w:t xml:space="preserve"> za prenos prava vlasništva tuženom, već je predmet ugovora bila samo jedna polovina </w:t>
      </w:r>
      <w:proofErr w:type="spellStart"/>
      <w:r>
        <w:t>posjeda</w:t>
      </w:r>
      <w:proofErr w:type="spellEnd"/>
      <w:r>
        <w:t xml:space="preserve"> koje su stranke imale u momentu zaključenja ugovora, zbog čega postupajući notar nije imao </w:t>
      </w:r>
      <w:proofErr w:type="spellStart"/>
      <w:r>
        <w:t>ovlaštenje</w:t>
      </w:r>
      <w:proofErr w:type="spellEnd"/>
      <w:r>
        <w:t xml:space="preserve"> da tuženom izda  navedenu  ispravku i dopunu ugovora za upis prava vlasništva, bez </w:t>
      </w:r>
      <w:proofErr w:type="spellStart"/>
      <w:r>
        <w:t>ovlaštenja</w:t>
      </w:r>
      <w:proofErr w:type="spellEnd"/>
      <w:r>
        <w:t xml:space="preserve"> tužiteljice. Tužiteljica je u konačnici navela da su sve nekretnine, koje su predmet tužbenog </w:t>
      </w:r>
      <w:proofErr w:type="spellStart"/>
      <w:r>
        <w:t>zahtjeva</w:t>
      </w:r>
      <w:proofErr w:type="spellEnd"/>
      <w:r>
        <w:t xml:space="preserve">, stečene u braku, zbog čega predstavljaju suvlasništvo tužiteljice i tuženog u </w:t>
      </w:r>
      <w:proofErr w:type="spellStart"/>
      <w:r>
        <w:t>dijelu</w:t>
      </w:r>
      <w:proofErr w:type="spellEnd"/>
      <w:r>
        <w:t xml:space="preserve"> 1/2, a </w:t>
      </w:r>
      <w:proofErr w:type="spellStart"/>
      <w:r>
        <w:t>temeljem</w:t>
      </w:r>
      <w:proofErr w:type="spellEnd"/>
      <w:r>
        <w:t xml:space="preserve"> čl. 252 st. 1 Porodičnog zakona F BiH, zbog čega je tužbenim </w:t>
      </w:r>
      <w:proofErr w:type="spellStart"/>
      <w:r>
        <w:t>zahtjevom</w:t>
      </w:r>
      <w:proofErr w:type="spellEnd"/>
      <w:r>
        <w:t xml:space="preserve">, konačno </w:t>
      </w:r>
      <w:proofErr w:type="spellStart"/>
      <w:r>
        <w:t>opredjeljenim</w:t>
      </w:r>
      <w:proofErr w:type="spellEnd"/>
      <w:r>
        <w:t xml:space="preserve"> na pripremnom ročištu, kao u izreci, predložila sudu da utvrdi ništavost spornog bračnog ugovora </w:t>
      </w:r>
      <w:r>
        <w:rPr>
          <w:kern w:val="2"/>
        </w:rPr>
        <w:t>i njegove ispravke i dopune</w:t>
      </w:r>
      <w:r>
        <w:t xml:space="preserve">, te </w:t>
      </w:r>
      <w:r>
        <w:rPr>
          <w:kern w:val="2"/>
        </w:rPr>
        <w:t xml:space="preserve">utvrđenje da je tužiteljica po osnovu zajedničkog sticanja u bračnoj zajednici sa tuženim stekla pravo suvlasništva sa </w:t>
      </w:r>
      <w:proofErr w:type="spellStart"/>
      <w:r>
        <w:rPr>
          <w:kern w:val="2"/>
        </w:rPr>
        <w:t>dijelom</w:t>
      </w:r>
      <w:proofErr w:type="spellEnd"/>
      <w:r>
        <w:rPr>
          <w:kern w:val="2"/>
        </w:rPr>
        <w:t xml:space="preserve"> od 1/2 na nekretninama pobliže navedenim u izreci</w:t>
      </w:r>
      <w:r>
        <w:t xml:space="preserve">, te upis suvlasništva tužiteljice u </w:t>
      </w:r>
      <w:proofErr w:type="spellStart"/>
      <w:r>
        <w:rPr>
          <w:kern w:val="2"/>
        </w:rPr>
        <w:t>dijelu</w:t>
      </w:r>
      <w:proofErr w:type="spellEnd"/>
      <w:r>
        <w:rPr>
          <w:kern w:val="2"/>
        </w:rPr>
        <w:t xml:space="preserve"> od 1/2 u zemljišnim knjigama.</w:t>
      </w:r>
      <w:r>
        <w:t xml:space="preserve"> </w:t>
      </w:r>
    </w:p>
    <w:p w:rsidR="00AB41D7" w:rsidRDefault="00AB41D7" w:rsidP="00AB41D7">
      <w:pPr>
        <w:spacing w:after="276"/>
        <w:ind w:right="19" w:firstLine="720"/>
        <w:jc w:val="both"/>
      </w:pPr>
      <w:r>
        <w:t xml:space="preserve">Tužiteljica je  u konačnici predložila da sud u cjelosti usvoji tužbeni </w:t>
      </w:r>
      <w:proofErr w:type="spellStart"/>
      <w:r>
        <w:t>zahtjev</w:t>
      </w:r>
      <w:proofErr w:type="spellEnd"/>
      <w:r>
        <w:t xml:space="preserve">, uz naknadu troškova prema troškovniku </w:t>
      </w:r>
      <w:proofErr w:type="spellStart"/>
      <w:r>
        <w:rPr>
          <w:kern w:val="2"/>
        </w:rPr>
        <w:t>opredjeljenom</w:t>
      </w:r>
      <w:proofErr w:type="spellEnd"/>
      <w:r>
        <w:rPr>
          <w:kern w:val="2"/>
        </w:rPr>
        <w:t xml:space="preserve"> na zapisnik o glavnoj raspravi.</w:t>
      </w:r>
    </w:p>
    <w:p w:rsidR="00AB41D7" w:rsidRDefault="00AB41D7" w:rsidP="00AB41D7">
      <w:pPr>
        <w:ind w:firstLine="720"/>
        <w:jc w:val="both"/>
      </w:pPr>
      <w:r>
        <w:t xml:space="preserve">U odgovoru na tužbu i tokom postupka tuženi nije osporavao da je  sa tužiteljicom - suprugom dana 6.8.2015. godine zaključio bračni ugovor br.  OPU-IP-256/2015 kod notara. Tuženi je naveo da je navedeni bračni ugovor u svemu pravno valjan, te zaključen od strane ugovarača, nakon što su oni od strane </w:t>
      </w:r>
      <w:proofErr w:type="spellStart"/>
      <w:r>
        <w:t>postupajućeg</w:t>
      </w:r>
      <w:proofErr w:type="spellEnd"/>
      <w:r>
        <w:t xml:space="preserve"> notara propisno upozoreni i </w:t>
      </w:r>
      <w:proofErr w:type="spellStart"/>
      <w:r>
        <w:t>razumjeli</w:t>
      </w:r>
      <w:proofErr w:type="spellEnd"/>
      <w:r>
        <w:t xml:space="preserve"> sadržaj tog ugovora, koji je rezultat njihove slobodne volje i zaključen u skladu sa odredbom čl. 252 st. 2 Porodičnog zakona F BiH. Po mišljenju tuženog ne stoje navodi tužbe da se radi o </w:t>
      </w:r>
      <w:proofErr w:type="spellStart"/>
      <w:r>
        <w:t>zelenaškom</w:t>
      </w:r>
      <w:proofErr w:type="spellEnd"/>
      <w:r>
        <w:t xml:space="preserve"> ugovoru i da je tužiteljica bila u stanju potpune zavisnosti od tuženog,  pogotovo kad se ima u vidu da je tužiteljica vlasnik kafića  koji joj je donosio značajne prihode, kao i da je bila vlasnica i drugih pokretnih i nepokretnih stvari. Izjašnjavajući se o navodima tužiteljice da je predmetni bračni ugovor </w:t>
      </w:r>
      <w:proofErr w:type="spellStart"/>
      <w:r>
        <w:t>ništav</w:t>
      </w:r>
      <w:proofErr w:type="spellEnd"/>
      <w:r>
        <w:t xml:space="preserve"> i zbog činjenice da je i ispravka i dopuna tog ugovora od 28.10.2019. godine </w:t>
      </w:r>
      <w:proofErr w:type="spellStart"/>
      <w:r>
        <w:t>ništava</w:t>
      </w:r>
      <w:proofErr w:type="spellEnd"/>
      <w:r>
        <w:t xml:space="preserve">, jer notar nije </w:t>
      </w:r>
      <w:r>
        <w:lastRenderedPageBreak/>
        <w:t xml:space="preserve">imao </w:t>
      </w:r>
      <w:proofErr w:type="spellStart"/>
      <w:r>
        <w:t>ovlaštenje</w:t>
      </w:r>
      <w:proofErr w:type="spellEnd"/>
      <w:r>
        <w:t xml:space="preserve"> za njeno sačinjavanje, budući da je osnovnim ugovorom tuženom dato samo pravo </w:t>
      </w:r>
      <w:proofErr w:type="spellStart"/>
      <w:r>
        <w:t>posjeda</w:t>
      </w:r>
      <w:proofErr w:type="spellEnd"/>
      <w:r>
        <w:t xml:space="preserve"> na nepokretnostima navedenim u tom ugovoru, tuženi je istakao da je u</w:t>
      </w:r>
      <w:r>
        <w:rPr>
          <w:highlight w:val="white"/>
        </w:rPr>
        <w:t xml:space="preserve"> predmetnom ugovoru pod </w:t>
      </w:r>
      <w:proofErr w:type="spellStart"/>
      <w:r>
        <w:rPr>
          <w:highlight w:val="white"/>
        </w:rPr>
        <w:t>tač</w:t>
      </w:r>
      <w:proofErr w:type="spellEnd"/>
      <w:r>
        <w:rPr>
          <w:highlight w:val="white"/>
        </w:rPr>
        <w:t xml:space="preserve">. V – “ZK izjave”, odobren upis </w:t>
      </w:r>
      <w:proofErr w:type="spellStart"/>
      <w:r>
        <w:rPr>
          <w:highlight w:val="white"/>
        </w:rPr>
        <w:t>posjeda</w:t>
      </w:r>
      <w:proofErr w:type="spellEnd"/>
      <w:r>
        <w:rPr>
          <w:highlight w:val="white"/>
        </w:rPr>
        <w:t xml:space="preserve"> u katastarskom </w:t>
      </w:r>
      <w:proofErr w:type="spellStart"/>
      <w:r>
        <w:rPr>
          <w:highlight w:val="white"/>
        </w:rPr>
        <w:t>operatu</w:t>
      </w:r>
      <w:proofErr w:type="spellEnd"/>
      <w:r>
        <w:rPr>
          <w:highlight w:val="white"/>
        </w:rPr>
        <w:t xml:space="preserve"> na predmetnim nekretninama, samo iz razloga jer je opštepoznata činjenica da je gruntovna knjiga u </w:t>
      </w:r>
      <w:proofErr w:type="spellStart"/>
      <w:r>
        <w:rPr>
          <w:highlight w:val="white"/>
        </w:rPr>
        <w:t>Zavidovićima</w:t>
      </w:r>
      <w:proofErr w:type="spellEnd"/>
      <w:r>
        <w:rPr>
          <w:highlight w:val="white"/>
        </w:rPr>
        <w:t xml:space="preserve"> u toku Drugog </w:t>
      </w:r>
      <w:proofErr w:type="spellStart"/>
      <w:r>
        <w:rPr>
          <w:highlight w:val="white"/>
        </w:rPr>
        <w:t>svjetskog</w:t>
      </w:r>
      <w:proofErr w:type="spellEnd"/>
      <w:r>
        <w:rPr>
          <w:highlight w:val="white"/>
        </w:rPr>
        <w:t xml:space="preserve"> rata uništena, te da je u toku uspostava iste i da su upravo zbog toga stranke ovlastile notara </w:t>
      </w:r>
      <w:proofErr w:type="spellStart"/>
      <w:r>
        <w:rPr>
          <w:highlight w:val="white"/>
        </w:rPr>
        <w:t>tač</w:t>
      </w:r>
      <w:proofErr w:type="spellEnd"/>
      <w:r>
        <w:rPr>
          <w:highlight w:val="white"/>
        </w:rPr>
        <w:t xml:space="preserve">. VI navedenog ugovora da može sačiniti </w:t>
      </w:r>
      <w:proofErr w:type="spellStart"/>
      <w:r>
        <w:rPr>
          <w:highlight w:val="white"/>
        </w:rPr>
        <w:t>izmjene</w:t>
      </w:r>
      <w:proofErr w:type="spellEnd"/>
      <w:r>
        <w:rPr>
          <w:highlight w:val="white"/>
        </w:rPr>
        <w:t xml:space="preserve"> i dopune navedenog ugovora radi provođenja ugovora u zemljišnim knjigama, što je nadležni  notar naknadno i učinio na način da je nakon formiranja zemljišne knjige sačinio ispravku i dopunu navedenog ugovora i to upravo zbog njegove uknjižbe u novoformiranu ZK; da se tužiteljica na takvu uknjižbu žalila sa istim argumentima koje je iznosila i tokom ovog parničnog postupka i da je </w:t>
      </w:r>
      <w:proofErr w:type="spellStart"/>
      <w:r>
        <w:rPr>
          <w:highlight w:val="white"/>
        </w:rPr>
        <w:t>Kantonalni</w:t>
      </w:r>
      <w:proofErr w:type="spellEnd"/>
      <w:r>
        <w:rPr>
          <w:highlight w:val="white"/>
        </w:rPr>
        <w:t xml:space="preserve"> sud odbio njenu žalbu </w:t>
      </w:r>
      <w:proofErr w:type="spellStart"/>
      <w:r>
        <w:rPr>
          <w:highlight w:val="white"/>
        </w:rPr>
        <w:t>rješenjem</w:t>
      </w:r>
      <w:proofErr w:type="spellEnd"/>
      <w:r>
        <w:rPr>
          <w:highlight w:val="white"/>
        </w:rPr>
        <w:t xml:space="preserve"> broj 04 0 </w:t>
      </w:r>
      <w:proofErr w:type="spellStart"/>
      <w:r>
        <w:rPr>
          <w:highlight w:val="white"/>
        </w:rPr>
        <w:t>Dn</w:t>
      </w:r>
      <w:proofErr w:type="spellEnd"/>
      <w:r>
        <w:rPr>
          <w:highlight w:val="white"/>
        </w:rPr>
        <w:t xml:space="preserve"> 011459 19 </w:t>
      </w:r>
      <w:proofErr w:type="spellStart"/>
      <w:r>
        <w:rPr>
          <w:highlight w:val="white"/>
        </w:rPr>
        <w:t>Gž</w:t>
      </w:r>
      <w:proofErr w:type="spellEnd"/>
      <w:r>
        <w:rPr>
          <w:highlight w:val="white"/>
        </w:rPr>
        <w:t xml:space="preserve"> od 23.1.2020. godine i </w:t>
      </w:r>
      <w:proofErr w:type="spellStart"/>
      <w:r>
        <w:rPr>
          <w:highlight w:val="white"/>
        </w:rPr>
        <w:t>povrdio</w:t>
      </w:r>
      <w:proofErr w:type="spellEnd"/>
      <w:r>
        <w:rPr>
          <w:highlight w:val="white"/>
        </w:rPr>
        <w:t xml:space="preserve"> </w:t>
      </w:r>
      <w:proofErr w:type="spellStart"/>
      <w:r>
        <w:rPr>
          <w:highlight w:val="white"/>
        </w:rPr>
        <w:t>rješenje</w:t>
      </w:r>
      <w:proofErr w:type="spellEnd"/>
      <w:r>
        <w:rPr>
          <w:highlight w:val="white"/>
        </w:rPr>
        <w:t xml:space="preserve"> ZK ureda ovog suda br.  042-0-DN-19-000 741 od 28.10.2020. godine.</w:t>
      </w:r>
    </w:p>
    <w:p w:rsidR="00AB41D7" w:rsidRDefault="00AB41D7" w:rsidP="00AB41D7">
      <w:pPr>
        <w:ind w:firstLine="720"/>
        <w:jc w:val="both"/>
        <w:rPr>
          <w:highlight w:val="white"/>
        </w:rPr>
      </w:pPr>
    </w:p>
    <w:p w:rsidR="00AB41D7" w:rsidRDefault="00AB41D7" w:rsidP="00AB41D7">
      <w:pPr>
        <w:ind w:firstLine="720"/>
        <w:jc w:val="both"/>
      </w:pPr>
      <w:r>
        <w:t xml:space="preserve">Tuženi je u </w:t>
      </w:r>
      <w:r>
        <w:rPr>
          <w:kern w:val="2"/>
        </w:rPr>
        <w:t xml:space="preserve">konačnici  predložio sudu da tužbeni </w:t>
      </w:r>
      <w:proofErr w:type="spellStart"/>
      <w:r>
        <w:rPr>
          <w:kern w:val="2"/>
        </w:rPr>
        <w:t>zahtjev</w:t>
      </w:r>
      <w:proofErr w:type="spellEnd"/>
      <w:r>
        <w:rPr>
          <w:kern w:val="2"/>
        </w:rPr>
        <w:t xml:space="preserve"> tužiteljice</w:t>
      </w:r>
      <w:r>
        <w:rPr>
          <w:rFonts w:eastAsia="Lucida Sans Unicode"/>
          <w:kern w:val="2"/>
          <w:lang w:eastAsia="ar-SA"/>
        </w:rPr>
        <w:t xml:space="preserve"> odbije kao neosnovan u cjelosti, </w:t>
      </w:r>
      <w:r>
        <w:rPr>
          <w:kern w:val="2"/>
        </w:rPr>
        <w:t>uz naknadu troškova prema troškovniku koji je uložio u spis.</w:t>
      </w:r>
    </w:p>
    <w:p w:rsidR="00AB41D7" w:rsidRDefault="00AB41D7" w:rsidP="00AB41D7">
      <w:pPr>
        <w:ind w:firstLine="720"/>
        <w:jc w:val="both"/>
      </w:pPr>
    </w:p>
    <w:p w:rsidR="00AB41D7" w:rsidRDefault="00AB41D7" w:rsidP="00AB41D7">
      <w:pPr>
        <w:ind w:firstLine="720"/>
        <w:jc w:val="both"/>
      </w:pPr>
      <w:r>
        <w:t xml:space="preserve">Na glavnoj raspravi pročitani su sljedeći dokazi: </w:t>
      </w:r>
      <w:r>
        <w:rPr>
          <w:bCs/>
        </w:rPr>
        <w:t xml:space="preserve">bračni ugovor broj OPU-IP-256/2015 godine </w:t>
      </w:r>
      <w:r>
        <w:rPr>
          <w:bCs/>
          <w:lang w:val="hr-HR" w:eastAsia="hr-HR"/>
        </w:rPr>
        <w:t xml:space="preserve">sa  posjedovnim listom broj: 2030 za k.o. .i  posjedovni list broj: 2785 za k.o. </w:t>
      </w:r>
      <w:r>
        <w:t xml:space="preserve">ZK izvadak broj 926 </w:t>
      </w:r>
      <w:proofErr w:type="spellStart"/>
      <w:r>
        <w:t>k.o</w:t>
      </w:r>
      <w:proofErr w:type="spellEnd"/>
      <w:r>
        <w:t xml:space="preserve">. ZK izvadak broj 1994 </w:t>
      </w:r>
      <w:proofErr w:type="spellStart"/>
      <w:r>
        <w:t>k.o</w:t>
      </w:r>
      <w:proofErr w:type="spellEnd"/>
      <w:r>
        <w:t xml:space="preserve">. ZK izvadak broj 1972, </w:t>
      </w:r>
      <w:proofErr w:type="spellStart"/>
      <w:r>
        <w:t>k.o</w:t>
      </w:r>
      <w:proofErr w:type="spellEnd"/>
      <w:r>
        <w:t xml:space="preserve">., </w:t>
      </w:r>
      <w:r>
        <w:rPr>
          <w:lang w:val="hr-HR" w:eastAsia="hr-HR"/>
        </w:rPr>
        <w:t xml:space="preserve">posjedovni list broj: 820 k.o. od 16.06.2020. godine, </w:t>
      </w:r>
      <w:r>
        <w:t xml:space="preserve">Izvod iz matične knjige rođenih za V.D. i V.S. Nalaz </w:t>
      </w:r>
      <w:proofErr w:type="spellStart"/>
      <w:r>
        <w:t>ljekara</w:t>
      </w:r>
      <w:proofErr w:type="spellEnd"/>
      <w:r>
        <w:t xml:space="preserve"> porodične medicine JU Dom zdravlja </w:t>
      </w:r>
      <w:proofErr w:type="spellStart"/>
      <w:r>
        <w:t>Zavidovići</w:t>
      </w:r>
      <w:proofErr w:type="spellEnd"/>
      <w:r>
        <w:t xml:space="preserve"> od 27.10.2019. godine, ispravka i dopuna ugovora br. OPU-IP-256/2015 godine od 28.10.2019. godine, </w:t>
      </w:r>
      <w:proofErr w:type="spellStart"/>
      <w:r>
        <w:t>rješenje</w:t>
      </w:r>
      <w:proofErr w:type="spellEnd"/>
      <w:r>
        <w:t xml:space="preserve"> Općinskog suda u </w:t>
      </w:r>
      <w:proofErr w:type="spellStart"/>
      <w:r>
        <w:t>Zavidovićima</w:t>
      </w:r>
      <w:proofErr w:type="spellEnd"/>
      <w:r>
        <w:t xml:space="preserve"> ZK ureda broj. 042-0-DN-19-000741 od 28.10.2019. godine, u</w:t>
      </w:r>
      <w:proofErr w:type="spellStart"/>
      <w:r>
        <w:rPr>
          <w:lang w:val="hr-HR" w:eastAsia="hr-HR"/>
        </w:rPr>
        <w:t>vjerenje</w:t>
      </w:r>
      <w:proofErr w:type="spellEnd"/>
      <w:r>
        <w:rPr>
          <w:lang w:val="hr-HR" w:eastAsia="hr-HR"/>
        </w:rPr>
        <w:t xml:space="preserve"> o registraciji poreznog obveznika  V.L. 21.6.2018. godine, rješenje općine </w:t>
      </w:r>
      <w:proofErr w:type="spellStart"/>
      <w:r>
        <w:rPr>
          <w:lang w:val="hr-HR" w:eastAsia="hr-HR"/>
        </w:rPr>
        <w:t>Zavidovići</w:t>
      </w:r>
      <w:proofErr w:type="spellEnd"/>
      <w:r>
        <w:rPr>
          <w:lang w:val="hr-HR" w:eastAsia="hr-HR"/>
        </w:rPr>
        <w:t xml:space="preserve"> broj: 03-22-2736/18 od 14.6.2018. godine, </w:t>
      </w:r>
      <w:r>
        <w:rPr>
          <w:bCs/>
          <w:lang w:val="hr-HR" w:eastAsia="hr-HR"/>
        </w:rPr>
        <w:t xml:space="preserve">uvjerenje PS </w:t>
      </w:r>
      <w:proofErr w:type="spellStart"/>
      <w:r>
        <w:rPr>
          <w:bCs/>
          <w:lang w:val="hr-HR" w:eastAsia="hr-HR"/>
        </w:rPr>
        <w:t>Zavidovići</w:t>
      </w:r>
      <w:proofErr w:type="spellEnd"/>
      <w:r>
        <w:rPr>
          <w:bCs/>
          <w:lang w:val="hr-HR" w:eastAsia="hr-HR"/>
        </w:rPr>
        <w:t xml:space="preserve"> od 11.11.2019.godine,</w:t>
      </w:r>
      <w:r>
        <w:rPr>
          <w:lang w:val="hr-HR" w:eastAsia="hr-HR"/>
        </w:rPr>
        <w:t xml:space="preserve"> kartica Porezne uprave </w:t>
      </w:r>
      <w:proofErr w:type="spellStart"/>
      <w:r>
        <w:rPr>
          <w:lang w:val="hr-HR" w:eastAsia="hr-HR"/>
        </w:rPr>
        <w:t>FBiH</w:t>
      </w:r>
      <w:proofErr w:type="spellEnd"/>
      <w:r>
        <w:rPr>
          <w:lang w:val="hr-HR" w:eastAsia="hr-HR"/>
        </w:rPr>
        <w:t xml:space="preserve"> za V.L. za 2018. godinu, pregled prihoda i rashoda od iznajmljivanja nepokretne imovine od 11.5.2017. godine potpisan od strane tužiteljice, godišnja prijava dohotka za 2016. godinu za tužiteljicu, ugovor o zakupu od 11.9.2019. godine za tuženog, dopis PS </w:t>
      </w:r>
      <w:proofErr w:type="spellStart"/>
      <w:r>
        <w:rPr>
          <w:lang w:val="hr-HR" w:eastAsia="hr-HR"/>
        </w:rPr>
        <w:t>Zavidovići</w:t>
      </w:r>
      <w:proofErr w:type="spellEnd"/>
      <w:r>
        <w:rPr>
          <w:lang w:val="hr-HR" w:eastAsia="hr-HR"/>
        </w:rPr>
        <w:t xml:space="preserve"> od 18.6.2020. godine, </w:t>
      </w:r>
      <w:r>
        <w:rPr>
          <w:bCs/>
          <w:lang w:val="hr-HR" w:eastAsia="hr-HR"/>
        </w:rPr>
        <w:t xml:space="preserve">ugovor o poklonu nekretnina OPU- IP 674/2016 sačinjen po notaru </w:t>
      </w:r>
      <w:proofErr w:type="spellStart"/>
      <w:r>
        <w:rPr>
          <w:bCs/>
          <w:lang w:val="hr-HR" w:eastAsia="hr-HR"/>
        </w:rPr>
        <w:t>Memagić</w:t>
      </w:r>
      <w:proofErr w:type="spellEnd"/>
      <w:r>
        <w:rPr>
          <w:bCs/>
          <w:lang w:val="hr-HR" w:eastAsia="hr-HR"/>
        </w:rPr>
        <w:t xml:space="preserve"> </w:t>
      </w:r>
      <w:proofErr w:type="spellStart"/>
      <w:r>
        <w:rPr>
          <w:bCs/>
          <w:lang w:val="hr-HR" w:eastAsia="hr-HR"/>
        </w:rPr>
        <w:t>Džemanini</w:t>
      </w:r>
      <w:proofErr w:type="spellEnd"/>
      <w:r>
        <w:rPr>
          <w:bCs/>
          <w:lang w:val="hr-HR" w:eastAsia="hr-HR"/>
        </w:rPr>
        <w:t xml:space="preserve"> od 21.10.2016. godine</w:t>
      </w:r>
      <w:r>
        <w:rPr>
          <w:lang w:val="hr-HR" w:eastAsia="hr-HR"/>
        </w:rPr>
        <w:t xml:space="preserve">, </w:t>
      </w:r>
      <w:r>
        <w:rPr>
          <w:bCs/>
          <w:lang w:val="hr-HR" w:eastAsia="hr-HR"/>
        </w:rPr>
        <w:t>presuda broj: 42 0 K 050372 20 K od 26.2.2021. godine,</w:t>
      </w:r>
      <w:r>
        <w:rPr>
          <w:lang w:val="hr-HR" w:eastAsia="hr-HR"/>
        </w:rPr>
        <w:t xml:space="preserve"> faktura – otpremnica broj: 293/20 firme „</w:t>
      </w:r>
      <w:proofErr w:type="spellStart"/>
      <w:r>
        <w:rPr>
          <w:lang w:val="hr-HR" w:eastAsia="hr-HR"/>
        </w:rPr>
        <w:t>Eurhome</w:t>
      </w:r>
      <w:proofErr w:type="spellEnd"/>
      <w:r>
        <w:rPr>
          <w:lang w:val="hr-HR" w:eastAsia="hr-HR"/>
        </w:rPr>
        <w:t xml:space="preserve"> BH” d.o.o. </w:t>
      </w:r>
      <w:proofErr w:type="spellStart"/>
      <w:r>
        <w:rPr>
          <w:lang w:val="hr-HR" w:eastAsia="hr-HR"/>
        </w:rPr>
        <w:t>Zavidovići</w:t>
      </w:r>
      <w:proofErr w:type="spellEnd"/>
      <w:r>
        <w:rPr>
          <w:lang w:val="hr-HR" w:eastAsia="hr-HR"/>
        </w:rPr>
        <w:t xml:space="preserve"> od 26.8.2019. godine, </w:t>
      </w:r>
      <w:r>
        <w:rPr>
          <w:bCs/>
          <w:lang w:val="hr-HR" w:eastAsia="hr-HR"/>
        </w:rPr>
        <w:t>spisa ZK ureda ovog suda br.  042-0-DN-19-000741</w:t>
      </w:r>
      <w:r>
        <w:t xml:space="preserve">. Takođe su saslušane parnične stranke, te </w:t>
      </w:r>
      <w:proofErr w:type="spellStart"/>
      <w:r>
        <w:t>svjedok</w:t>
      </w:r>
      <w:proofErr w:type="spellEnd"/>
      <w:r>
        <w:t xml:space="preserve">, </w:t>
      </w:r>
      <w:r>
        <w:rPr>
          <w:rFonts w:eastAsia="Lucida Sans Unicode"/>
          <w:bCs/>
          <w:kern w:val="2"/>
          <w:lang w:eastAsia="hi-IN" w:bidi="hi-IN"/>
        </w:rPr>
        <w:t>F.B.</w:t>
      </w:r>
      <w:r>
        <w:rPr>
          <w:rFonts w:eastAsia="Lucida Sans Unicode"/>
          <w:b/>
          <w:bCs/>
          <w:kern w:val="2"/>
          <w:lang w:eastAsia="hi-IN" w:bidi="hi-IN"/>
        </w:rPr>
        <w:t xml:space="preserve"> </w:t>
      </w:r>
    </w:p>
    <w:p w:rsidR="00AB41D7" w:rsidRDefault="00AB41D7" w:rsidP="00AB41D7">
      <w:pPr>
        <w:ind w:firstLine="720"/>
        <w:jc w:val="both"/>
        <w:rPr>
          <w:rFonts w:eastAsia="Lucida Sans Unicode"/>
          <w:kern w:val="2"/>
          <w:lang w:eastAsia="hi-IN" w:bidi="hi-IN"/>
        </w:rPr>
      </w:pPr>
    </w:p>
    <w:p w:rsidR="00AB41D7" w:rsidRDefault="00AB41D7" w:rsidP="00AB41D7">
      <w:pPr>
        <w:ind w:firstLine="720"/>
        <w:jc w:val="both"/>
      </w:pPr>
      <w:r>
        <w:rPr>
          <w:rFonts w:eastAsia="Lucida Sans Unicode"/>
          <w:kern w:val="2"/>
          <w:lang w:eastAsia="hi-IN" w:bidi="hi-IN"/>
        </w:rPr>
        <w:t xml:space="preserve">Sud je odbio dokazni </w:t>
      </w:r>
      <w:proofErr w:type="spellStart"/>
      <w:r>
        <w:rPr>
          <w:rFonts w:eastAsia="Lucida Sans Unicode"/>
          <w:kern w:val="2"/>
          <w:lang w:eastAsia="hi-IN" w:bidi="hi-IN"/>
        </w:rPr>
        <w:t>prijedlog</w:t>
      </w:r>
      <w:proofErr w:type="spellEnd"/>
      <w:r>
        <w:rPr>
          <w:rFonts w:eastAsia="Lucida Sans Unicode"/>
          <w:kern w:val="2"/>
          <w:lang w:eastAsia="hi-IN" w:bidi="hi-IN"/>
        </w:rPr>
        <w:t xml:space="preserve"> tužiteljice za saslušanjem kao </w:t>
      </w:r>
      <w:proofErr w:type="spellStart"/>
      <w:r>
        <w:rPr>
          <w:rFonts w:eastAsia="Lucida Sans Unicode"/>
          <w:kern w:val="2"/>
          <w:lang w:eastAsia="hi-IN" w:bidi="hi-IN"/>
        </w:rPr>
        <w:t>svjedoka</w:t>
      </w:r>
      <w:proofErr w:type="spellEnd"/>
      <w:r>
        <w:rPr>
          <w:rFonts w:eastAsia="Lucida Sans Unicode"/>
          <w:kern w:val="2"/>
          <w:lang w:eastAsia="hi-IN" w:bidi="hi-IN"/>
        </w:rPr>
        <w:t xml:space="preserve">, njenog oca, M.M.  na okolnost da je zgrada koja je bila predmet </w:t>
      </w:r>
      <w:r>
        <w:rPr>
          <w:rFonts w:eastAsia="Lucida Sans Unicode"/>
          <w:kern w:val="2"/>
          <w:lang w:val="hr-HR" w:eastAsia="hr-HR" w:bidi="hi-IN"/>
        </w:rPr>
        <w:t>ugovora o poklonu nekretnina OPU- IP 674/2016 od 21.10.2016. godine</w:t>
      </w:r>
      <w:r>
        <w:rPr>
          <w:rFonts w:eastAsia="Lucida Sans Unicode"/>
          <w:kern w:val="2"/>
          <w:lang w:eastAsia="hi-IN" w:bidi="hi-IN"/>
        </w:rPr>
        <w:t xml:space="preserve"> zaključenog između ovog </w:t>
      </w:r>
      <w:proofErr w:type="spellStart"/>
      <w:r>
        <w:rPr>
          <w:rFonts w:eastAsia="Lucida Sans Unicode"/>
          <w:kern w:val="2"/>
          <w:lang w:eastAsia="hi-IN" w:bidi="hi-IN"/>
        </w:rPr>
        <w:t>svjedoka</w:t>
      </w:r>
      <w:proofErr w:type="spellEnd"/>
      <w:r>
        <w:rPr>
          <w:rFonts w:eastAsia="Lucida Sans Unicode"/>
          <w:kern w:val="2"/>
          <w:lang w:eastAsia="hi-IN" w:bidi="hi-IN"/>
        </w:rPr>
        <w:t xml:space="preserve"> i tužiteljice, njegovo vlasništvo, a ne tužiteljice, jer se ne radi o činjenicama od uticaja na </w:t>
      </w:r>
      <w:proofErr w:type="spellStart"/>
      <w:r>
        <w:rPr>
          <w:rFonts w:eastAsia="Lucida Sans Unicode"/>
          <w:kern w:val="2"/>
          <w:lang w:eastAsia="hi-IN" w:bidi="hi-IN"/>
        </w:rPr>
        <w:t>presuđenje</w:t>
      </w:r>
      <w:proofErr w:type="spellEnd"/>
      <w:r>
        <w:rPr>
          <w:rFonts w:eastAsia="Lucida Sans Unicode"/>
          <w:kern w:val="2"/>
          <w:lang w:eastAsia="hi-IN" w:bidi="hi-IN"/>
        </w:rPr>
        <w:t xml:space="preserve"> u ovoj pravnoj stvari, odnosno ne radi se o nepokretnostima koje su predmet tužbenog </w:t>
      </w:r>
      <w:proofErr w:type="spellStart"/>
      <w:r>
        <w:rPr>
          <w:rFonts w:eastAsia="Lucida Sans Unicode"/>
          <w:kern w:val="2"/>
          <w:lang w:eastAsia="hi-IN" w:bidi="hi-IN"/>
        </w:rPr>
        <w:t>zahtjeva</w:t>
      </w:r>
      <w:proofErr w:type="spellEnd"/>
      <w:r>
        <w:rPr>
          <w:rFonts w:eastAsia="Lucida Sans Unicode"/>
          <w:kern w:val="2"/>
          <w:lang w:eastAsia="hi-IN" w:bidi="hi-IN"/>
        </w:rPr>
        <w:t>, a vlasništvo se dokazuje po osnovu zvanične ZK evidencije, jer je to jedini dokaz titulara prava vlasništva.</w:t>
      </w:r>
    </w:p>
    <w:p w:rsidR="00AB41D7" w:rsidRDefault="00AB41D7" w:rsidP="00AB41D7">
      <w:pPr>
        <w:jc w:val="both"/>
      </w:pPr>
    </w:p>
    <w:p w:rsidR="00AB41D7" w:rsidRDefault="00AB41D7" w:rsidP="00AB41D7">
      <w:pPr>
        <w:spacing w:after="240" w:line="228" w:lineRule="auto"/>
        <w:ind w:left="24" w:right="149"/>
        <w:contextualSpacing/>
        <w:jc w:val="both"/>
      </w:pPr>
      <w:r>
        <w:rPr>
          <w:rFonts w:eastAsia="Lucida Sans Unicode"/>
          <w:kern w:val="2"/>
          <w:lang w:eastAsia="hi-IN" w:bidi="hi-IN"/>
        </w:rPr>
        <w:tab/>
        <w:t xml:space="preserve">Sud je </w:t>
      </w:r>
      <w:proofErr w:type="spellStart"/>
      <w:r>
        <w:t>savjesno</w:t>
      </w:r>
      <w:proofErr w:type="spellEnd"/>
      <w:r>
        <w:t xml:space="preserve"> i brižljivo </w:t>
      </w:r>
      <w:proofErr w:type="spellStart"/>
      <w:r>
        <w:t>cijenio</w:t>
      </w:r>
      <w:proofErr w:type="spellEnd"/>
      <w:r>
        <w:t xml:space="preserve"> sve provedene dokaze, kako pojedinačno, tako i u njihovoj međusobnoj vezi, a na osnovu odredbe čl.</w:t>
      </w:r>
      <w:bookmarkStart w:id="0" w:name="__DdeLink__3859_445494912"/>
      <w:r>
        <w:t xml:space="preserve"> 8 Zakona o parničnom postupku</w:t>
      </w:r>
      <w:bookmarkEnd w:id="0"/>
      <w:r>
        <w:t xml:space="preserve"> (Službene novine F BiH broj 53/03, 73/05, 19/06 i 98/15 – u daljem tekstu: ZPP), pa je </w:t>
      </w:r>
      <w:proofErr w:type="spellStart"/>
      <w:r>
        <w:t>donio</w:t>
      </w:r>
      <w:proofErr w:type="spellEnd"/>
      <w:r>
        <w:t xml:space="preserve"> presudu kao u izreci, iz sljedećih razloga:</w:t>
      </w:r>
    </w:p>
    <w:p w:rsidR="00AB41D7" w:rsidRDefault="00AB41D7" w:rsidP="00AB41D7">
      <w:pPr>
        <w:spacing w:after="240" w:line="228" w:lineRule="auto"/>
        <w:ind w:left="24" w:right="149"/>
        <w:contextualSpacing/>
        <w:jc w:val="both"/>
      </w:pPr>
    </w:p>
    <w:p w:rsidR="00AB41D7" w:rsidRDefault="00AB41D7" w:rsidP="00AB41D7">
      <w:pPr>
        <w:spacing w:after="240" w:line="228" w:lineRule="auto"/>
        <w:ind w:left="24" w:right="149"/>
        <w:contextualSpacing/>
        <w:jc w:val="both"/>
        <w:rPr>
          <w:kern w:val="2"/>
        </w:rPr>
      </w:pPr>
      <w:r>
        <w:tab/>
        <w:t xml:space="preserve">Među strankama nije bilo sporno da je </w:t>
      </w:r>
      <w:r>
        <w:rPr>
          <w:kern w:val="2"/>
        </w:rPr>
        <w:t>između parničnih stranaka, kao supružnika,</w:t>
      </w:r>
      <w:r>
        <w:t xml:space="preserve"> dana 6.8.2015. godine zaključen bračni ugovor br.  OPU-IP-256/2015 kod notara, kao i da je notar </w:t>
      </w:r>
      <w:r>
        <w:lastRenderedPageBreak/>
        <w:t xml:space="preserve">naknadno sačinio ispravku i dopunu tog ugovora br. OPU-IP-256/2015 godine od 28.10.2019. godine, na osnovu čega se tuženi uknjižio sa pravom vlasništva na </w:t>
      </w:r>
      <w:proofErr w:type="spellStart"/>
      <w:r>
        <w:t>neketninama</w:t>
      </w:r>
      <w:proofErr w:type="spellEnd"/>
      <w:r>
        <w:t xml:space="preserve"> upisanim u ZK uložak broj: 1972, označene kao </w:t>
      </w:r>
      <w:proofErr w:type="spellStart"/>
      <w:r>
        <w:t>k.č</w:t>
      </w:r>
      <w:proofErr w:type="spellEnd"/>
      <w:r>
        <w:t xml:space="preserve">. broj </w:t>
      </w:r>
      <w:r>
        <w:rPr>
          <w:b/>
          <w:bCs/>
        </w:rPr>
        <w:t>581/4</w:t>
      </w:r>
      <w:r>
        <w:t>, zvana  u naravi prilazni put površine 55 m</w:t>
      </w:r>
      <w:r>
        <w:rPr>
          <w:vertAlign w:val="superscript"/>
        </w:rPr>
        <w:t>2</w:t>
      </w:r>
      <w:r>
        <w:t xml:space="preserve"> i</w:t>
      </w:r>
      <w:r>
        <w:rPr>
          <w:kern w:val="2"/>
        </w:rPr>
        <w:t xml:space="preserve"> </w:t>
      </w:r>
      <w:r>
        <w:t>ZK</w:t>
      </w:r>
      <w:r>
        <w:rPr>
          <w:kern w:val="2"/>
        </w:rPr>
        <w:t xml:space="preserve"> uložak broj 1994, </w:t>
      </w:r>
      <w:proofErr w:type="spellStart"/>
      <w:r>
        <w:rPr>
          <w:kern w:val="2"/>
        </w:rPr>
        <w:t>k.č</w:t>
      </w:r>
      <w:proofErr w:type="spellEnd"/>
      <w:r>
        <w:rPr>
          <w:kern w:val="2"/>
        </w:rPr>
        <w:t xml:space="preserve">. </w:t>
      </w:r>
      <w:r>
        <w:rPr>
          <w:b/>
          <w:bCs/>
          <w:kern w:val="2"/>
        </w:rPr>
        <w:t>582/1</w:t>
      </w:r>
      <w:r>
        <w:rPr>
          <w:kern w:val="2"/>
        </w:rPr>
        <w:t xml:space="preserve">, zvana </w:t>
      </w:r>
      <w:r w:rsidR="009A3903">
        <w:rPr>
          <w:kern w:val="2"/>
        </w:rPr>
        <w:t>..</w:t>
      </w:r>
      <w:r>
        <w:t>,</w:t>
      </w:r>
      <w:r>
        <w:rPr>
          <w:kern w:val="2"/>
        </w:rPr>
        <w:t xml:space="preserve"> u naravi dvorište površine 340 m</w:t>
      </w:r>
      <w:r>
        <w:rPr>
          <w:kern w:val="2"/>
          <w:vertAlign w:val="superscript"/>
        </w:rPr>
        <w:t>2</w:t>
      </w:r>
      <w:r>
        <w:rPr>
          <w:kern w:val="2"/>
        </w:rPr>
        <w:t xml:space="preserve"> i kuća i zgrada površine 120  m</w:t>
      </w:r>
      <w:r>
        <w:rPr>
          <w:kern w:val="2"/>
          <w:vertAlign w:val="superscript"/>
        </w:rPr>
        <w:t>2</w:t>
      </w:r>
      <w:r>
        <w:rPr>
          <w:kern w:val="2"/>
        </w:rPr>
        <w:t>.</w:t>
      </w:r>
    </w:p>
    <w:p w:rsidR="00AB41D7" w:rsidRDefault="00AB41D7" w:rsidP="00AB41D7">
      <w:pPr>
        <w:spacing w:after="240" w:line="228" w:lineRule="auto"/>
        <w:ind w:left="24" w:right="149"/>
        <w:contextualSpacing/>
        <w:jc w:val="both"/>
      </w:pPr>
    </w:p>
    <w:p w:rsidR="00AB41D7" w:rsidRDefault="00AB41D7" w:rsidP="00AB41D7">
      <w:pPr>
        <w:spacing w:after="240" w:line="228" w:lineRule="auto"/>
        <w:ind w:left="24" w:right="149" w:firstLine="696"/>
        <w:contextualSpacing/>
        <w:jc w:val="both"/>
      </w:pPr>
      <w:r>
        <w:t xml:space="preserve">Sporno je da li je navedeni bračni ugovor </w:t>
      </w:r>
      <w:proofErr w:type="spellStart"/>
      <w:r>
        <w:t>zelenaški</w:t>
      </w:r>
      <w:proofErr w:type="spellEnd"/>
      <w:r>
        <w:t xml:space="preserve">,  a </w:t>
      </w:r>
      <w:proofErr w:type="spellStart"/>
      <w:r>
        <w:t>slijedom</w:t>
      </w:r>
      <w:proofErr w:type="spellEnd"/>
      <w:r>
        <w:t xml:space="preserve"> toga i </w:t>
      </w:r>
      <w:proofErr w:type="spellStart"/>
      <w:r>
        <w:t>ništav</w:t>
      </w:r>
      <w:proofErr w:type="spellEnd"/>
      <w:r>
        <w:t xml:space="preserve">, da li je notar imao </w:t>
      </w:r>
      <w:proofErr w:type="spellStart"/>
      <w:r>
        <w:t>ovaštenje</w:t>
      </w:r>
      <w:proofErr w:type="spellEnd"/>
      <w:r>
        <w:t xml:space="preserve"> da sačini ispravku i dopunu tog ugovora od 28.10.2019. godine i ako nije, da li to predstavlja razlog za ništavost, kako osnovnog ugovora, tako i njegove ispravke i dopune, te da li je osnovan </w:t>
      </w:r>
      <w:proofErr w:type="spellStart"/>
      <w:r>
        <w:t>zahtjev</w:t>
      </w:r>
      <w:proofErr w:type="spellEnd"/>
      <w:r>
        <w:t xml:space="preserve"> tužiteljice za </w:t>
      </w:r>
      <w:r>
        <w:rPr>
          <w:kern w:val="2"/>
        </w:rPr>
        <w:t xml:space="preserve">utvrđenje i uknjižbu prava suvlasništva sa </w:t>
      </w:r>
      <w:proofErr w:type="spellStart"/>
      <w:r>
        <w:rPr>
          <w:kern w:val="2"/>
        </w:rPr>
        <w:t>dijelom</w:t>
      </w:r>
      <w:proofErr w:type="spellEnd"/>
      <w:r>
        <w:rPr>
          <w:kern w:val="2"/>
        </w:rPr>
        <w:t xml:space="preserve"> od 1/2 na nekretninama pobliže navedenim u izreci po osnovu zajedničkog sticanja u bračnoj zajednici sa tuženim.</w:t>
      </w:r>
    </w:p>
    <w:p w:rsidR="00AB41D7" w:rsidRDefault="00AB41D7" w:rsidP="00AB41D7">
      <w:pPr>
        <w:spacing w:after="240" w:line="228" w:lineRule="auto"/>
        <w:ind w:left="24" w:right="149" w:firstLine="696"/>
        <w:contextualSpacing/>
        <w:jc w:val="both"/>
      </w:pPr>
    </w:p>
    <w:p w:rsidR="00AB41D7" w:rsidRDefault="00AB41D7" w:rsidP="00AB41D7">
      <w:pPr>
        <w:spacing w:after="240" w:line="228" w:lineRule="auto"/>
        <w:ind w:left="24" w:right="149" w:firstLine="696"/>
        <w:contextualSpacing/>
        <w:jc w:val="both"/>
      </w:pPr>
      <w:r>
        <w:t xml:space="preserve">Iz bračnog ugovora broj OPU-IP-256/2015 godine </w:t>
      </w:r>
      <w:r>
        <w:rPr>
          <w:lang w:val="hr-HR" w:eastAsia="hr-HR"/>
        </w:rPr>
        <w:t xml:space="preserve">sa  PL broj: 2030 za k.o. i  PL broj: 2785 za k.o. </w:t>
      </w:r>
      <w:r>
        <w:t xml:space="preserve">proizilazi su parnične stranke u svojstvu supružnika dana 6.8.2015. godine pred notarem zaključili bračni ugovor, da se notar </w:t>
      </w:r>
      <w:proofErr w:type="spellStart"/>
      <w:r>
        <w:t>uvjerio</w:t>
      </w:r>
      <w:proofErr w:type="spellEnd"/>
      <w:r>
        <w:t xml:space="preserve"> da su stranke ovlaštene i sposobne dati sve potrebne izjave, da im je notar objasnio pravne domete navedenog ugovora, da im je notar prije </w:t>
      </w:r>
      <w:proofErr w:type="spellStart"/>
      <w:r>
        <w:t>notarske</w:t>
      </w:r>
      <w:proofErr w:type="spellEnd"/>
      <w:r>
        <w:t xml:space="preserve"> obrade ovog ugovora dostavio njegov nacrt. Predmet bračnog ugovora su nekretnine upisane u </w:t>
      </w:r>
      <w:r>
        <w:rPr>
          <w:lang w:val="hr-HR" w:eastAsia="hr-HR"/>
        </w:rPr>
        <w:t xml:space="preserve">PL broj: 2030 za k.o. </w:t>
      </w:r>
      <w:proofErr w:type="spellStart"/>
      <w:r>
        <w:rPr>
          <w:kern w:val="2"/>
        </w:rPr>
        <w:t>k.č</w:t>
      </w:r>
      <w:proofErr w:type="spellEnd"/>
      <w:r>
        <w:rPr>
          <w:kern w:val="2"/>
        </w:rPr>
        <w:t xml:space="preserve">. </w:t>
      </w:r>
      <w:r>
        <w:rPr>
          <w:b/>
          <w:bCs/>
          <w:kern w:val="2"/>
        </w:rPr>
        <w:t>582/1</w:t>
      </w:r>
      <w:r>
        <w:rPr>
          <w:kern w:val="2"/>
        </w:rPr>
        <w:t xml:space="preserve">, </w:t>
      </w:r>
      <w:r>
        <w:t>,</w:t>
      </w:r>
      <w:r>
        <w:rPr>
          <w:kern w:val="2"/>
        </w:rPr>
        <w:t xml:space="preserve"> u naravi dvorište površine 340 m</w:t>
      </w:r>
      <w:r>
        <w:rPr>
          <w:kern w:val="2"/>
          <w:vertAlign w:val="superscript"/>
        </w:rPr>
        <w:t>2</w:t>
      </w:r>
      <w:r>
        <w:rPr>
          <w:kern w:val="2"/>
        </w:rPr>
        <w:t xml:space="preserve"> i kuća i zgrada površine 120  m</w:t>
      </w:r>
      <w:r>
        <w:rPr>
          <w:kern w:val="2"/>
          <w:vertAlign w:val="superscript"/>
        </w:rPr>
        <w:t>2</w:t>
      </w:r>
      <w:r>
        <w:rPr>
          <w:kern w:val="2"/>
        </w:rPr>
        <w:t>, što ukupno iznosi 460 m</w:t>
      </w:r>
      <w:r>
        <w:rPr>
          <w:kern w:val="2"/>
          <w:vertAlign w:val="superscript"/>
        </w:rPr>
        <w:t xml:space="preserve">2 </w:t>
      </w:r>
      <w:r>
        <w:rPr>
          <w:lang w:val="hr-HR" w:eastAsia="hr-HR"/>
        </w:rPr>
        <w:t xml:space="preserve">i  PL broj: 2785 za k.o. </w:t>
      </w:r>
      <w:proofErr w:type="spellStart"/>
      <w:r>
        <w:t>k.č</w:t>
      </w:r>
      <w:proofErr w:type="spellEnd"/>
      <w:r>
        <w:t xml:space="preserve">. broj </w:t>
      </w:r>
      <w:r>
        <w:rPr>
          <w:b/>
          <w:bCs/>
        </w:rPr>
        <w:t>581/4</w:t>
      </w:r>
      <w:r>
        <w:t>, , u naravi prilazni put površine 55 m</w:t>
      </w:r>
      <w:r>
        <w:rPr>
          <w:vertAlign w:val="superscript"/>
        </w:rPr>
        <w:t>2</w:t>
      </w:r>
      <w:r>
        <w:t xml:space="preserve">, upisane na ime ugovornih strana sa po 1/2 </w:t>
      </w:r>
      <w:proofErr w:type="spellStart"/>
      <w:r>
        <w:t>dijela</w:t>
      </w:r>
      <w:proofErr w:type="spellEnd"/>
      <w:r>
        <w:t xml:space="preserve"> (</w:t>
      </w:r>
      <w:proofErr w:type="spellStart"/>
      <w:r>
        <w:t>tač</w:t>
      </w:r>
      <w:proofErr w:type="spellEnd"/>
      <w:r>
        <w:t xml:space="preserve">. I). Navedenim ugovorom stranke su se </w:t>
      </w:r>
      <w:proofErr w:type="spellStart"/>
      <w:r>
        <w:t>sporazumjele</w:t>
      </w:r>
      <w:proofErr w:type="spellEnd"/>
      <w:r>
        <w:t xml:space="preserve"> da imovina koju tužiteljica ima u momentu zaključenja ugovora, pripadne tuženom, te da čini isključivo njegovu posebnu imovinu, kao i da imovina koja u  momentu zaključenja ugovora evidentirana na tuženom, takođe predstavlja  isključivo njegovu posebnu imovinu, a svaki od supružnika će samostalno upravljati i raspolagati svojom posebnom imovinom (</w:t>
      </w:r>
      <w:proofErr w:type="spellStart"/>
      <w:r>
        <w:t>tač</w:t>
      </w:r>
      <w:proofErr w:type="spellEnd"/>
      <w:r>
        <w:t xml:space="preserve">. II). Ugovorne strane su se saglasile da će svu svoju imovinu u budućnosti, svaka ugovorna strana sticati kao posebnu imovinu, te da će ista  predstavljati  posebnu imovinu svakog bračnog </w:t>
      </w:r>
      <w:proofErr w:type="spellStart"/>
      <w:r>
        <w:t>parnera</w:t>
      </w:r>
      <w:proofErr w:type="spellEnd"/>
      <w:r>
        <w:t xml:space="preserve"> (</w:t>
      </w:r>
      <w:proofErr w:type="spellStart"/>
      <w:r>
        <w:t>tač</w:t>
      </w:r>
      <w:proofErr w:type="spellEnd"/>
      <w:r>
        <w:t xml:space="preserve">. IV). Tužiteljica odobrava, a tuženi </w:t>
      </w:r>
      <w:proofErr w:type="spellStart"/>
      <w:r>
        <w:t>zahtjeva</w:t>
      </w:r>
      <w:proofErr w:type="spellEnd"/>
      <w:r>
        <w:t xml:space="preserve">, da se na osnovu ovog ugovora tuženi upiše kao </w:t>
      </w:r>
      <w:proofErr w:type="spellStart"/>
      <w:r>
        <w:t>posjednik</w:t>
      </w:r>
      <w:proofErr w:type="spellEnd"/>
      <w:r>
        <w:t xml:space="preserve"> sa </w:t>
      </w:r>
      <w:proofErr w:type="spellStart"/>
      <w:r>
        <w:t>dijelom</w:t>
      </w:r>
      <w:proofErr w:type="spellEnd"/>
      <w:r>
        <w:t xml:space="preserve"> 1/1 u Katastru </w:t>
      </w:r>
      <w:proofErr w:type="spellStart"/>
      <w:r>
        <w:t>općine</w:t>
      </w:r>
      <w:proofErr w:type="spellEnd"/>
      <w:r>
        <w:t xml:space="preserve"> </w:t>
      </w:r>
      <w:proofErr w:type="spellStart"/>
      <w:r>
        <w:t>Zavidovići</w:t>
      </w:r>
      <w:proofErr w:type="spellEnd"/>
      <w:r>
        <w:t xml:space="preserve"> na nekretninama iz </w:t>
      </w:r>
      <w:proofErr w:type="spellStart"/>
      <w:r>
        <w:t>tač</w:t>
      </w:r>
      <w:proofErr w:type="spellEnd"/>
      <w:r>
        <w:t>. I ugovora (</w:t>
      </w:r>
      <w:proofErr w:type="spellStart"/>
      <w:r>
        <w:t>tač</w:t>
      </w:r>
      <w:proofErr w:type="spellEnd"/>
      <w:r>
        <w:t xml:space="preserve">. V – </w:t>
      </w:r>
      <w:proofErr w:type="spellStart"/>
      <w:r>
        <w:t>zemljišnoknjižne</w:t>
      </w:r>
      <w:proofErr w:type="spellEnd"/>
      <w:r>
        <w:t xml:space="preserve"> izjave). Stranke </w:t>
      </w:r>
      <w:proofErr w:type="spellStart"/>
      <w:r>
        <w:t>ovašćuju</w:t>
      </w:r>
      <w:proofErr w:type="spellEnd"/>
      <w:r>
        <w:t xml:space="preserve"> notara da </w:t>
      </w:r>
      <w:proofErr w:type="spellStart"/>
      <w:r>
        <w:t>zemljišnoknjižne</w:t>
      </w:r>
      <w:proofErr w:type="spellEnd"/>
      <w:r>
        <w:t xml:space="preserve"> </w:t>
      </w:r>
      <w:proofErr w:type="spellStart"/>
      <w:r>
        <w:t>zahtjeve</w:t>
      </w:r>
      <w:proofErr w:type="spellEnd"/>
      <w:r>
        <w:t xml:space="preserve"> može </w:t>
      </w:r>
      <w:proofErr w:type="spellStart"/>
      <w:r>
        <w:t>mijenjati</w:t>
      </w:r>
      <w:proofErr w:type="spellEnd"/>
      <w:r>
        <w:t xml:space="preserve">, dostavljati ih </w:t>
      </w:r>
      <w:proofErr w:type="spellStart"/>
      <w:r>
        <w:t>zemljišnoknjižnom</w:t>
      </w:r>
      <w:proofErr w:type="spellEnd"/>
      <w:r>
        <w:t xml:space="preserve"> sudu ograničeno i samostalno, povlačiti ih, kao i </w:t>
      </w:r>
      <w:proofErr w:type="spellStart"/>
      <w:r>
        <w:t>mijenjati</w:t>
      </w:r>
      <w:proofErr w:type="spellEnd"/>
      <w:r>
        <w:t xml:space="preserve"> i dopunjavati u cilju provođenja ugovora u zemljišnim knjigama (</w:t>
      </w:r>
      <w:proofErr w:type="spellStart"/>
      <w:r>
        <w:t>tač</w:t>
      </w:r>
      <w:proofErr w:type="spellEnd"/>
      <w:r>
        <w:t>. VI). Uvećanje imovine koja će nastati u budućnosti u njihovom braku, neće se poravnati (</w:t>
      </w:r>
      <w:proofErr w:type="spellStart"/>
      <w:r>
        <w:t>tač</w:t>
      </w:r>
      <w:proofErr w:type="spellEnd"/>
      <w:r>
        <w:t>. VII).</w:t>
      </w:r>
    </w:p>
    <w:p w:rsidR="00AB41D7" w:rsidRDefault="00AB41D7" w:rsidP="00AB41D7">
      <w:pPr>
        <w:spacing w:after="240" w:line="228" w:lineRule="auto"/>
        <w:ind w:left="24" w:right="149" w:firstLine="696"/>
        <w:contextualSpacing/>
        <w:jc w:val="both"/>
      </w:pPr>
    </w:p>
    <w:p w:rsidR="00AB41D7" w:rsidRDefault="00AB41D7" w:rsidP="00AB41D7">
      <w:pPr>
        <w:spacing w:after="240" w:line="228" w:lineRule="auto"/>
        <w:ind w:right="149"/>
        <w:contextualSpacing/>
        <w:jc w:val="both"/>
        <w:rPr>
          <w:kern w:val="2"/>
        </w:rPr>
      </w:pPr>
      <w:r>
        <w:tab/>
      </w:r>
      <w:proofErr w:type="spellStart"/>
      <w:r>
        <w:t>Odrebom</w:t>
      </w:r>
      <w:proofErr w:type="spellEnd"/>
      <w:r>
        <w:t xml:space="preserve"> čl. 141 st. 1  Zakona o obligacionim odnosima </w:t>
      </w:r>
      <w:r>
        <w:rPr>
          <w:color w:val="000000"/>
          <w:shd w:val="clear" w:color="auto" w:fill="FFFFFF"/>
        </w:rPr>
        <w:t>("Sl. list SFRJ", br. 29/1978, 39/1985, 45/1989 ... 2/1992, 13/1993 i 13/1994 i "Sl. novine </w:t>
      </w:r>
      <w:proofErr w:type="spellStart"/>
      <w:r>
        <w:rPr>
          <w:rStyle w:val="Emphasis"/>
          <w:bCs/>
          <w:color w:val="000000"/>
          <w:shd w:val="clear" w:color="auto" w:fill="FFFFFF"/>
        </w:rPr>
        <w:t>FBiH</w:t>
      </w:r>
      <w:proofErr w:type="spellEnd"/>
      <w:r>
        <w:rPr>
          <w:color w:val="000000"/>
          <w:shd w:val="clear" w:color="auto" w:fill="FFFFFF"/>
        </w:rPr>
        <w:t>", br. 29/2003 i 42/2011 – u daljem tekstu: ZOO)</w:t>
      </w:r>
      <w:r>
        <w:t xml:space="preserve"> propisano je</w:t>
      </w:r>
      <w:r>
        <w:rPr>
          <w:color w:val="000000"/>
          <w:shd w:val="clear" w:color="auto" w:fill="FFFFFF"/>
        </w:rPr>
        <w:t xml:space="preserve"> da je </w:t>
      </w:r>
      <w:proofErr w:type="spellStart"/>
      <w:r>
        <w:rPr>
          <w:color w:val="000000"/>
          <w:shd w:val="clear" w:color="auto" w:fill="FFFFFF"/>
        </w:rPr>
        <w:t>ništav</w:t>
      </w:r>
      <w:proofErr w:type="spellEnd"/>
      <w:r>
        <w:rPr>
          <w:color w:val="000000"/>
          <w:shd w:val="clear" w:color="auto" w:fill="FFFFFF"/>
        </w:rPr>
        <w:t xml:space="preserve"> ugovor kojim neko, koristeći se stanjem nužde ili teškim materijalnim stanjem drugog, njegovim nedovoljnim iskustvom, lakomislenošću ili zavisnošću, ugovori za sebe ili za nekog trećeg korist koja je u očiglednoj </w:t>
      </w:r>
      <w:proofErr w:type="spellStart"/>
      <w:r>
        <w:rPr>
          <w:color w:val="000000"/>
          <w:shd w:val="clear" w:color="auto" w:fill="FFFFFF"/>
        </w:rPr>
        <w:t>nesrazmjeri</w:t>
      </w:r>
      <w:proofErr w:type="spellEnd"/>
      <w:r>
        <w:rPr>
          <w:color w:val="000000"/>
          <w:shd w:val="clear" w:color="auto" w:fill="FFFFFF"/>
        </w:rPr>
        <w:t xml:space="preserve"> sa onim što je on drugom dao ili učinio ili se obavezao dati ili učiniti. Na </w:t>
      </w:r>
      <w:proofErr w:type="spellStart"/>
      <w:r>
        <w:rPr>
          <w:color w:val="000000"/>
          <w:shd w:val="clear" w:color="auto" w:fill="FFFFFF"/>
        </w:rPr>
        <w:t>zelenaški</w:t>
      </w:r>
      <w:proofErr w:type="spellEnd"/>
      <w:r>
        <w:rPr>
          <w:color w:val="000000"/>
          <w:shd w:val="clear" w:color="auto" w:fill="FFFFFF"/>
        </w:rPr>
        <w:t xml:space="preserve"> ugovor shodno se </w:t>
      </w:r>
      <w:proofErr w:type="spellStart"/>
      <w:r>
        <w:rPr>
          <w:color w:val="000000"/>
          <w:shd w:val="clear" w:color="auto" w:fill="FFFFFF"/>
        </w:rPr>
        <w:t>primjenjuju</w:t>
      </w:r>
      <w:proofErr w:type="spellEnd"/>
      <w:r>
        <w:rPr>
          <w:color w:val="000000"/>
          <w:shd w:val="clear" w:color="auto" w:fill="FFFFFF"/>
        </w:rPr>
        <w:t xml:space="preserve"> odredbe ovog zakona o posljedicama ništavosti i o </w:t>
      </w:r>
      <w:proofErr w:type="spellStart"/>
      <w:r>
        <w:rPr>
          <w:color w:val="000000"/>
          <w:shd w:val="clear" w:color="auto" w:fill="FFFFFF"/>
        </w:rPr>
        <w:t>djelimičnoj</w:t>
      </w:r>
      <w:proofErr w:type="spellEnd"/>
      <w:r>
        <w:rPr>
          <w:color w:val="000000"/>
          <w:shd w:val="clear" w:color="auto" w:fill="FFFFFF"/>
        </w:rPr>
        <w:t xml:space="preserve"> ništavosti ugovora (</w:t>
      </w:r>
      <w:proofErr w:type="spellStart"/>
      <w:r>
        <w:rPr>
          <w:color w:val="000000"/>
          <w:shd w:val="clear" w:color="auto" w:fill="FFFFFF"/>
        </w:rPr>
        <w:t>st</w:t>
      </w:r>
      <w:proofErr w:type="spellEnd"/>
      <w:r>
        <w:rPr>
          <w:color w:val="000000"/>
          <w:shd w:val="clear" w:color="auto" w:fill="FFFFFF"/>
        </w:rPr>
        <w:t xml:space="preserve"> 2). </w:t>
      </w:r>
    </w:p>
    <w:p w:rsidR="00AB41D7" w:rsidRDefault="00AB41D7" w:rsidP="00AB41D7">
      <w:pPr>
        <w:spacing w:after="240" w:line="228" w:lineRule="auto"/>
        <w:ind w:right="149"/>
        <w:contextualSpacing/>
        <w:jc w:val="both"/>
      </w:pPr>
    </w:p>
    <w:p w:rsidR="00AB41D7" w:rsidRDefault="00AB41D7" w:rsidP="00AB41D7">
      <w:pPr>
        <w:spacing w:after="240" w:line="228" w:lineRule="auto"/>
        <w:ind w:right="149"/>
        <w:contextualSpacing/>
        <w:jc w:val="both"/>
        <w:rPr>
          <w:kern w:val="2"/>
        </w:rPr>
      </w:pPr>
      <w:r>
        <w:rPr>
          <w:color w:val="000000"/>
          <w:shd w:val="clear" w:color="auto" w:fill="FFFFFF"/>
        </w:rPr>
        <w:tab/>
        <w:t xml:space="preserve">Prema st. 1 pomenute zakonske odredbe pojam </w:t>
      </w:r>
      <w:proofErr w:type="spellStart"/>
      <w:r>
        <w:rPr>
          <w:color w:val="000000"/>
          <w:shd w:val="clear" w:color="auto" w:fill="FFFFFF"/>
        </w:rPr>
        <w:t>zelenaškog</w:t>
      </w:r>
      <w:proofErr w:type="spellEnd"/>
      <w:r>
        <w:rPr>
          <w:color w:val="000000"/>
          <w:shd w:val="clear" w:color="auto" w:fill="FFFFFF"/>
        </w:rPr>
        <w:t xml:space="preserve"> ugovora se temelji na dva kumulativno postavljena uslova: </w:t>
      </w:r>
      <w:r>
        <w:rPr>
          <w:b/>
          <w:bCs/>
          <w:color w:val="000000"/>
          <w:shd w:val="clear" w:color="auto" w:fill="FFFFFF"/>
        </w:rPr>
        <w:t>objektivnom</w:t>
      </w:r>
      <w:r>
        <w:rPr>
          <w:color w:val="000000"/>
          <w:shd w:val="clear" w:color="auto" w:fill="FFFFFF"/>
        </w:rPr>
        <w:t xml:space="preserve"> - za koji je potrebno ustanoviti očiglednu </w:t>
      </w:r>
      <w:proofErr w:type="spellStart"/>
      <w:r>
        <w:rPr>
          <w:color w:val="000000"/>
          <w:shd w:val="clear" w:color="auto" w:fill="FFFFFF"/>
        </w:rPr>
        <w:t>nesrazmjenu</w:t>
      </w:r>
      <w:proofErr w:type="spellEnd"/>
      <w:r>
        <w:rPr>
          <w:color w:val="000000"/>
          <w:shd w:val="clear" w:color="auto" w:fill="FFFFFF"/>
        </w:rPr>
        <w:t xml:space="preserve"> između </w:t>
      </w:r>
      <w:proofErr w:type="spellStart"/>
      <w:r>
        <w:rPr>
          <w:color w:val="000000"/>
          <w:shd w:val="clear" w:color="auto" w:fill="FFFFFF"/>
        </w:rPr>
        <w:t>činidbe</w:t>
      </w:r>
      <w:proofErr w:type="spellEnd"/>
      <w:r>
        <w:rPr>
          <w:color w:val="000000"/>
          <w:shd w:val="clear" w:color="auto" w:fill="FFFFFF"/>
        </w:rPr>
        <w:t xml:space="preserve"> i </w:t>
      </w:r>
      <w:proofErr w:type="spellStart"/>
      <w:r>
        <w:rPr>
          <w:color w:val="000000"/>
          <w:shd w:val="clear" w:color="auto" w:fill="FFFFFF"/>
        </w:rPr>
        <w:t>protivčinidbe</w:t>
      </w:r>
      <w:proofErr w:type="spellEnd"/>
      <w:r>
        <w:rPr>
          <w:color w:val="000000"/>
          <w:shd w:val="clear" w:color="auto" w:fill="FFFFFF"/>
        </w:rPr>
        <w:t xml:space="preserve"> (</w:t>
      </w:r>
      <w:proofErr w:type="spellStart"/>
      <w:r>
        <w:rPr>
          <w:color w:val="000000"/>
          <w:shd w:val="clear" w:color="auto" w:fill="FFFFFF"/>
        </w:rPr>
        <w:t>podrazumijeva</w:t>
      </w:r>
      <w:proofErr w:type="spellEnd"/>
      <w:r>
        <w:rPr>
          <w:color w:val="000000"/>
          <w:shd w:val="clear" w:color="auto" w:fill="FFFFFF"/>
        </w:rPr>
        <w:t xml:space="preserve"> se da se radi o dvostrano teretnim ugovorima) i </w:t>
      </w:r>
      <w:r>
        <w:rPr>
          <w:b/>
          <w:bCs/>
          <w:color w:val="000000"/>
          <w:shd w:val="clear" w:color="auto" w:fill="FFFFFF"/>
        </w:rPr>
        <w:t>subjektivnom</w:t>
      </w:r>
      <w:r>
        <w:rPr>
          <w:color w:val="000000"/>
          <w:shd w:val="clear" w:color="auto" w:fill="FFFFFF"/>
        </w:rPr>
        <w:t xml:space="preserve">, prema kojem ta </w:t>
      </w:r>
      <w:proofErr w:type="spellStart"/>
      <w:r>
        <w:rPr>
          <w:color w:val="000000"/>
          <w:shd w:val="clear" w:color="auto" w:fill="FFFFFF"/>
        </w:rPr>
        <w:t>nesrazmjera</w:t>
      </w:r>
      <w:proofErr w:type="spellEnd"/>
      <w:r>
        <w:rPr>
          <w:color w:val="000000"/>
          <w:shd w:val="clear" w:color="auto" w:fill="FFFFFF"/>
        </w:rPr>
        <w:t xml:space="preserve"> proizlazi iz nekog subjektivnog stanja drugog ugovornika i to stanja nužde, teškog materijalnog stanja, nedovoljnog iskustva, lakomislenosti ili zavisnosti. Između navedenih subjektivnih i objektivnih okolnosti mora da </w:t>
      </w:r>
      <w:r>
        <w:rPr>
          <w:color w:val="000000"/>
          <w:shd w:val="clear" w:color="auto" w:fill="FFFFFF"/>
        </w:rPr>
        <w:lastRenderedPageBreak/>
        <w:t xml:space="preserve">postoji uzročna veza. Za postojanje </w:t>
      </w:r>
      <w:proofErr w:type="spellStart"/>
      <w:r>
        <w:rPr>
          <w:color w:val="000000"/>
          <w:shd w:val="clear" w:color="auto" w:fill="FFFFFF"/>
        </w:rPr>
        <w:t>zelenaškog</w:t>
      </w:r>
      <w:proofErr w:type="spellEnd"/>
      <w:r>
        <w:rPr>
          <w:color w:val="000000"/>
          <w:shd w:val="clear" w:color="auto" w:fill="FFFFFF"/>
        </w:rPr>
        <w:t xml:space="preserve"> ugovora potrebno je utvrđenje </w:t>
      </w:r>
      <w:proofErr w:type="spellStart"/>
      <w:r>
        <w:rPr>
          <w:color w:val="000000"/>
          <w:shd w:val="clear" w:color="auto" w:fill="FFFFFF"/>
        </w:rPr>
        <w:t>namjere</w:t>
      </w:r>
      <w:proofErr w:type="spellEnd"/>
      <w:r>
        <w:rPr>
          <w:color w:val="000000"/>
          <w:shd w:val="clear" w:color="auto" w:fill="FFFFFF"/>
        </w:rPr>
        <w:t xml:space="preserve"> ugovornika koji iskorištava tešku situaciju drugog ugovornika da on koristi neke od subjektivnih momenata navedenih u pomenutoj zakonskoj odredbi i da na osnovu toga ugovori za sebe ili neko treće lice da ostvari korist koja je u očiglednoj </w:t>
      </w:r>
      <w:proofErr w:type="spellStart"/>
      <w:r>
        <w:rPr>
          <w:color w:val="000000"/>
          <w:shd w:val="clear" w:color="auto" w:fill="FFFFFF"/>
        </w:rPr>
        <w:t>nesrazmjeri</w:t>
      </w:r>
      <w:proofErr w:type="spellEnd"/>
      <w:r>
        <w:rPr>
          <w:color w:val="000000"/>
          <w:shd w:val="clear" w:color="auto" w:fill="FFFFFF"/>
        </w:rPr>
        <w:t xml:space="preserve"> sa onim što je on dao ili učinio ili se obavezao da to da ili učini. Iz pomenutog proizlazi da je zabrana </w:t>
      </w:r>
      <w:proofErr w:type="spellStart"/>
      <w:r>
        <w:rPr>
          <w:color w:val="000000"/>
          <w:shd w:val="clear" w:color="auto" w:fill="FFFFFF"/>
        </w:rPr>
        <w:t>zelenaških</w:t>
      </w:r>
      <w:proofErr w:type="spellEnd"/>
      <w:r>
        <w:rPr>
          <w:color w:val="000000"/>
          <w:shd w:val="clear" w:color="auto" w:fill="FFFFFF"/>
        </w:rPr>
        <w:t xml:space="preserve"> ugovora povreda načela jednake </w:t>
      </w:r>
      <w:proofErr w:type="spellStart"/>
      <w:r>
        <w:rPr>
          <w:color w:val="000000"/>
          <w:shd w:val="clear" w:color="auto" w:fill="FFFFFF"/>
        </w:rPr>
        <w:t>vrijednosti</w:t>
      </w:r>
      <w:proofErr w:type="spellEnd"/>
      <w:r>
        <w:rPr>
          <w:color w:val="000000"/>
          <w:shd w:val="clear" w:color="auto" w:fill="FFFFFF"/>
        </w:rPr>
        <w:t xml:space="preserve"> davanja (čl. 15 ZOO), ali i povreda načela </w:t>
      </w:r>
      <w:proofErr w:type="spellStart"/>
      <w:r>
        <w:rPr>
          <w:color w:val="000000"/>
          <w:shd w:val="clear" w:color="auto" w:fill="FFFFFF"/>
        </w:rPr>
        <w:t>savjesnosti</w:t>
      </w:r>
      <w:proofErr w:type="spellEnd"/>
      <w:r>
        <w:rPr>
          <w:color w:val="000000"/>
          <w:shd w:val="clear" w:color="auto" w:fill="FFFFFF"/>
        </w:rPr>
        <w:t xml:space="preserve"> i poštenja (čl. 12 ZOO) i dobrih poslovnih običaja (čl. 21 ZOO). Prema sudskoj praksi u </w:t>
      </w:r>
      <w:proofErr w:type="spellStart"/>
      <w:r>
        <w:rPr>
          <w:color w:val="000000"/>
          <w:shd w:val="clear" w:color="auto" w:fill="FFFFFF"/>
        </w:rPr>
        <w:t>primjeni</w:t>
      </w:r>
      <w:proofErr w:type="spellEnd"/>
      <w:r>
        <w:rPr>
          <w:color w:val="000000"/>
          <w:shd w:val="clear" w:color="auto" w:fill="FFFFFF"/>
        </w:rPr>
        <w:t xml:space="preserve"> pomenute zakonske odredbe </w:t>
      </w:r>
      <w:proofErr w:type="spellStart"/>
      <w:r>
        <w:rPr>
          <w:color w:val="000000"/>
          <w:shd w:val="clear" w:color="auto" w:fill="FFFFFF"/>
        </w:rPr>
        <w:t>zelenaški</w:t>
      </w:r>
      <w:proofErr w:type="spellEnd"/>
      <w:r>
        <w:rPr>
          <w:color w:val="000000"/>
          <w:shd w:val="clear" w:color="auto" w:fill="FFFFFF"/>
        </w:rPr>
        <w:t xml:space="preserve"> ugovor je posmatran kao ugovor koji je protivan izričitoj zakonskoj zabrani, ali i kao ugovor koji je protivan odgovarajućim moralnim normama. Prema st. 2 iz odredbe čl. 141 ZOO predviđena je sankcija ništavosti za ovaj ugovor, tako da je svaka strana dužna da vrati drugoj sve ono što je primila po osnovu takvog ugovora (čl. 104 ZOO). </w:t>
      </w:r>
    </w:p>
    <w:p w:rsidR="00AB41D7" w:rsidRDefault="00AB41D7" w:rsidP="00AB41D7">
      <w:pPr>
        <w:spacing w:after="240" w:line="228" w:lineRule="auto"/>
        <w:ind w:right="149"/>
        <w:contextualSpacing/>
        <w:jc w:val="both"/>
        <w:rPr>
          <w:kern w:val="2"/>
        </w:rPr>
      </w:pPr>
    </w:p>
    <w:p w:rsidR="00AB41D7" w:rsidRDefault="00AB41D7" w:rsidP="00AB41D7">
      <w:pPr>
        <w:spacing w:after="240" w:line="228" w:lineRule="auto"/>
        <w:ind w:right="149"/>
        <w:contextualSpacing/>
        <w:jc w:val="both"/>
        <w:rPr>
          <w:kern w:val="2"/>
        </w:rPr>
      </w:pPr>
      <w:r>
        <w:rPr>
          <w:color w:val="000000"/>
          <w:shd w:val="clear" w:color="auto" w:fill="FFFFFF"/>
        </w:rPr>
        <w:tab/>
        <w:t xml:space="preserve"> Odredbom čl. 262 Porodičnog zakona F BiH ("Sl. novine </w:t>
      </w:r>
      <w:proofErr w:type="spellStart"/>
      <w:r>
        <w:rPr>
          <w:color w:val="000000"/>
          <w:shd w:val="clear" w:color="auto" w:fill="FFFFFF"/>
        </w:rPr>
        <w:t>FBiH</w:t>
      </w:r>
      <w:proofErr w:type="spellEnd"/>
      <w:r>
        <w:rPr>
          <w:color w:val="000000"/>
          <w:shd w:val="clear" w:color="auto" w:fill="FFFFFF"/>
        </w:rPr>
        <w:t xml:space="preserve">", br. 35/2005, 41/2005 - </w:t>
      </w:r>
      <w:proofErr w:type="spellStart"/>
      <w:r>
        <w:rPr>
          <w:color w:val="000000"/>
          <w:shd w:val="clear" w:color="auto" w:fill="FFFFFF"/>
        </w:rPr>
        <w:t>ispr</w:t>
      </w:r>
      <w:proofErr w:type="spellEnd"/>
      <w:r>
        <w:rPr>
          <w:color w:val="000000"/>
          <w:shd w:val="clear" w:color="auto" w:fill="FFFFFF"/>
        </w:rPr>
        <w:t xml:space="preserve">., 31/2014), propisano je da su bračni partneri u jednakim </w:t>
      </w:r>
      <w:proofErr w:type="spellStart"/>
      <w:r>
        <w:rPr>
          <w:color w:val="000000"/>
          <w:shd w:val="clear" w:color="auto" w:fill="FFFFFF"/>
        </w:rPr>
        <w:t>dijelovima</w:t>
      </w:r>
      <w:proofErr w:type="spellEnd"/>
      <w:r>
        <w:rPr>
          <w:color w:val="000000"/>
          <w:shd w:val="clear" w:color="auto" w:fill="FFFFFF"/>
        </w:rPr>
        <w:t xml:space="preserve"> suvlasnici u bračnoj stečevini ako nisu drukčije ugovorili (</w:t>
      </w:r>
      <w:proofErr w:type="spellStart"/>
      <w:r>
        <w:rPr>
          <w:color w:val="000000"/>
          <w:shd w:val="clear" w:color="auto" w:fill="FFFFFF"/>
        </w:rPr>
        <w:t>st</w:t>
      </w:r>
      <w:proofErr w:type="spellEnd"/>
      <w:r>
        <w:rPr>
          <w:color w:val="000000"/>
          <w:shd w:val="clear" w:color="auto" w:fill="FFFFFF"/>
        </w:rPr>
        <w:t xml:space="preserve"> 1), kao i da mogu bračnim ugovorom drukčije urediti svoje odnose vezane za bračnu stečevinu (st. 2), dok odredba čl. 258 istog zakona propisuje da se bračnim ugovorom mogu urediti imovinskopravni odnosi bračnih partnera prilikom sklapanja braka, kao i tokom trajanja bračne zajednice. </w:t>
      </w:r>
    </w:p>
    <w:p w:rsidR="00AB41D7" w:rsidRDefault="00AB41D7" w:rsidP="00AB41D7">
      <w:pPr>
        <w:spacing w:after="240" w:line="228" w:lineRule="auto"/>
        <w:ind w:right="149"/>
        <w:contextualSpacing/>
        <w:jc w:val="both"/>
        <w:rPr>
          <w:kern w:val="2"/>
        </w:rPr>
      </w:pPr>
    </w:p>
    <w:p w:rsidR="00AB41D7" w:rsidRDefault="00AB41D7" w:rsidP="00AB41D7">
      <w:pPr>
        <w:spacing w:after="240" w:line="228" w:lineRule="auto"/>
        <w:ind w:right="149"/>
        <w:contextualSpacing/>
        <w:jc w:val="both"/>
        <w:rPr>
          <w:kern w:val="2"/>
        </w:rPr>
      </w:pPr>
      <w:r>
        <w:rPr>
          <w:color w:val="000000"/>
          <w:shd w:val="clear" w:color="auto" w:fill="FFFFFF"/>
        </w:rPr>
        <w:tab/>
        <w:t xml:space="preserve">Po </w:t>
      </w:r>
      <w:proofErr w:type="spellStart"/>
      <w:r>
        <w:rPr>
          <w:color w:val="000000"/>
          <w:shd w:val="clear" w:color="auto" w:fill="FFFFFF"/>
        </w:rPr>
        <w:t>ocjeni</w:t>
      </w:r>
      <w:proofErr w:type="spellEnd"/>
      <w:r>
        <w:rPr>
          <w:color w:val="000000"/>
          <w:shd w:val="clear" w:color="auto" w:fill="FFFFFF"/>
        </w:rPr>
        <w:t xml:space="preserve"> ovog suda </w:t>
      </w:r>
      <w:r>
        <w:rPr>
          <w:b/>
          <w:bCs/>
          <w:color w:val="000000"/>
          <w:shd w:val="clear" w:color="auto" w:fill="FFFFFF"/>
        </w:rPr>
        <w:t xml:space="preserve">predmetni bračni ugovor ne ispunjava, kako objektivni, tako ni subjektivni kriterijum, da bi se mogao smatrati </w:t>
      </w:r>
      <w:proofErr w:type="spellStart"/>
      <w:r>
        <w:rPr>
          <w:b/>
          <w:bCs/>
          <w:color w:val="000000"/>
          <w:shd w:val="clear" w:color="auto" w:fill="FFFFFF"/>
        </w:rPr>
        <w:t>zelenaškim</w:t>
      </w:r>
      <w:proofErr w:type="spellEnd"/>
      <w:r>
        <w:rPr>
          <w:color w:val="000000"/>
          <w:shd w:val="clear" w:color="auto" w:fill="FFFFFF"/>
        </w:rPr>
        <w:t xml:space="preserve">. Prije svega </w:t>
      </w:r>
      <w:r>
        <w:rPr>
          <w:color w:val="000000"/>
          <w:u w:val="single"/>
          <w:shd w:val="clear" w:color="auto" w:fill="FFFFFF"/>
        </w:rPr>
        <w:t>ne radi se o dvostrano teretnom ugovoru</w:t>
      </w:r>
      <w:r>
        <w:rPr>
          <w:color w:val="000000"/>
          <w:shd w:val="clear" w:color="auto" w:fill="FFFFFF"/>
        </w:rPr>
        <w:t xml:space="preserve">, pa nije moguće uopšte razmatrati eventualnu mogućnost da se radi o </w:t>
      </w:r>
      <w:proofErr w:type="spellStart"/>
      <w:r>
        <w:rPr>
          <w:color w:val="000000"/>
          <w:shd w:val="clear" w:color="auto" w:fill="FFFFFF"/>
        </w:rPr>
        <w:t>zelenaškom</w:t>
      </w:r>
      <w:proofErr w:type="spellEnd"/>
      <w:r>
        <w:rPr>
          <w:color w:val="000000"/>
          <w:shd w:val="clear" w:color="auto" w:fill="FFFFFF"/>
        </w:rPr>
        <w:t xml:space="preserve"> ugovoru. </w:t>
      </w:r>
      <w:proofErr w:type="spellStart"/>
      <w:r>
        <w:rPr>
          <w:color w:val="000000"/>
          <w:shd w:val="clear" w:color="auto" w:fill="FFFFFF"/>
        </w:rPr>
        <w:t>Pritom</w:t>
      </w:r>
      <w:proofErr w:type="spellEnd"/>
      <w:r>
        <w:rPr>
          <w:color w:val="000000"/>
          <w:shd w:val="clear" w:color="auto" w:fill="FFFFFF"/>
        </w:rPr>
        <w:t xml:space="preserve"> treba imati u vidu da se </w:t>
      </w:r>
      <w:proofErr w:type="spellStart"/>
      <w:r>
        <w:rPr>
          <w:color w:val="000000"/>
          <w:shd w:val="clear" w:color="auto" w:fill="FFFFFF"/>
        </w:rPr>
        <w:t>zelenaški</w:t>
      </w:r>
      <w:proofErr w:type="spellEnd"/>
      <w:r>
        <w:rPr>
          <w:color w:val="000000"/>
          <w:shd w:val="clear" w:color="auto" w:fill="FFFFFF"/>
        </w:rPr>
        <w:t xml:space="preserve"> ugovor istorijski prvenstveno veže za ugovor o zajmu u kome zajmodavac, koristeći se posebnim subjektivnim svojstvima zajmoprimca, ugovori za sebe ili za nekog trećeg korist koja je u očiglednoj </w:t>
      </w:r>
      <w:proofErr w:type="spellStart"/>
      <w:r>
        <w:rPr>
          <w:color w:val="000000"/>
          <w:shd w:val="clear" w:color="auto" w:fill="FFFFFF"/>
        </w:rPr>
        <w:t>nesrazmjeri</w:t>
      </w:r>
      <w:proofErr w:type="spellEnd"/>
      <w:r>
        <w:rPr>
          <w:color w:val="000000"/>
          <w:shd w:val="clear" w:color="auto" w:fill="FFFFFF"/>
        </w:rPr>
        <w:t xml:space="preserve"> sa onim što je on drugom dao ili učinio ili se obavezao dati ili učiniti (tzv. lihvarski ili kožoderski ugovori). B</w:t>
      </w:r>
      <w:proofErr w:type="spellStart"/>
      <w:r>
        <w:rPr>
          <w:rFonts w:ascii="Times New Roman;serif" w:hAnsi="Times New Roman;serif"/>
          <w:color w:val="000000"/>
          <w:lang w:val="hr-HR"/>
        </w:rPr>
        <w:t>račni</w:t>
      </w:r>
      <w:proofErr w:type="spellEnd"/>
      <w:r>
        <w:rPr>
          <w:rFonts w:ascii="Times New Roman;serif" w:hAnsi="Times New Roman;serif"/>
          <w:color w:val="000000"/>
          <w:lang w:val="hr-HR"/>
        </w:rPr>
        <w:t xml:space="preserve"> ugovori za predmet mogu imati </w:t>
      </w:r>
      <w:proofErr w:type="spellStart"/>
      <w:r>
        <w:rPr>
          <w:rFonts w:ascii="Times New Roman;serif" w:hAnsi="Times New Roman;serif"/>
          <w:color w:val="000000"/>
          <w:lang w:val="hr-HR"/>
        </w:rPr>
        <w:t>regulisanje</w:t>
      </w:r>
      <w:proofErr w:type="spellEnd"/>
      <w:r>
        <w:rPr>
          <w:rFonts w:ascii="Times New Roman;serif" w:hAnsi="Times New Roman;serif"/>
          <w:color w:val="000000"/>
          <w:lang w:val="hr-HR"/>
        </w:rPr>
        <w:t xml:space="preserve"> imovine nejednakog obima, odnosno visine suvlasničkih dijelova stranaka, sporazume stranaka o upravljanju imovinom, kao i klauzulu o ustupanju suvlasničkog dijela jednog bračnog partnera drugom. To uostalom i jeste njihov cilj, da omoguće supružnicima da </w:t>
      </w:r>
      <w:proofErr w:type="spellStart"/>
      <w:r>
        <w:rPr>
          <w:rFonts w:ascii="Times New Roman;serif" w:hAnsi="Times New Roman;serif"/>
          <w:color w:val="000000"/>
          <w:lang w:val="hr-HR"/>
        </w:rPr>
        <w:t>regulišu</w:t>
      </w:r>
      <w:proofErr w:type="spellEnd"/>
      <w:r>
        <w:rPr>
          <w:rFonts w:ascii="Times New Roman;serif" w:hAnsi="Times New Roman;serif"/>
          <w:color w:val="000000"/>
          <w:lang w:val="hr-HR"/>
        </w:rPr>
        <w:t xml:space="preserve"> svoje međusobne imovinske odnose na način koji njima odgovara, pa čak i na način koji bi se trećim licima činio nepravičnim i neproporcionalnim u pogledu raspodjele imovine, a u kom slučaju se ne primjenjuje citirana odredba </w:t>
      </w:r>
      <w:r>
        <w:rPr>
          <w:rFonts w:ascii="Times New Roman;serif" w:hAnsi="Times New Roman;serif"/>
          <w:color w:val="000000"/>
          <w:shd w:val="clear" w:color="auto" w:fill="FFFFFF"/>
          <w:lang w:val="hr-HR"/>
        </w:rPr>
        <w:t xml:space="preserve">čl. 262 st. 1 </w:t>
      </w:r>
      <w:r>
        <w:rPr>
          <w:rFonts w:ascii="Times New Roman;serif" w:hAnsi="Times New Roman;serif"/>
          <w:color w:val="000000"/>
          <w:shd w:val="clear" w:color="auto" w:fill="FFFFFF"/>
        </w:rPr>
        <w:t>Porodičnog z</w:t>
      </w:r>
      <w:proofErr w:type="spellStart"/>
      <w:r>
        <w:rPr>
          <w:rFonts w:ascii="Times New Roman;serif" w:hAnsi="Times New Roman;serif"/>
          <w:color w:val="000000"/>
          <w:shd w:val="clear" w:color="auto" w:fill="FFFFFF"/>
          <w:lang w:val="hr-HR"/>
        </w:rPr>
        <w:t>akona</w:t>
      </w:r>
      <w:proofErr w:type="spellEnd"/>
      <w:r>
        <w:rPr>
          <w:rFonts w:ascii="Times New Roman;serif" w:hAnsi="Times New Roman;serif"/>
          <w:color w:val="000000"/>
          <w:shd w:val="clear" w:color="auto" w:fill="FFFFFF"/>
          <w:lang w:val="hr-HR"/>
        </w:rPr>
        <w:t xml:space="preserve">, već st. 2 istog člana. </w:t>
      </w:r>
      <w:r>
        <w:rPr>
          <w:color w:val="000000"/>
          <w:shd w:val="clear" w:color="auto" w:fill="FFFFFF"/>
        </w:rPr>
        <w:t xml:space="preserve">Predmetni bračni ugovor je zaključen u propisanoj </w:t>
      </w:r>
      <w:proofErr w:type="spellStart"/>
      <w:r>
        <w:rPr>
          <w:color w:val="000000"/>
          <w:shd w:val="clear" w:color="auto" w:fill="FFFFFF"/>
        </w:rPr>
        <w:t>notarskoj</w:t>
      </w:r>
      <w:proofErr w:type="spellEnd"/>
      <w:r>
        <w:rPr>
          <w:color w:val="000000"/>
          <w:shd w:val="clear" w:color="auto" w:fill="FFFFFF"/>
        </w:rPr>
        <w:t xml:space="preserve"> formi i njime su stranke uredile svoje imovinske odnose u </w:t>
      </w:r>
      <w:proofErr w:type="spellStart"/>
      <w:r>
        <w:rPr>
          <w:color w:val="000000"/>
          <w:shd w:val="clear" w:color="auto" w:fill="FFFFFF"/>
        </w:rPr>
        <w:t>tač</w:t>
      </w:r>
      <w:proofErr w:type="spellEnd"/>
      <w:r>
        <w:rPr>
          <w:color w:val="000000"/>
          <w:shd w:val="clear" w:color="auto" w:fill="FFFFFF"/>
        </w:rPr>
        <w:t xml:space="preserve">. II i IV, na način kako je to </w:t>
      </w:r>
      <w:proofErr w:type="spellStart"/>
      <w:r>
        <w:rPr>
          <w:color w:val="000000"/>
          <w:shd w:val="clear" w:color="auto" w:fill="FFFFFF"/>
        </w:rPr>
        <w:t>naprijed</w:t>
      </w:r>
      <w:proofErr w:type="spellEnd"/>
      <w:r>
        <w:rPr>
          <w:color w:val="000000"/>
          <w:shd w:val="clear" w:color="auto" w:fill="FFFFFF"/>
        </w:rPr>
        <w:t xml:space="preserve"> navedeno, pa kako se ne radi o dvostrano teretnom ugovoru,  takav ugovor ne ispunjava objektivni kriterijum da bi se mogao smatrati </w:t>
      </w:r>
      <w:proofErr w:type="spellStart"/>
      <w:r>
        <w:rPr>
          <w:color w:val="000000"/>
          <w:shd w:val="clear" w:color="auto" w:fill="FFFFFF"/>
        </w:rPr>
        <w:t>zelenaškim</w:t>
      </w:r>
      <w:proofErr w:type="spellEnd"/>
      <w:r>
        <w:rPr>
          <w:color w:val="000000"/>
          <w:shd w:val="clear" w:color="auto" w:fill="FFFFFF"/>
        </w:rPr>
        <w:t xml:space="preserve">, u suprotnom za svaki ugovor o poklonu, kao jednostrano obavezujući ugovor (a čije određene karakteristike </w:t>
      </w:r>
      <w:proofErr w:type="spellStart"/>
      <w:r>
        <w:rPr>
          <w:color w:val="000000"/>
          <w:shd w:val="clear" w:color="auto" w:fill="FFFFFF"/>
        </w:rPr>
        <w:t>posjeduje</w:t>
      </w:r>
      <w:proofErr w:type="spellEnd"/>
      <w:r>
        <w:rPr>
          <w:color w:val="000000"/>
          <w:shd w:val="clear" w:color="auto" w:fill="FFFFFF"/>
        </w:rPr>
        <w:t xml:space="preserve"> i predmetni bračni ugovor), bi se moglo smatrati da ispunjava  objektivni kriterijum da se smatra </w:t>
      </w:r>
      <w:proofErr w:type="spellStart"/>
      <w:r>
        <w:rPr>
          <w:color w:val="000000"/>
          <w:shd w:val="clear" w:color="auto" w:fill="FFFFFF"/>
        </w:rPr>
        <w:t>zelenaškim</w:t>
      </w:r>
      <w:proofErr w:type="spellEnd"/>
      <w:r>
        <w:rPr>
          <w:color w:val="000000"/>
          <w:shd w:val="clear" w:color="auto" w:fill="FFFFFF"/>
        </w:rPr>
        <w:t xml:space="preserve"> ugovorom.</w:t>
      </w:r>
    </w:p>
    <w:p w:rsidR="00AB41D7" w:rsidRDefault="00AB41D7" w:rsidP="00AB41D7">
      <w:pPr>
        <w:spacing w:after="240" w:line="228" w:lineRule="auto"/>
        <w:ind w:right="149"/>
        <w:contextualSpacing/>
        <w:jc w:val="both"/>
        <w:rPr>
          <w:kern w:val="2"/>
        </w:rPr>
      </w:pPr>
    </w:p>
    <w:p w:rsidR="00AB41D7" w:rsidRDefault="00AB41D7" w:rsidP="00AB41D7">
      <w:pPr>
        <w:spacing w:after="240" w:line="228" w:lineRule="auto"/>
        <w:ind w:right="149"/>
        <w:contextualSpacing/>
        <w:jc w:val="both"/>
        <w:rPr>
          <w:color w:val="000000"/>
          <w:shd w:val="clear" w:color="auto" w:fill="FFFFFF"/>
        </w:rPr>
      </w:pPr>
      <w:r>
        <w:rPr>
          <w:color w:val="000000"/>
          <w:shd w:val="clear" w:color="auto" w:fill="FFFFFF"/>
        </w:rPr>
        <w:tab/>
        <w:t xml:space="preserve">Iako je u nedostatku postojanja objektivnog </w:t>
      </w:r>
      <w:proofErr w:type="spellStart"/>
      <w:r>
        <w:rPr>
          <w:color w:val="000000"/>
          <w:shd w:val="clear" w:color="auto" w:fill="FFFFFF"/>
        </w:rPr>
        <w:t>kriterujuma</w:t>
      </w:r>
      <w:proofErr w:type="spellEnd"/>
      <w:r>
        <w:rPr>
          <w:color w:val="000000"/>
          <w:shd w:val="clear" w:color="auto" w:fill="FFFFFF"/>
        </w:rPr>
        <w:t xml:space="preserve"> izlišno raspravljati o postojanju </w:t>
      </w:r>
      <w:r>
        <w:rPr>
          <w:b/>
          <w:bCs/>
          <w:color w:val="000000"/>
          <w:shd w:val="clear" w:color="auto" w:fill="FFFFFF"/>
        </w:rPr>
        <w:t>subjektivnog kriterijuma</w:t>
      </w:r>
      <w:r>
        <w:rPr>
          <w:color w:val="000000"/>
          <w:shd w:val="clear" w:color="auto" w:fill="FFFFFF"/>
        </w:rPr>
        <w:t xml:space="preserve">,  odnosno subjektivnog stanja na strani tužiteljice, kojom se, prema navodima tužbe, tuženi okoristio da bi za sebe pribavio imovinsku korist navedenim bračnim ugovorom, po </w:t>
      </w:r>
      <w:proofErr w:type="spellStart"/>
      <w:r>
        <w:rPr>
          <w:color w:val="000000"/>
          <w:shd w:val="clear" w:color="auto" w:fill="FFFFFF"/>
        </w:rPr>
        <w:t>ocjeni</w:t>
      </w:r>
      <w:proofErr w:type="spellEnd"/>
      <w:r>
        <w:rPr>
          <w:color w:val="000000"/>
          <w:shd w:val="clear" w:color="auto" w:fill="FFFFFF"/>
        </w:rPr>
        <w:t xml:space="preserve"> ovog suda ni ovaj kriterijum nije ispunjen da bi se moglo govoriti o postojanju </w:t>
      </w:r>
      <w:proofErr w:type="spellStart"/>
      <w:r>
        <w:rPr>
          <w:color w:val="000000"/>
          <w:shd w:val="clear" w:color="auto" w:fill="FFFFFF"/>
        </w:rPr>
        <w:t>zelenaškog</w:t>
      </w:r>
      <w:proofErr w:type="spellEnd"/>
      <w:r>
        <w:rPr>
          <w:color w:val="000000"/>
          <w:shd w:val="clear" w:color="auto" w:fill="FFFFFF"/>
        </w:rPr>
        <w:t xml:space="preserve"> ugovora. Tužiteljica je u svom iskazu, koji je u tom </w:t>
      </w:r>
      <w:proofErr w:type="spellStart"/>
      <w:r>
        <w:rPr>
          <w:color w:val="000000"/>
          <w:shd w:val="clear" w:color="auto" w:fill="FFFFFF"/>
        </w:rPr>
        <w:t>dijelu</w:t>
      </w:r>
      <w:proofErr w:type="spellEnd"/>
      <w:r>
        <w:rPr>
          <w:color w:val="000000"/>
          <w:shd w:val="clear" w:color="auto" w:fill="FFFFFF"/>
        </w:rPr>
        <w:t xml:space="preserve"> ovaj sud prihvatio kao istinit i u skladu sa </w:t>
      </w:r>
      <w:proofErr w:type="spellStart"/>
      <w:r>
        <w:rPr>
          <w:color w:val="000000"/>
          <w:shd w:val="clear" w:color="auto" w:fill="FFFFFF"/>
        </w:rPr>
        <w:t>izvednim</w:t>
      </w:r>
      <w:proofErr w:type="spellEnd"/>
      <w:r>
        <w:rPr>
          <w:color w:val="000000"/>
          <w:shd w:val="clear" w:color="auto" w:fill="FFFFFF"/>
        </w:rPr>
        <w:t xml:space="preserve"> materijalnim dokazima,  izjavila da se prije zaključenja predmetnog bračnog ugovora izdržavala na osnovu zajedničkih primanja koje je ostvarivao tuženi, a i ona kao tužiteljica, da je jedno </w:t>
      </w:r>
      <w:proofErr w:type="spellStart"/>
      <w:r>
        <w:rPr>
          <w:color w:val="000000"/>
          <w:shd w:val="clear" w:color="auto" w:fill="FFFFFF"/>
        </w:rPr>
        <w:t>vrijeme</w:t>
      </w:r>
      <w:proofErr w:type="spellEnd"/>
      <w:r>
        <w:rPr>
          <w:color w:val="000000"/>
          <w:shd w:val="clear" w:color="auto" w:fill="FFFFFF"/>
        </w:rPr>
        <w:t xml:space="preserve"> radila u buregdžinici, da je radila kao </w:t>
      </w:r>
      <w:r>
        <w:rPr>
          <w:color w:val="000000"/>
          <w:kern w:val="2"/>
          <w:shd w:val="clear" w:color="auto" w:fill="FFFFFF"/>
        </w:rPr>
        <w:t xml:space="preserve">profesionalni model, od koga je imala relativno dobra primanja (jedan </w:t>
      </w:r>
      <w:proofErr w:type="spellStart"/>
      <w:r>
        <w:rPr>
          <w:color w:val="000000"/>
          <w:kern w:val="2"/>
          <w:shd w:val="clear" w:color="auto" w:fill="FFFFFF"/>
        </w:rPr>
        <w:t>mjesec</w:t>
      </w:r>
      <w:proofErr w:type="spellEnd"/>
      <w:r>
        <w:rPr>
          <w:color w:val="000000"/>
          <w:kern w:val="2"/>
          <w:shd w:val="clear" w:color="auto" w:fill="FFFFFF"/>
        </w:rPr>
        <w:t xml:space="preserve"> je </w:t>
      </w:r>
      <w:proofErr w:type="spellStart"/>
      <w:r>
        <w:rPr>
          <w:color w:val="000000"/>
          <w:kern w:val="2"/>
          <w:shd w:val="clear" w:color="auto" w:fill="FFFFFF"/>
        </w:rPr>
        <w:t>uspjela</w:t>
      </w:r>
      <w:proofErr w:type="spellEnd"/>
      <w:r>
        <w:rPr>
          <w:color w:val="000000"/>
          <w:kern w:val="2"/>
          <w:shd w:val="clear" w:color="auto" w:fill="FFFFFF"/>
        </w:rPr>
        <w:t xml:space="preserve"> da </w:t>
      </w:r>
      <w:r>
        <w:rPr>
          <w:color w:val="000000"/>
          <w:kern w:val="2"/>
          <w:shd w:val="clear" w:color="auto" w:fill="FFFFFF"/>
        </w:rPr>
        <w:lastRenderedPageBreak/>
        <w:t xml:space="preserve">dostigne platu tuženog u to </w:t>
      </w:r>
      <w:proofErr w:type="spellStart"/>
      <w:r>
        <w:rPr>
          <w:color w:val="000000"/>
          <w:kern w:val="2"/>
          <w:shd w:val="clear" w:color="auto" w:fill="FFFFFF"/>
        </w:rPr>
        <w:t>vrijeme</w:t>
      </w:r>
      <w:proofErr w:type="spellEnd"/>
      <w:r>
        <w:rPr>
          <w:color w:val="000000"/>
          <w:kern w:val="2"/>
          <w:shd w:val="clear" w:color="auto" w:fill="FFFFFF"/>
        </w:rPr>
        <w:t xml:space="preserve"> od 9-10 hiljada dolara)</w:t>
      </w:r>
      <w:r>
        <w:rPr>
          <w:color w:val="000000"/>
          <w:shd w:val="clear" w:color="auto" w:fill="FFFFFF"/>
        </w:rPr>
        <w:t>, da je imala i naknadu na ime porodiljskog odsustva, zakupninu od ugostiteljskog objekta, da su, prije zaključenja bračnog ugovora iz 2015. godine, ona i tuženi imali zajedničku ušteđevinu</w:t>
      </w:r>
      <w:r>
        <w:rPr>
          <w:b/>
          <w:bCs/>
          <w:color w:val="000000"/>
          <w:shd w:val="clear" w:color="auto" w:fill="FFFFFF"/>
        </w:rPr>
        <w:t xml:space="preserve"> </w:t>
      </w:r>
      <w:r>
        <w:rPr>
          <w:color w:val="000000"/>
          <w:shd w:val="clear" w:color="auto" w:fill="FFFFFF"/>
        </w:rPr>
        <w:t xml:space="preserve">oko 200.000,00 KM, a koju je tuženi, prema tvrdnji tužiteljice, </w:t>
      </w:r>
      <w:proofErr w:type="spellStart"/>
      <w:r>
        <w:rPr>
          <w:color w:val="000000"/>
          <w:shd w:val="clear" w:color="auto" w:fill="FFFFFF"/>
        </w:rPr>
        <w:t>odnio</w:t>
      </w:r>
      <w:proofErr w:type="spellEnd"/>
      <w:r>
        <w:rPr>
          <w:color w:val="000000"/>
          <w:shd w:val="clear" w:color="auto" w:fill="FFFFFF"/>
        </w:rPr>
        <w:t xml:space="preserve"> tek krajem 2019. godine. I tuženi je pred sudom potvrdio da su parnične stranke dobro </w:t>
      </w:r>
      <w:proofErr w:type="spellStart"/>
      <w:r>
        <w:rPr>
          <w:color w:val="000000"/>
          <w:shd w:val="clear" w:color="auto" w:fill="FFFFFF"/>
        </w:rPr>
        <w:t>živjele</w:t>
      </w:r>
      <w:proofErr w:type="spellEnd"/>
      <w:r>
        <w:rPr>
          <w:color w:val="000000"/>
          <w:shd w:val="clear" w:color="auto" w:fill="FFFFFF"/>
        </w:rPr>
        <w:t xml:space="preserve"> u braku (misli se na finansijsko stanje). Stoga se ne mogu prihvatiti tužbeni navodi da je tužiteljica bila domaćica, bez ikakvih prihoda, koja je u potpunosti ovisila od tuženog kao supruga. Postojanje nužde kod oštećene strane </w:t>
      </w:r>
      <w:proofErr w:type="spellStart"/>
      <w:r>
        <w:rPr>
          <w:color w:val="000000"/>
          <w:shd w:val="clear" w:color="auto" w:fill="FFFFFF"/>
        </w:rPr>
        <w:t>podrazumijeva</w:t>
      </w:r>
      <w:proofErr w:type="spellEnd"/>
      <w:r>
        <w:rPr>
          <w:color w:val="000000"/>
          <w:shd w:val="clear" w:color="auto" w:fill="FFFFFF"/>
        </w:rPr>
        <w:t xml:space="preserve"> postojanje takvog ekonomskog ili neekonomskog stanja u kojem se nalazi neka osoba tako da joj je jedini izlaz iz tog stanja sklopiti za sebe nepovoljan, </w:t>
      </w:r>
      <w:proofErr w:type="spellStart"/>
      <w:r>
        <w:rPr>
          <w:color w:val="000000"/>
          <w:shd w:val="clear" w:color="auto" w:fill="FFFFFF"/>
        </w:rPr>
        <w:t>zelenaški</w:t>
      </w:r>
      <w:proofErr w:type="spellEnd"/>
      <w:r>
        <w:rPr>
          <w:color w:val="000000"/>
          <w:shd w:val="clear" w:color="auto" w:fill="FFFFFF"/>
        </w:rPr>
        <w:t xml:space="preserve"> ugovor (</w:t>
      </w:r>
      <w:proofErr w:type="spellStart"/>
      <w:r>
        <w:rPr>
          <w:color w:val="000000"/>
          <w:shd w:val="clear" w:color="auto" w:fill="FFFFFF"/>
        </w:rPr>
        <w:t>Vs</w:t>
      </w:r>
      <w:proofErr w:type="spellEnd"/>
      <w:r>
        <w:rPr>
          <w:color w:val="000000"/>
          <w:shd w:val="clear" w:color="auto" w:fill="FFFFFF"/>
        </w:rPr>
        <w:t xml:space="preserve"> RH, Rev. 1710/99 od 16. 2. 2000. – Izbor odluka 2/2000 – 23), a što kod predmetnih parničnih stranaka očigledno nije slučaj. </w:t>
      </w:r>
    </w:p>
    <w:p w:rsidR="00AB41D7" w:rsidRDefault="00AB41D7" w:rsidP="00AB41D7">
      <w:pPr>
        <w:spacing w:after="240" w:line="228" w:lineRule="auto"/>
        <w:ind w:right="149"/>
        <w:contextualSpacing/>
        <w:jc w:val="both"/>
        <w:rPr>
          <w:color w:val="000000"/>
          <w:shd w:val="clear" w:color="auto" w:fill="FFFFFF"/>
        </w:rPr>
      </w:pPr>
    </w:p>
    <w:p w:rsidR="00AB41D7" w:rsidRDefault="00AB41D7" w:rsidP="00AB41D7">
      <w:pPr>
        <w:spacing w:after="240" w:line="228" w:lineRule="auto"/>
        <w:ind w:right="149"/>
        <w:contextualSpacing/>
        <w:jc w:val="both"/>
        <w:rPr>
          <w:color w:val="000000"/>
          <w:shd w:val="clear" w:color="auto" w:fill="FFFFFF"/>
        </w:rPr>
      </w:pPr>
      <w:r>
        <w:rPr>
          <w:color w:val="000000"/>
          <w:shd w:val="clear" w:color="auto" w:fill="FFFFFF"/>
        </w:rPr>
        <w:tab/>
        <w:t xml:space="preserve">Ne stoje ni navodi tužbe da je tužiteljica bila u potpunosti izolovana od drugih ljudi, pa i svojih roditelja, jer je tužiteljica u svom iskazu pred sudom potvrdila da je imala komunikaciju, kako sa svojim, tako i sa roditeljima tuženog, kao ni navodi da je bračni ugovor potpisala lakomisleno iz nedovoljnog iskustva, s obzirom da je u </w:t>
      </w:r>
      <w:proofErr w:type="spellStart"/>
      <w:r>
        <w:rPr>
          <w:color w:val="000000"/>
          <w:shd w:val="clear" w:color="auto" w:fill="FFFFFF"/>
        </w:rPr>
        <w:t>vrijeme</w:t>
      </w:r>
      <w:proofErr w:type="spellEnd"/>
      <w:r>
        <w:rPr>
          <w:color w:val="000000"/>
          <w:shd w:val="clear" w:color="auto" w:fill="FFFFFF"/>
        </w:rPr>
        <w:t xml:space="preserve"> njegovog potpisivanja tužiteljica imala nepune 23 godine, a pred sudom je odala utisak pismene i emancipovane žene, a sama činjenica da je sa svojim ocem zaključila </w:t>
      </w:r>
      <w:r>
        <w:rPr>
          <w:color w:val="000000"/>
          <w:shd w:val="clear" w:color="auto" w:fill="FFFFFF"/>
          <w:lang w:val="hr-HR" w:eastAsia="hr-HR"/>
        </w:rPr>
        <w:t xml:space="preserve">ugovor o poklonu nekretnina br. OPU- IP 674/2016 od 21.10.2016. godine (bez obzira da li je parcela koja je bila predmet tog ugovora samo formalno bila upisana na tužiteljicu ili je bila zaista njeno vlasništvo, jer to i ne predstavlja odlučnu činjenicu u ovom predmetu, zbog čega sud nije posebno cijenio iskaz svjedoka, F.B., koji je svjedočio na te okolnosti, niti je iskaz ovog svjedoka, s obzirom na njegov sadržaj, pogodan za utvrđenje odlučnih činjenica - nije mu poznata </w:t>
      </w:r>
      <w:proofErr w:type="spellStart"/>
      <w:r>
        <w:rPr>
          <w:color w:val="000000"/>
          <w:shd w:val="clear" w:color="auto" w:fill="FFFFFF"/>
          <w:lang w:val="hr-HR" w:eastAsia="hr-HR"/>
        </w:rPr>
        <w:t>tačna</w:t>
      </w:r>
      <w:proofErr w:type="spellEnd"/>
      <w:r>
        <w:rPr>
          <w:color w:val="000000"/>
          <w:shd w:val="clear" w:color="auto" w:fill="FFFFFF"/>
          <w:lang w:val="hr-HR" w:eastAsia="hr-HR"/>
        </w:rPr>
        <w:t xml:space="preserve"> adresa predmetnog stana, niti mu je poznato čiji je to stan) ukazuje na to da je ona ostvarivala komunikaciju sa svojim roditeljima i da joj nisu bili strani poslovi oko prometovanja nekretninama. Navodi tužbe da je tužiteljica pod</w:t>
      </w:r>
      <w:r>
        <w:rPr>
          <w:color w:val="000000"/>
          <w:shd w:val="clear" w:color="auto" w:fill="FFFFFF"/>
        </w:rPr>
        <w:t xml:space="preserve"> pritiskom tuženog potpisala navedeni ugovor, da je </w:t>
      </w:r>
      <w:proofErr w:type="spellStart"/>
      <w:r>
        <w:rPr>
          <w:color w:val="000000"/>
          <w:shd w:val="clear" w:color="auto" w:fill="FFFFFF"/>
        </w:rPr>
        <w:t>trpila</w:t>
      </w:r>
      <w:proofErr w:type="spellEnd"/>
      <w:r>
        <w:rPr>
          <w:color w:val="000000"/>
          <w:shd w:val="clear" w:color="auto" w:fill="FFFFFF"/>
        </w:rPr>
        <w:t xml:space="preserve"> fizičko i psihičko maltretiranje, zbog čega je smatrala da je u </w:t>
      </w:r>
      <w:proofErr w:type="spellStart"/>
      <w:r>
        <w:rPr>
          <w:color w:val="000000"/>
          <w:shd w:val="clear" w:color="auto" w:fill="FFFFFF"/>
        </w:rPr>
        <w:t>neizbježnoj</w:t>
      </w:r>
      <w:proofErr w:type="spellEnd"/>
      <w:r>
        <w:rPr>
          <w:color w:val="000000"/>
          <w:shd w:val="clear" w:color="auto" w:fill="FFFFFF"/>
        </w:rPr>
        <w:t xml:space="preserve"> situaciji i da mora potpisati navedeni ugovor ukazuju na manu volje – </w:t>
      </w:r>
      <w:proofErr w:type="spellStart"/>
      <w:r>
        <w:rPr>
          <w:color w:val="000000"/>
          <w:shd w:val="clear" w:color="auto" w:fill="FFFFFF"/>
        </w:rPr>
        <w:t>prijetnju</w:t>
      </w:r>
      <w:proofErr w:type="spellEnd"/>
      <w:r>
        <w:rPr>
          <w:color w:val="000000"/>
          <w:shd w:val="clear" w:color="auto" w:fill="FFFFFF"/>
        </w:rPr>
        <w:t xml:space="preserve"> iz čl. 60 ZOO, što predstavlja osnov za poništenje (</w:t>
      </w:r>
      <w:proofErr w:type="spellStart"/>
      <w:r>
        <w:rPr>
          <w:color w:val="000000"/>
          <w:shd w:val="clear" w:color="auto" w:fill="FFFFFF"/>
        </w:rPr>
        <w:t>rušljivi</w:t>
      </w:r>
      <w:proofErr w:type="spellEnd"/>
      <w:r>
        <w:rPr>
          <w:color w:val="000000"/>
          <w:shd w:val="clear" w:color="auto" w:fill="FFFFFF"/>
        </w:rPr>
        <w:t xml:space="preserve"> ugovori), a ne utvrđivanje ništavosti ugovora, kako je to zatraženo </w:t>
      </w:r>
      <w:proofErr w:type="spellStart"/>
      <w:r>
        <w:rPr>
          <w:color w:val="000000"/>
          <w:shd w:val="clear" w:color="auto" w:fill="FFFFFF"/>
        </w:rPr>
        <w:t>opredjeljenim</w:t>
      </w:r>
      <w:proofErr w:type="spellEnd"/>
      <w:r>
        <w:rPr>
          <w:color w:val="000000"/>
          <w:shd w:val="clear" w:color="auto" w:fill="FFFFFF"/>
        </w:rPr>
        <w:t xml:space="preserve"> tužbenim </w:t>
      </w:r>
      <w:proofErr w:type="spellStart"/>
      <w:r>
        <w:rPr>
          <w:color w:val="000000"/>
          <w:shd w:val="clear" w:color="auto" w:fill="FFFFFF"/>
        </w:rPr>
        <w:t>zahtjevom</w:t>
      </w:r>
      <w:proofErr w:type="spellEnd"/>
      <w:r>
        <w:rPr>
          <w:color w:val="000000"/>
          <w:shd w:val="clear" w:color="auto" w:fill="FFFFFF"/>
        </w:rPr>
        <w:t xml:space="preserve">, pa sve i da je tužiteljica dokazala pred sudom ove navode, ne bi bilo </w:t>
      </w:r>
      <w:proofErr w:type="spellStart"/>
      <w:r>
        <w:rPr>
          <w:color w:val="000000"/>
          <w:shd w:val="clear" w:color="auto" w:fill="FFFFFF"/>
        </w:rPr>
        <w:t>mjesta</w:t>
      </w:r>
      <w:proofErr w:type="spellEnd"/>
      <w:r>
        <w:rPr>
          <w:color w:val="000000"/>
          <w:shd w:val="clear" w:color="auto" w:fill="FFFFFF"/>
        </w:rPr>
        <w:t xml:space="preserve"> usvajanju njenog tužbenog </w:t>
      </w:r>
      <w:proofErr w:type="spellStart"/>
      <w:r>
        <w:rPr>
          <w:color w:val="000000"/>
          <w:shd w:val="clear" w:color="auto" w:fill="FFFFFF"/>
        </w:rPr>
        <w:t>zahtjeva</w:t>
      </w:r>
      <w:proofErr w:type="spellEnd"/>
      <w:r>
        <w:rPr>
          <w:color w:val="000000"/>
          <w:shd w:val="clear" w:color="auto" w:fill="FFFFFF"/>
        </w:rPr>
        <w:t xml:space="preserve">. Međutim, po </w:t>
      </w:r>
      <w:proofErr w:type="spellStart"/>
      <w:r>
        <w:rPr>
          <w:color w:val="000000"/>
          <w:shd w:val="clear" w:color="auto" w:fill="FFFFFF"/>
        </w:rPr>
        <w:t>ocjeni</w:t>
      </w:r>
      <w:proofErr w:type="spellEnd"/>
      <w:r>
        <w:rPr>
          <w:color w:val="000000"/>
          <w:shd w:val="clear" w:color="auto" w:fill="FFFFFF"/>
        </w:rPr>
        <w:t xml:space="preserve"> suda, ovi navodi tužiteljice nisu ni dokazani, jer se isti zasnivaju samo na iskazu tužiteljice, bez bilo kojeg drugog dokaza (prijave policiji, izjave drugih </w:t>
      </w:r>
      <w:proofErr w:type="spellStart"/>
      <w:r>
        <w:rPr>
          <w:color w:val="000000"/>
          <w:shd w:val="clear" w:color="auto" w:fill="FFFFFF"/>
        </w:rPr>
        <w:t>svjedoka</w:t>
      </w:r>
      <w:proofErr w:type="spellEnd"/>
      <w:r>
        <w:rPr>
          <w:color w:val="000000"/>
          <w:shd w:val="clear" w:color="auto" w:fill="FFFFFF"/>
        </w:rPr>
        <w:t xml:space="preserve">), koji bi potvrdio takav iskaz, pri čemu izvedeni dokazi: Nalaz </w:t>
      </w:r>
      <w:proofErr w:type="spellStart"/>
      <w:r>
        <w:rPr>
          <w:color w:val="000000"/>
          <w:shd w:val="clear" w:color="auto" w:fill="FFFFFF"/>
        </w:rPr>
        <w:t>ljekara</w:t>
      </w:r>
      <w:proofErr w:type="spellEnd"/>
      <w:r>
        <w:rPr>
          <w:color w:val="000000"/>
          <w:shd w:val="clear" w:color="auto" w:fill="FFFFFF"/>
        </w:rPr>
        <w:t xml:space="preserve"> porodične medicine JU Dom zdravlja </w:t>
      </w:r>
      <w:proofErr w:type="spellStart"/>
      <w:r>
        <w:rPr>
          <w:color w:val="000000"/>
          <w:shd w:val="clear" w:color="auto" w:fill="FFFFFF"/>
        </w:rPr>
        <w:t>Zavidovići</w:t>
      </w:r>
      <w:proofErr w:type="spellEnd"/>
      <w:r>
        <w:rPr>
          <w:color w:val="000000"/>
          <w:shd w:val="clear" w:color="auto" w:fill="FFFFFF"/>
        </w:rPr>
        <w:t xml:space="preserve"> od 27.10.2019. godine, </w:t>
      </w:r>
      <w:r>
        <w:rPr>
          <w:color w:val="000000"/>
          <w:shd w:val="clear" w:color="auto" w:fill="FFFFFF"/>
          <w:lang w:val="hr-HR" w:eastAsia="hr-HR"/>
        </w:rPr>
        <w:t xml:space="preserve">uvjerenje PS </w:t>
      </w:r>
      <w:proofErr w:type="spellStart"/>
      <w:r>
        <w:rPr>
          <w:color w:val="000000"/>
          <w:shd w:val="clear" w:color="auto" w:fill="FFFFFF"/>
          <w:lang w:val="hr-HR" w:eastAsia="hr-HR"/>
        </w:rPr>
        <w:t>Zavidovići</w:t>
      </w:r>
      <w:proofErr w:type="spellEnd"/>
      <w:r>
        <w:rPr>
          <w:color w:val="000000"/>
          <w:shd w:val="clear" w:color="auto" w:fill="FFFFFF"/>
          <w:lang w:val="hr-HR" w:eastAsia="hr-HR"/>
        </w:rPr>
        <w:t xml:space="preserve"> od 11.11.2019.godine i presuda broj: 42 0 K 050372 20 K od 26.2.2021. godine, nisu relevantni za utvrđenje odlučnih činjenica, s obzirom da se odnose na događaje iz 2019. godine, dakle, poslije zaključenja predmetnog bračnog ugovora, a</w:t>
      </w:r>
      <w:r>
        <w:rPr>
          <w:b/>
          <w:bCs/>
          <w:color w:val="000000"/>
          <w:shd w:val="clear" w:color="auto" w:fill="FFFFFF"/>
        </w:rPr>
        <w:t xml:space="preserve"> </w:t>
      </w:r>
      <w:r>
        <w:rPr>
          <w:color w:val="000000"/>
          <w:shd w:val="clear" w:color="auto" w:fill="FFFFFF"/>
        </w:rPr>
        <w:t xml:space="preserve">za </w:t>
      </w:r>
      <w:proofErr w:type="spellStart"/>
      <w:r>
        <w:rPr>
          <w:color w:val="000000"/>
          <w:shd w:val="clear" w:color="auto" w:fill="FFFFFF"/>
        </w:rPr>
        <w:t>ocjenu</w:t>
      </w:r>
      <w:proofErr w:type="spellEnd"/>
      <w:r>
        <w:rPr>
          <w:color w:val="000000"/>
          <w:shd w:val="clear" w:color="auto" w:fill="FFFFFF"/>
        </w:rPr>
        <w:t xml:space="preserve"> radi li se o </w:t>
      </w:r>
      <w:proofErr w:type="spellStart"/>
      <w:r>
        <w:rPr>
          <w:color w:val="000000"/>
          <w:shd w:val="clear" w:color="auto" w:fill="FFFFFF"/>
        </w:rPr>
        <w:t>zelenaškom</w:t>
      </w:r>
      <w:proofErr w:type="spellEnd"/>
      <w:r>
        <w:rPr>
          <w:color w:val="000000"/>
          <w:shd w:val="clear" w:color="auto" w:fill="FFFFFF"/>
        </w:rPr>
        <w:t xml:space="preserve"> ugovoru, potrebno je da ugovor već u </w:t>
      </w:r>
      <w:proofErr w:type="spellStart"/>
      <w:r>
        <w:rPr>
          <w:color w:val="000000"/>
          <w:shd w:val="clear" w:color="auto" w:fill="FFFFFF"/>
        </w:rPr>
        <w:t>vrijeme</w:t>
      </w:r>
      <w:proofErr w:type="spellEnd"/>
      <w:r>
        <w:rPr>
          <w:color w:val="000000"/>
          <w:shd w:val="clear" w:color="auto" w:fill="FFFFFF"/>
        </w:rPr>
        <w:t xml:space="preserve"> njegova sklapanja ima sve objektivne i subjektivne elemente propisane odredbom čl. 141 ZOO (</w:t>
      </w:r>
      <w:proofErr w:type="spellStart"/>
      <w:r>
        <w:rPr>
          <w:color w:val="000000"/>
          <w:shd w:val="clear" w:color="auto" w:fill="FFFFFF"/>
        </w:rPr>
        <w:t>Vs</w:t>
      </w:r>
      <w:proofErr w:type="spellEnd"/>
      <w:r>
        <w:rPr>
          <w:color w:val="000000"/>
          <w:shd w:val="clear" w:color="auto" w:fill="FFFFFF"/>
        </w:rPr>
        <w:t xml:space="preserve"> RH, Rev. 1243/91, od 25. 6. 1991. - Izbor oduka 1993 – 91).</w:t>
      </w:r>
    </w:p>
    <w:p w:rsidR="00AB41D7" w:rsidRDefault="00AB41D7" w:rsidP="00AB41D7">
      <w:pPr>
        <w:spacing w:after="240" w:line="228" w:lineRule="auto"/>
        <w:ind w:right="149"/>
        <w:contextualSpacing/>
        <w:jc w:val="both"/>
        <w:rPr>
          <w:color w:val="000000"/>
          <w:shd w:val="clear" w:color="auto" w:fill="FFFFFF"/>
        </w:rPr>
      </w:pPr>
    </w:p>
    <w:p w:rsidR="00AB41D7" w:rsidRDefault="00AB41D7" w:rsidP="00AB41D7">
      <w:pPr>
        <w:spacing w:after="240" w:line="228" w:lineRule="auto"/>
        <w:ind w:left="24" w:right="149" w:firstLine="696"/>
        <w:contextualSpacing/>
        <w:jc w:val="both"/>
      </w:pPr>
      <w:r>
        <w:rPr>
          <w:color w:val="000000"/>
          <w:shd w:val="clear" w:color="auto" w:fill="FFFFFF"/>
        </w:rPr>
        <w:t xml:space="preserve">Zbog toga sud </w:t>
      </w:r>
      <w:r>
        <w:rPr>
          <w:rStyle w:val="StrongEmphasis"/>
          <w:kern w:val="2"/>
        </w:rPr>
        <w:t xml:space="preserve">nije posebno ni obrazlagao dokaze: </w:t>
      </w:r>
      <w:r>
        <w:t>u</w:t>
      </w:r>
      <w:proofErr w:type="spellStart"/>
      <w:r>
        <w:rPr>
          <w:lang w:val="hr-HR" w:eastAsia="hr-HR"/>
        </w:rPr>
        <w:t>vjerenje</w:t>
      </w:r>
      <w:proofErr w:type="spellEnd"/>
      <w:r>
        <w:rPr>
          <w:lang w:val="hr-HR" w:eastAsia="hr-HR"/>
        </w:rPr>
        <w:t xml:space="preserve"> o registraciji poreznog obveznika  V.L. od 21.6.2018. godine, rješenje općine </w:t>
      </w:r>
      <w:proofErr w:type="spellStart"/>
      <w:r>
        <w:rPr>
          <w:lang w:val="hr-HR" w:eastAsia="hr-HR"/>
        </w:rPr>
        <w:t>Zavidovići</w:t>
      </w:r>
      <w:proofErr w:type="spellEnd"/>
      <w:r>
        <w:rPr>
          <w:lang w:val="hr-HR" w:eastAsia="hr-HR"/>
        </w:rPr>
        <w:t xml:space="preserve"> broj: 03-22-2736/18 od 14.6.2018.godine</w:t>
      </w:r>
      <w:r>
        <w:rPr>
          <w:bCs/>
          <w:lang w:val="hr-HR" w:eastAsia="hr-HR"/>
        </w:rPr>
        <w:t>,</w:t>
      </w:r>
      <w:r>
        <w:rPr>
          <w:lang w:val="hr-HR" w:eastAsia="hr-HR"/>
        </w:rPr>
        <w:t xml:space="preserve"> kartica Porezne uprave </w:t>
      </w:r>
      <w:proofErr w:type="spellStart"/>
      <w:r>
        <w:rPr>
          <w:lang w:val="hr-HR" w:eastAsia="hr-HR"/>
        </w:rPr>
        <w:t>FBiH</w:t>
      </w:r>
      <w:proofErr w:type="spellEnd"/>
      <w:r>
        <w:rPr>
          <w:lang w:val="hr-HR" w:eastAsia="hr-HR"/>
        </w:rPr>
        <w:t xml:space="preserve"> za V.L. za 2018.godinu, pregled prihoda i rashoda od iznajmljivanja nepokretne imovine od 11.5.2017. godine potpisan od strane tužiteljice, godišnja prijava dohotka za 2016. godinu za tužiteljicu, ugovor o zakupu od 11.9.2019. godine za tuženog, dopis PS </w:t>
      </w:r>
      <w:proofErr w:type="spellStart"/>
      <w:r>
        <w:rPr>
          <w:lang w:val="hr-HR" w:eastAsia="hr-HR"/>
        </w:rPr>
        <w:t>Zavidovići</w:t>
      </w:r>
      <w:proofErr w:type="spellEnd"/>
      <w:r>
        <w:rPr>
          <w:lang w:val="hr-HR" w:eastAsia="hr-HR"/>
        </w:rPr>
        <w:t xml:space="preserve"> od 18.6.2020. godine, s obzirom da se isti uglavnom odnose na </w:t>
      </w:r>
      <w:proofErr w:type="spellStart"/>
      <w:r>
        <w:rPr>
          <w:lang w:val="hr-HR" w:eastAsia="hr-HR"/>
        </w:rPr>
        <w:t>finansijsko</w:t>
      </w:r>
      <w:proofErr w:type="spellEnd"/>
      <w:r>
        <w:rPr>
          <w:lang w:val="hr-HR" w:eastAsia="hr-HR"/>
        </w:rPr>
        <w:t xml:space="preserve"> stanje tužiteljice poslije zaključenja predmetnog bračnog ugovora (</w:t>
      </w:r>
      <w:r>
        <w:t>6.8.2015. godine</w:t>
      </w:r>
      <w:r>
        <w:rPr>
          <w:lang w:val="hr-HR" w:eastAsia="hr-HR"/>
        </w:rPr>
        <w:t>), a što nije pravno relevantno za donošenje od</w:t>
      </w:r>
      <w:bookmarkStart w:id="1" w:name="_GoBack"/>
      <w:r>
        <w:rPr>
          <w:lang w:val="hr-HR" w:eastAsia="hr-HR"/>
        </w:rPr>
        <w:t>luke</w:t>
      </w:r>
      <w:bookmarkEnd w:id="1"/>
      <w:r>
        <w:rPr>
          <w:lang w:val="hr-HR" w:eastAsia="hr-HR"/>
        </w:rPr>
        <w:t xml:space="preserve"> u ovoj pravnoj stvari. </w:t>
      </w:r>
      <w:proofErr w:type="spellStart"/>
      <w:r>
        <w:rPr>
          <w:lang w:val="hr-HR" w:eastAsia="hr-HR"/>
        </w:rPr>
        <w:t>Takođe</w:t>
      </w:r>
      <w:proofErr w:type="spellEnd"/>
      <w:r>
        <w:rPr>
          <w:lang w:val="hr-HR" w:eastAsia="hr-HR"/>
        </w:rPr>
        <w:t xml:space="preserve">, sud je cijenio, ali nije posebno obrazlagao ni dokaze: PL broj: 820 k.o. </w:t>
      </w:r>
      <w:proofErr w:type="spellStart"/>
      <w:r>
        <w:rPr>
          <w:lang w:val="hr-HR" w:eastAsia="hr-HR"/>
        </w:rPr>
        <w:t>Zavidovići</w:t>
      </w:r>
      <w:proofErr w:type="spellEnd"/>
      <w:r>
        <w:rPr>
          <w:lang w:val="hr-HR" w:eastAsia="hr-HR"/>
        </w:rPr>
        <w:t xml:space="preserve"> od 16.06.2020. godine, </w:t>
      </w:r>
      <w:r>
        <w:t>Izvod iz matične knjige rođenih za V.D. i V.S.,</w:t>
      </w:r>
      <w:r>
        <w:rPr>
          <w:lang w:val="hr-HR" w:eastAsia="hr-HR"/>
        </w:rPr>
        <w:t xml:space="preserve"> faktura – otpremnica broj: </w:t>
      </w:r>
      <w:r>
        <w:rPr>
          <w:lang w:val="hr-HR" w:eastAsia="hr-HR"/>
        </w:rPr>
        <w:lastRenderedPageBreak/>
        <w:t>293/20 firme „</w:t>
      </w:r>
      <w:proofErr w:type="spellStart"/>
      <w:r>
        <w:rPr>
          <w:lang w:val="hr-HR" w:eastAsia="hr-HR"/>
        </w:rPr>
        <w:t>Eurhome</w:t>
      </w:r>
      <w:proofErr w:type="spellEnd"/>
      <w:r>
        <w:rPr>
          <w:lang w:val="hr-HR" w:eastAsia="hr-HR"/>
        </w:rPr>
        <w:t xml:space="preserve"> BH” d.o.o. </w:t>
      </w:r>
      <w:proofErr w:type="spellStart"/>
      <w:r>
        <w:rPr>
          <w:lang w:val="hr-HR" w:eastAsia="hr-HR"/>
        </w:rPr>
        <w:t>Zavidovići</w:t>
      </w:r>
      <w:proofErr w:type="spellEnd"/>
      <w:r>
        <w:rPr>
          <w:lang w:val="hr-HR" w:eastAsia="hr-HR"/>
        </w:rPr>
        <w:t xml:space="preserve"> od 26.8.2019.godine, s obzirom da ovi dokazi nisu bili od značaja za utvrđenje odlučnih činjenica i odnose se na stanje posjeda na predmetnim nekretninama, činjenicu </w:t>
      </w:r>
      <w:proofErr w:type="spellStart"/>
      <w:r>
        <w:rPr>
          <w:lang w:val="hr-HR" w:eastAsia="hr-HR"/>
        </w:rPr>
        <w:t>sticanja</w:t>
      </w:r>
      <w:proofErr w:type="spellEnd"/>
      <w:r>
        <w:rPr>
          <w:lang w:val="hr-HR" w:eastAsia="hr-HR"/>
        </w:rPr>
        <w:t xml:space="preserve"> zajedničke djece u braku i postojanju fakture (bez potpisa i pečata) koju nije bilo moguće dovesti u vezu sa predmetom ovog spora.</w:t>
      </w:r>
    </w:p>
    <w:p w:rsidR="00AB41D7" w:rsidRDefault="00AB41D7" w:rsidP="00AB41D7">
      <w:pPr>
        <w:spacing w:after="240" w:line="228" w:lineRule="auto"/>
        <w:ind w:left="24" w:right="149" w:firstLine="696"/>
        <w:contextualSpacing/>
        <w:jc w:val="both"/>
        <w:rPr>
          <w:lang w:val="hr-HR" w:eastAsia="hr-HR"/>
        </w:rPr>
      </w:pPr>
    </w:p>
    <w:p w:rsidR="00AB41D7" w:rsidRDefault="00AB41D7" w:rsidP="00AB41D7">
      <w:pPr>
        <w:spacing w:after="240" w:line="228" w:lineRule="auto"/>
        <w:ind w:left="24" w:right="149" w:firstLine="696"/>
        <w:contextualSpacing/>
        <w:jc w:val="both"/>
      </w:pPr>
      <w:r>
        <w:rPr>
          <w:b/>
          <w:bCs/>
        </w:rPr>
        <w:t xml:space="preserve">Ne mogu se prihvatiti ni argumenti tužiteljice da je predmetni bračni ugovor </w:t>
      </w:r>
      <w:proofErr w:type="spellStart"/>
      <w:r>
        <w:rPr>
          <w:b/>
          <w:bCs/>
        </w:rPr>
        <w:t>ništav</w:t>
      </w:r>
      <w:proofErr w:type="spellEnd"/>
      <w:r>
        <w:rPr>
          <w:b/>
          <w:bCs/>
        </w:rPr>
        <w:t xml:space="preserve"> i zbog činjenice da je i ispravka i dopuna tog ugovora od 28.10.2019. godine </w:t>
      </w:r>
      <w:proofErr w:type="spellStart"/>
      <w:r>
        <w:rPr>
          <w:b/>
          <w:bCs/>
        </w:rPr>
        <w:t>ništava</w:t>
      </w:r>
      <w:proofErr w:type="spellEnd"/>
      <w:r>
        <w:t xml:space="preserve">, s obzirom da u osnovnom ugovoru tužiteljica, prema navodima tužbe, nije dala klauzulu </w:t>
      </w:r>
      <w:proofErr w:type="spellStart"/>
      <w:r>
        <w:t>intabulandi</w:t>
      </w:r>
      <w:proofErr w:type="spellEnd"/>
      <w:r>
        <w:t xml:space="preserve"> za prenos prava vlasništva tuženom, već je predmet ugovora bila samo jedna polovina </w:t>
      </w:r>
      <w:proofErr w:type="spellStart"/>
      <w:r>
        <w:t>posjeda</w:t>
      </w:r>
      <w:proofErr w:type="spellEnd"/>
      <w:r>
        <w:t xml:space="preserve"> koje su stranke imale u momentu zaključenja ugovora, zbog čega postupajući notar nije imao </w:t>
      </w:r>
      <w:proofErr w:type="spellStart"/>
      <w:r>
        <w:t>ovlaštenje</w:t>
      </w:r>
      <w:proofErr w:type="spellEnd"/>
      <w:r>
        <w:t xml:space="preserve"> da tuženom izda  navedenu  ispravku i dopunu ugovora za upis prava vlasništva, bez </w:t>
      </w:r>
      <w:proofErr w:type="spellStart"/>
      <w:r>
        <w:t>ovlaštenja</w:t>
      </w:r>
      <w:proofErr w:type="spellEnd"/>
      <w:r>
        <w:t xml:space="preserve"> tužiteljice. U vezi s tim je potrebno istaći da je ovaj sud izvršio uvid u  </w:t>
      </w:r>
      <w:r>
        <w:rPr>
          <w:lang w:val="hr-HR" w:eastAsia="hr-HR"/>
        </w:rPr>
        <w:t xml:space="preserve">spis ZK ureda ovog suda br.  042-0-DN-19-000741 iz koga je vidljivo da je tužiteljica istovjetne prigovore iznosila u žalbi na rješenje </w:t>
      </w:r>
      <w:r>
        <w:t xml:space="preserve">ZK ureda </w:t>
      </w:r>
      <w:r>
        <w:rPr>
          <w:lang w:val="hr-HR" w:eastAsia="hr-HR"/>
        </w:rPr>
        <w:t xml:space="preserve">ovog suda </w:t>
      </w:r>
      <w:r>
        <w:t xml:space="preserve">broj. 042-0-DN-19-000741 od 28.10.2019. godine, koja žalba je odbijena </w:t>
      </w:r>
      <w:proofErr w:type="spellStart"/>
      <w:r>
        <w:t>rješenjem</w:t>
      </w:r>
      <w:proofErr w:type="spellEnd"/>
      <w:r>
        <w:t xml:space="preserve"> </w:t>
      </w:r>
      <w:proofErr w:type="spellStart"/>
      <w:r>
        <w:rPr>
          <w:highlight w:val="white"/>
        </w:rPr>
        <w:t>Kantonalnog</w:t>
      </w:r>
      <w:proofErr w:type="spellEnd"/>
      <w:r>
        <w:rPr>
          <w:highlight w:val="white"/>
        </w:rPr>
        <w:t xml:space="preserve"> suda u Zenici broj 04 0 </w:t>
      </w:r>
      <w:proofErr w:type="spellStart"/>
      <w:r>
        <w:rPr>
          <w:highlight w:val="white"/>
        </w:rPr>
        <w:t>Dn</w:t>
      </w:r>
      <w:proofErr w:type="spellEnd"/>
      <w:r>
        <w:rPr>
          <w:highlight w:val="white"/>
        </w:rPr>
        <w:t xml:space="preserve"> 011459 19 </w:t>
      </w:r>
      <w:proofErr w:type="spellStart"/>
      <w:r>
        <w:rPr>
          <w:highlight w:val="white"/>
        </w:rPr>
        <w:t>Gž</w:t>
      </w:r>
      <w:proofErr w:type="spellEnd"/>
      <w:r>
        <w:rPr>
          <w:highlight w:val="white"/>
        </w:rPr>
        <w:t xml:space="preserve"> od 23.1.2020. godine</w:t>
      </w:r>
      <w:r>
        <w:t xml:space="preserve"> i </w:t>
      </w:r>
      <w:proofErr w:type="spellStart"/>
      <w:r>
        <w:t>rješenje</w:t>
      </w:r>
      <w:proofErr w:type="spellEnd"/>
      <w:r>
        <w:t xml:space="preserve"> prvostepenog suda potvrđeno. </w:t>
      </w:r>
    </w:p>
    <w:p w:rsidR="00AB41D7" w:rsidRDefault="00AB41D7" w:rsidP="00AB41D7">
      <w:pPr>
        <w:spacing w:after="240" w:line="228" w:lineRule="auto"/>
        <w:ind w:left="24" w:right="149" w:firstLine="696"/>
        <w:contextualSpacing/>
        <w:jc w:val="both"/>
      </w:pPr>
    </w:p>
    <w:p w:rsidR="00AB41D7" w:rsidRDefault="00AB41D7" w:rsidP="00AB41D7">
      <w:pPr>
        <w:spacing w:after="240" w:line="228" w:lineRule="auto"/>
        <w:ind w:left="24" w:right="149" w:firstLine="696"/>
        <w:contextualSpacing/>
        <w:jc w:val="both"/>
      </w:pPr>
      <w:r>
        <w:t xml:space="preserve">Naime, navedenim prvostepenim </w:t>
      </w:r>
      <w:proofErr w:type="spellStart"/>
      <w:r>
        <w:t>rješenjem</w:t>
      </w:r>
      <w:proofErr w:type="spellEnd"/>
      <w:r>
        <w:t xml:space="preserve"> dozvoljena je uknjižba prava vlasništva tuženog sa </w:t>
      </w:r>
      <w:proofErr w:type="spellStart"/>
      <w:r>
        <w:t>dijelom</w:t>
      </w:r>
      <w:proofErr w:type="spellEnd"/>
      <w:r>
        <w:t xml:space="preserve"> 1/1 na </w:t>
      </w:r>
      <w:proofErr w:type="spellStart"/>
      <w:r>
        <w:t>neketninama</w:t>
      </w:r>
      <w:proofErr w:type="spellEnd"/>
      <w:r>
        <w:t xml:space="preserve"> upisanim u ZK uložak broj: 1972 </w:t>
      </w:r>
      <w:proofErr w:type="spellStart"/>
      <w:r>
        <w:t>k.č</w:t>
      </w:r>
      <w:proofErr w:type="spellEnd"/>
      <w:r>
        <w:t xml:space="preserve">. </w:t>
      </w:r>
      <w:proofErr w:type="spellStart"/>
      <w:r>
        <w:t>Zavidovići</w:t>
      </w:r>
      <w:proofErr w:type="spellEnd"/>
      <w:r>
        <w:t xml:space="preserve">, označene kao </w:t>
      </w:r>
      <w:proofErr w:type="spellStart"/>
      <w:r>
        <w:t>k.č</w:t>
      </w:r>
      <w:proofErr w:type="spellEnd"/>
      <w:r>
        <w:t xml:space="preserve">. broj </w:t>
      </w:r>
      <w:r>
        <w:rPr>
          <w:b/>
          <w:bCs/>
        </w:rPr>
        <w:t>581/4</w:t>
      </w:r>
      <w:r>
        <w:t>, prilazni put površine 55 m</w:t>
      </w:r>
      <w:r>
        <w:rPr>
          <w:vertAlign w:val="superscript"/>
        </w:rPr>
        <w:t>2</w:t>
      </w:r>
      <w:r>
        <w:t xml:space="preserve"> i</w:t>
      </w:r>
      <w:r>
        <w:rPr>
          <w:kern w:val="2"/>
        </w:rPr>
        <w:t xml:space="preserve"> </w:t>
      </w:r>
      <w:r>
        <w:t>ZK</w:t>
      </w:r>
      <w:r>
        <w:rPr>
          <w:kern w:val="2"/>
        </w:rPr>
        <w:t xml:space="preserve"> uložak broj 1994, </w:t>
      </w:r>
      <w:proofErr w:type="spellStart"/>
      <w:r>
        <w:rPr>
          <w:kern w:val="2"/>
        </w:rPr>
        <w:t>k.č</w:t>
      </w:r>
      <w:proofErr w:type="spellEnd"/>
      <w:r>
        <w:rPr>
          <w:kern w:val="2"/>
        </w:rPr>
        <w:t xml:space="preserve">. </w:t>
      </w:r>
      <w:r>
        <w:rPr>
          <w:b/>
          <w:bCs/>
          <w:kern w:val="2"/>
        </w:rPr>
        <w:t>582/1</w:t>
      </w:r>
      <w:r>
        <w:rPr>
          <w:kern w:val="2"/>
        </w:rPr>
        <w:t>, dvorište površine 340 m</w:t>
      </w:r>
      <w:r>
        <w:rPr>
          <w:kern w:val="2"/>
          <w:vertAlign w:val="superscript"/>
        </w:rPr>
        <w:t>2</w:t>
      </w:r>
      <w:r>
        <w:rPr>
          <w:kern w:val="2"/>
        </w:rPr>
        <w:t xml:space="preserve"> i kuća i zgrada površine 120  m</w:t>
      </w:r>
      <w:r>
        <w:rPr>
          <w:kern w:val="2"/>
          <w:vertAlign w:val="superscript"/>
        </w:rPr>
        <w:t>2</w:t>
      </w:r>
      <w:r>
        <w:rPr>
          <w:kern w:val="2"/>
        </w:rPr>
        <w:t xml:space="preserve">, a </w:t>
      </w:r>
      <w:r>
        <w:t xml:space="preserve">na osnovu predmetnog bračnog od 6.8.2015. godine, broj OPU-IP-256/2015 i ispravke i dopune navedenog ugovora od 28.10.2019. godine. Odlučujući o žalbi tužiteljice u tom predmetu u navedenom </w:t>
      </w:r>
      <w:proofErr w:type="spellStart"/>
      <w:r>
        <w:t>rješenju</w:t>
      </w:r>
      <w:proofErr w:type="spellEnd"/>
      <w:r>
        <w:t xml:space="preserve"> </w:t>
      </w:r>
      <w:proofErr w:type="spellStart"/>
      <w:r>
        <w:t>Kantonalnog</w:t>
      </w:r>
      <w:proofErr w:type="spellEnd"/>
      <w:r>
        <w:t xml:space="preserve"> suda se navodi da iz zaključenog bračnog ugovora proizlazi da su ugovorne strane odredile da nekretnine pobliže navedene u </w:t>
      </w:r>
      <w:proofErr w:type="spellStart"/>
      <w:r>
        <w:t>tač</w:t>
      </w:r>
      <w:proofErr w:type="spellEnd"/>
      <w:r>
        <w:t>. I tog ugovora čine posebnu imovinu tuženog (</w:t>
      </w:r>
      <w:proofErr w:type="spellStart"/>
      <w:r>
        <w:t>tač</w:t>
      </w:r>
      <w:proofErr w:type="spellEnd"/>
      <w:r>
        <w:t xml:space="preserve">. II bračnog ugovora), te da je </w:t>
      </w:r>
      <w:proofErr w:type="spellStart"/>
      <w:r>
        <w:t>tač</w:t>
      </w:r>
      <w:proofErr w:type="spellEnd"/>
      <w:r>
        <w:t xml:space="preserve">. V tužiteljica dala saglasnost da se tuženi u zemljišnoj knjizi uknjiži kao vlasnik istih sa </w:t>
      </w:r>
      <w:proofErr w:type="spellStart"/>
      <w:r>
        <w:t>dijelom</w:t>
      </w:r>
      <w:proofErr w:type="spellEnd"/>
      <w:r>
        <w:t xml:space="preserve"> od 1/1; da takvo odobrenje proizilazi i dato je u odredbi </w:t>
      </w:r>
      <w:proofErr w:type="spellStart"/>
      <w:r>
        <w:t>tač</w:t>
      </w:r>
      <w:proofErr w:type="spellEnd"/>
      <w:r>
        <w:t xml:space="preserve">. V bračnog ugovora, koji ugovor je </w:t>
      </w:r>
      <w:proofErr w:type="spellStart"/>
      <w:r>
        <w:t>notarski</w:t>
      </w:r>
      <w:proofErr w:type="spellEnd"/>
      <w:r>
        <w:t xml:space="preserve"> obrađen dana 6.8.2015. godine i njegove Ispravke i dopune od 26.10.2019. godine, koja je izvršena na osnovu saglasne izjave volja stranaka iz </w:t>
      </w:r>
      <w:proofErr w:type="spellStart"/>
      <w:r>
        <w:t>tač</w:t>
      </w:r>
      <w:proofErr w:type="spellEnd"/>
      <w:r>
        <w:t xml:space="preserve">. VI navedenog bračnog ugovora u vezi sa odredbom 61. Pravilnika o radu notara („Službene novine Federacije BiH"  broj: 03/14-prečišćeni tekst), a u ugovoru uknjižba prava vlasništva na </w:t>
      </w:r>
      <w:proofErr w:type="spellStart"/>
      <w:r>
        <w:t>predlagatelja</w:t>
      </w:r>
      <w:proofErr w:type="spellEnd"/>
      <w:r>
        <w:t xml:space="preserve"> nije uslovljena niti ograničena, pa je prvostepeni sud pravilno postupio kada je </w:t>
      </w:r>
      <w:proofErr w:type="spellStart"/>
      <w:r>
        <w:t>rješenjem</w:t>
      </w:r>
      <w:proofErr w:type="spellEnd"/>
      <w:r>
        <w:t xml:space="preserve"> o upisu dozvolio uknjižbu prava vlasništva osnovnom </w:t>
      </w:r>
      <w:proofErr w:type="spellStart"/>
      <w:r>
        <w:t>naprijed</w:t>
      </w:r>
      <w:proofErr w:type="spellEnd"/>
      <w:r>
        <w:t xml:space="preserve"> navedenog bračnog ugovora i Ispravke i dopune istog; da iz stanja spisa proizilazi da je predmetni bračni ugovor obrađen od notara prije nego su nekretnine upisane u zemljišne knjige i iste su u ugovoru označene samo prema podacima katastarskog </w:t>
      </w:r>
      <w:proofErr w:type="spellStart"/>
      <w:r>
        <w:t>operata</w:t>
      </w:r>
      <w:proofErr w:type="spellEnd"/>
      <w:r>
        <w:t xml:space="preserve"> (evidencija </w:t>
      </w:r>
      <w:proofErr w:type="spellStart"/>
      <w:r>
        <w:t>posjednika</w:t>
      </w:r>
      <w:proofErr w:type="spellEnd"/>
      <w:r>
        <w:t xml:space="preserve"> nadležnog organa uprave), bez navođenja </w:t>
      </w:r>
      <w:proofErr w:type="spellStart"/>
      <w:r>
        <w:t>zemljišnoknjižnih</w:t>
      </w:r>
      <w:proofErr w:type="spellEnd"/>
      <w:r>
        <w:t xml:space="preserve"> podataka, formulacije za uknjižbu prava vlasništva u zemljišnoj knjizi; da iz ZK uloška broj 1972 i 1994 </w:t>
      </w:r>
      <w:proofErr w:type="spellStart"/>
      <w:r>
        <w:t>k.o</w:t>
      </w:r>
      <w:proofErr w:type="spellEnd"/>
      <w:r>
        <w:t xml:space="preserve">. </w:t>
      </w:r>
      <w:proofErr w:type="spellStart"/>
      <w:r>
        <w:t>Zavidovići</w:t>
      </w:r>
      <w:proofErr w:type="spellEnd"/>
      <w:r>
        <w:t xml:space="preserve"> proizilazi da su </w:t>
      </w:r>
      <w:proofErr w:type="spellStart"/>
      <w:r>
        <w:t>temeljem</w:t>
      </w:r>
      <w:proofErr w:type="spellEnd"/>
      <w:r>
        <w:t xml:space="preserve"> čl. 63-67 Zakona o zemljišnim knjigama u F BiH na osnovu prijavnih listova preuzete </w:t>
      </w:r>
      <w:proofErr w:type="spellStart"/>
      <w:r>
        <w:t>k.č</w:t>
      </w:r>
      <w:proofErr w:type="spellEnd"/>
      <w:r>
        <w:t>. koje su bile predmet ovog bračnog ugovora iz katastra zemljišta i uspostavljeni navedeni ZK. ulošci (</w:t>
      </w:r>
      <w:r>
        <w:rPr>
          <w:i/>
        </w:rPr>
        <w:t xml:space="preserve">prim. aut. </w:t>
      </w:r>
      <w:r>
        <w:t xml:space="preserve">opštepoznata je činjenica da su zemljišne knjige za područje </w:t>
      </w:r>
      <w:proofErr w:type="spellStart"/>
      <w:r>
        <w:t>općine</w:t>
      </w:r>
      <w:proofErr w:type="spellEnd"/>
      <w:r>
        <w:t xml:space="preserve"> </w:t>
      </w:r>
      <w:proofErr w:type="spellStart"/>
      <w:r>
        <w:t>Zavidovići</w:t>
      </w:r>
      <w:proofErr w:type="spellEnd"/>
      <w:r>
        <w:t xml:space="preserve"> uništene u toku Drugog </w:t>
      </w:r>
      <w:proofErr w:type="spellStart"/>
      <w:r>
        <w:t>svjetskog</w:t>
      </w:r>
      <w:proofErr w:type="spellEnd"/>
      <w:r>
        <w:t xml:space="preserve"> rata i da je u toku njihova uspostava); da je </w:t>
      </w:r>
      <w:proofErr w:type="spellStart"/>
      <w:r>
        <w:t>tač</w:t>
      </w:r>
      <w:proofErr w:type="spellEnd"/>
      <w:r>
        <w:t xml:space="preserve">. VI ugovora, notaru ostavljeno </w:t>
      </w:r>
      <w:proofErr w:type="spellStart"/>
      <w:r>
        <w:t>ovlaštenje</w:t>
      </w:r>
      <w:proofErr w:type="spellEnd"/>
      <w:r>
        <w:t xml:space="preserve"> da u svrhu provedbe istog u javnim evidencijama ugovor može </w:t>
      </w:r>
      <w:proofErr w:type="spellStart"/>
      <w:r>
        <w:t>mijenjati</w:t>
      </w:r>
      <w:proofErr w:type="spellEnd"/>
      <w:r>
        <w:t xml:space="preserve"> i dopunjavati, a </w:t>
      </w:r>
      <w:r>
        <w:rPr>
          <w:u w:val="single"/>
        </w:rPr>
        <w:t xml:space="preserve">Ispravkom i dopunom bračnog ugovora nije </w:t>
      </w:r>
      <w:proofErr w:type="spellStart"/>
      <w:r>
        <w:rPr>
          <w:u w:val="single"/>
        </w:rPr>
        <w:t>mijenjan</w:t>
      </w:r>
      <w:proofErr w:type="spellEnd"/>
      <w:r>
        <w:rPr>
          <w:u w:val="single"/>
        </w:rPr>
        <w:t xml:space="preserve"> predmet bračnog ugovora, jer su se </w:t>
      </w:r>
      <w:proofErr w:type="spellStart"/>
      <w:r>
        <w:rPr>
          <w:u w:val="single"/>
        </w:rPr>
        <w:t>izmjene</w:t>
      </w:r>
      <w:proofErr w:type="spellEnd"/>
      <w:r>
        <w:rPr>
          <w:u w:val="single"/>
        </w:rPr>
        <w:t xml:space="preserve"> odnosile samo na podatke usklađene sa ZK stanjem koje je identično prema podacima iz katastarskog </w:t>
      </w:r>
      <w:proofErr w:type="spellStart"/>
      <w:r>
        <w:rPr>
          <w:u w:val="single"/>
        </w:rPr>
        <w:t>operata</w:t>
      </w:r>
      <w:proofErr w:type="spellEnd"/>
      <w:r>
        <w:t xml:space="preserve">. Ove argumente </w:t>
      </w:r>
      <w:proofErr w:type="spellStart"/>
      <w:r>
        <w:t>Kantonalnog</w:t>
      </w:r>
      <w:proofErr w:type="spellEnd"/>
      <w:r>
        <w:t xml:space="preserve"> suda, iznesene u navedenom drugostepenom </w:t>
      </w:r>
      <w:proofErr w:type="spellStart"/>
      <w:r>
        <w:t>rješenju</w:t>
      </w:r>
      <w:proofErr w:type="spellEnd"/>
      <w:r>
        <w:t>, ovaj sud u potpunosti prihvata kao valjane i na zakonu zasnovane, te na njih upućuje tužiteljicu, zbog čega nisu osnovani navodi tužiteljice o ništavosti predmetnog bračnog ugovora i njegove Ispravke i dopune po ovom osnovu.</w:t>
      </w:r>
    </w:p>
    <w:p w:rsidR="00AB41D7" w:rsidRDefault="00AB41D7" w:rsidP="00AB41D7">
      <w:pPr>
        <w:spacing w:after="240" w:line="228" w:lineRule="auto"/>
        <w:ind w:left="24" w:right="149" w:firstLine="696"/>
        <w:contextualSpacing/>
        <w:jc w:val="both"/>
      </w:pPr>
    </w:p>
    <w:p w:rsidR="00AB41D7" w:rsidRDefault="00AB41D7" w:rsidP="00AB41D7">
      <w:pPr>
        <w:spacing w:after="240" w:line="228" w:lineRule="auto"/>
        <w:ind w:left="24" w:right="149" w:firstLine="696"/>
        <w:contextualSpacing/>
        <w:jc w:val="both"/>
      </w:pPr>
      <w:r>
        <w:rPr>
          <w:b/>
          <w:bCs/>
        </w:rPr>
        <w:t xml:space="preserve">Nisu osnovani ni navodi tužiteljice da sve nekretnine, koje su predmet tužbenog </w:t>
      </w:r>
      <w:proofErr w:type="spellStart"/>
      <w:r>
        <w:rPr>
          <w:b/>
          <w:bCs/>
        </w:rPr>
        <w:t>zahtjeva</w:t>
      </w:r>
      <w:proofErr w:type="spellEnd"/>
      <w:r>
        <w:rPr>
          <w:b/>
          <w:bCs/>
        </w:rPr>
        <w:t xml:space="preserve">, zbog činjenice da su stečene u braku, predstavljaju suvlasništvo tužiteljice i tuženog u </w:t>
      </w:r>
      <w:proofErr w:type="spellStart"/>
      <w:r>
        <w:rPr>
          <w:b/>
          <w:bCs/>
        </w:rPr>
        <w:t>dijelu</w:t>
      </w:r>
      <w:proofErr w:type="spellEnd"/>
      <w:r>
        <w:rPr>
          <w:b/>
          <w:bCs/>
        </w:rPr>
        <w:t xml:space="preserve"> 1/2</w:t>
      </w:r>
      <w:r>
        <w:t xml:space="preserve">, a </w:t>
      </w:r>
      <w:proofErr w:type="spellStart"/>
      <w:r>
        <w:t>temeljem</w:t>
      </w:r>
      <w:proofErr w:type="spellEnd"/>
      <w:r>
        <w:t xml:space="preserve"> čl. 252 st. 1 Porodičnog zakona F BiH, a </w:t>
      </w:r>
      <w:proofErr w:type="spellStart"/>
      <w:r>
        <w:t>slijedom</w:t>
      </w:r>
      <w:proofErr w:type="spellEnd"/>
      <w:r>
        <w:t xml:space="preserve"> toga ni </w:t>
      </w:r>
      <w:proofErr w:type="spellStart"/>
      <w:r>
        <w:t>dio</w:t>
      </w:r>
      <w:proofErr w:type="spellEnd"/>
      <w:r>
        <w:t xml:space="preserve"> tužbenog </w:t>
      </w:r>
      <w:proofErr w:type="spellStart"/>
      <w:r>
        <w:t>zahtjeva</w:t>
      </w:r>
      <w:proofErr w:type="spellEnd"/>
      <w:r>
        <w:t xml:space="preserve"> da sud utvrdi </w:t>
      </w:r>
      <w:r>
        <w:rPr>
          <w:kern w:val="2"/>
        </w:rPr>
        <w:t xml:space="preserve">da je tužiteljica po osnovu zajedničkog sticanja u bračnoj zajednici sa tuženim stekla pravo suvlasništva sa </w:t>
      </w:r>
      <w:proofErr w:type="spellStart"/>
      <w:r>
        <w:rPr>
          <w:kern w:val="2"/>
        </w:rPr>
        <w:t>dijelom</w:t>
      </w:r>
      <w:proofErr w:type="spellEnd"/>
      <w:r>
        <w:rPr>
          <w:kern w:val="2"/>
        </w:rPr>
        <w:t xml:space="preserve"> od 1/2 na nekretninama pobliže navedenim u izreci</w:t>
      </w:r>
      <w:r>
        <w:t xml:space="preserve">, te upis suvlasništva tužiteljice u </w:t>
      </w:r>
      <w:proofErr w:type="spellStart"/>
      <w:r>
        <w:rPr>
          <w:kern w:val="2"/>
        </w:rPr>
        <w:t>dijelu</w:t>
      </w:r>
      <w:proofErr w:type="spellEnd"/>
      <w:r>
        <w:rPr>
          <w:kern w:val="2"/>
        </w:rPr>
        <w:t xml:space="preserve"> od 1/2 u zemljišnim knjigama.</w:t>
      </w:r>
    </w:p>
    <w:p w:rsidR="00AB41D7" w:rsidRDefault="00AB41D7" w:rsidP="00AB41D7">
      <w:pPr>
        <w:spacing w:after="240" w:line="228" w:lineRule="auto"/>
        <w:ind w:left="24" w:right="149" w:firstLine="696"/>
        <w:contextualSpacing/>
        <w:jc w:val="both"/>
        <w:rPr>
          <w:kern w:val="2"/>
        </w:rPr>
      </w:pPr>
    </w:p>
    <w:p w:rsidR="00AB41D7" w:rsidRDefault="00AB41D7" w:rsidP="00AB41D7">
      <w:pPr>
        <w:spacing w:after="240" w:line="228" w:lineRule="auto"/>
        <w:ind w:left="24" w:right="149" w:firstLine="696"/>
        <w:contextualSpacing/>
        <w:jc w:val="both"/>
      </w:pPr>
      <w:r>
        <w:rPr>
          <w:kern w:val="2"/>
        </w:rPr>
        <w:t xml:space="preserve">Naime, iz </w:t>
      </w:r>
      <w:proofErr w:type="spellStart"/>
      <w:r>
        <w:rPr>
          <w:kern w:val="2"/>
        </w:rPr>
        <w:t>provednih</w:t>
      </w:r>
      <w:proofErr w:type="spellEnd"/>
      <w:r>
        <w:rPr>
          <w:kern w:val="2"/>
        </w:rPr>
        <w:t xml:space="preserve"> dokaza: </w:t>
      </w:r>
      <w:r>
        <w:t xml:space="preserve">ZK izvadak broj 926 </w:t>
      </w:r>
      <w:proofErr w:type="spellStart"/>
      <w:r>
        <w:t>k.o</w:t>
      </w:r>
      <w:proofErr w:type="spellEnd"/>
      <w:r>
        <w:t xml:space="preserve">. ZK izvadak broj 1994 </w:t>
      </w:r>
      <w:proofErr w:type="spellStart"/>
      <w:r>
        <w:t>k.o</w:t>
      </w:r>
      <w:proofErr w:type="spellEnd"/>
      <w:r>
        <w:t xml:space="preserve">., ZK izvadak broj 1972, </w:t>
      </w:r>
      <w:proofErr w:type="spellStart"/>
      <w:r>
        <w:t>k.o</w:t>
      </w:r>
      <w:proofErr w:type="spellEnd"/>
      <w:r>
        <w:t xml:space="preserve">. </w:t>
      </w:r>
      <w:proofErr w:type="spellStart"/>
      <w:r>
        <w:rPr>
          <w:lang w:val="hr-HR" w:eastAsia="hr-HR"/>
        </w:rPr>
        <w:t>prizilazi</w:t>
      </w:r>
      <w:proofErr w:type="spellEnd"/>
      <w:r>
        <w:rPr>
          <w:lang w:val="hr-HR" w:eastAsia="hr-HR"/>
        </w:rPr>
        <w:t xml:space="preserve"> da je tuženi vlasnik sa dijelom 1/1 parcela, pobliže navedenim u izreci presude. Iz </w:t>
      </w:r>
      <w:r>
        <w:t xml:space="preserve">ZK izvadaka broj </w:t>
      </w:r>
      <w:r>
        <w:rPr>
          <w:b/>
          <w:bCs/>
        </w:rPr>
        <w:t>1994</w:t>
      </w:r>
      <w:r>
        <w:t xml:space="preserve"> i </w:t>
      </w:r>
      <w:r>
        <w:rPr>
          <w:b/>
          <w:bCs/>
        </w:rPr>
        <w:t>1972</w:t>
      </w:r>
      <w:r>
        <w:t xml:space="preserve">, </w:t>
      </w:r>
      <w:proofErr w:type="spellStart"/>
      <w:r>
        <w:t>k.o</w:t>
      </w:r>
      <w:proofErr w:type="spellEnd"/>
      <w:r>
        <w:t>. proizilazi da je tuženi uknjižen kao vlasnik 1/1 na parcelama upisanim u te ZK uloške (</w:t>
      </w:r>
      <w:proofErr w:type="spellStart"/>
      <w:r>
        <w:t>k.č</w:t>
      </w:r>
      <w:proofErr w:type="spellEnd"/>
      <w:r>
        <w:t>. broj 581/4 i</w:t>
      </w:r>
      <w:r>
        <w:rPr>
          <w:kern w:val="2"/>
        </w:rPr>
        <w:t xml:space="preserve"> 582/1</w:t>
      </w:r>
      <w:r>
        <w:t xml:space="preserve">), koje su bile predmet predmetnog bračnog ugovora. Iako </w:t>
      </w:r>
      <w:r>
        <w:rPr>
          <w:color w:val="000000"/>
          <w:shd w:val="clear" w:color="auto" w:fill="FFFFFF"/>
        </w:rPr>
        <w:t xml:space="preserve">odredba čl. 262 st. 1 Porodičnog zakona F BiH propisuje da su bračni partneri u jednakim </w:t>
      </w:r>
      <w:proofErr w:type="spellStart"/>
      <w:r>
        <w:rPr>
          <w:color w:val="000000"/>
          <w:shd w:val="clear" w:color="auto" w:fill="FFFFFF"/>
        </w:rPr>
        <w:t>dijelovima</w:t>
      </w:r>
      <w:proofErr w:type="spellEnd"/>
      <w:r>
        <w:rPr>
          <w:color w:val="000000"/>
          <w:shd w:val="clear" w:color="auto" w:fill="FFFFFF"/>
        </w:rPr>
        <w:t xml:space="preserve"> suvlasnici u bračnoj stečevini ako nisu drukčije ugovorili, iz zaključenog bračnog ugovora u skladu sa st. 2 istog člana proizilazi da su bračni supružnici, parnične stranke u ovom predmetu, upravo zaključenjem pravno valjanog bračnog ugovora, drugačije uredili svoje odnose vezane za bračnu stečevinu i to na način </w:t>
      </w:r>
      <w:r>
        <w:t xml:space="preserve">da imovina koju tužiteljica ima u momentu zaključenja ugovora (1/2 </w:t>
      </w:r>
      <w:proofErr w:type="spellStart"/>
      <w:r>
        <w:t>dijela</w:t>
      </w:r>
      <w:proofErr w:type="spellEnd"/>
      <w:r>
        <w:t xml:space="preserve"> na parcelama </w:t>
      </w:r>
      <w:proofErr w:type="spellStart"/>
      <w:r>
        <w:t>k.č</w:t>
      </w:r>
      <w:proofErr w:type="spellEnd"/>
      <w:r>
        <w:t>. broj 581/4 i</w:t>
      </w:r>
      <w:r>
        <w:rPr>
          <w:kern w:val="2"/>
        </w:rPr>
        <w:t xml:space="preserve"> 582/1</w:t>
      </w:r>
      <w:r>
        <w:t>), pripadne tuženom, te da čini isključivo njegovu posebnu imovinu (</w:t>
      </w:r>
      <w:proofErr w:type="spellStart"/>
      <w:r>
        <w:t>tač</w:t>
      </w:r>
      <w:proofErr w:type="spellEnd"/>
      <w:r>
        <w:t xml:space="preserve">. II bračnog ugovora), </w:t>
      </w:r>
      <w:proofErr w:type="spellStart"/>
      <w:r>
        <w:t>slijedom</w:t>
      </w:r>
      <w:proofErr w:type="spellEnd"/>
      <w:r>
        <w:t xml:space="preserve"> čega je i neosnovan </w:t>
      </w:r>
      <w:proofErr w:type="spellStart"/>
      <w:r>
        <w:t>dio</w:t>
      </w:r>
      <w:proofErr w:type="spellEnd"/>
      <w:r>
        <w:t xml:space="preserve"> tužbenog </w:t>
      </w:r>
      <w:proofErr w:type="spellStart"/>
      <w:r>
        <w:t>zahtjeva</w:t>
      </w:r>
      <w:proofErr w:type="spellEnd"/>
      <w:r>
        <w:t xml:space="preserve"> da sud utvrdi </w:t>
      </w:r>
      <w:r>
        <w:rPr>
          <w:kern w:val="2"/>
        </w:rPr>
        <w:t xml:space="preserve">da je tužiteljica po osnovu zajedničkog sticanja u bračnoj zajednici sa tuženim stekla pravo suvlasništva sa </w:t>
      </w:r>
      <w:proofErr w:type="spellStart"/>
      <w:r>
        <w:rPr>
          <w:kern w:val="2"/>
        </w:rPr>
        <w:t>dijelom</w:t>
      </w:r>
      <w:proofErr w:type="spellEnd"/>
      <w:r>
        <w:rPr>
          <w:kern w:val="2"/>
        </w:rPr>
        <w:t xml:space="preserve"> od 1/2 na ovim nekretninama.</w:t>
      </w:r>
    </w:p>
    <w:p w:rsidR="00AB41D7" w:rsidRDefault="00AB41D7" w:rsidP="00AB41D7">
      <w:pPr>
        <w:spacing w:after="240" w:line="228" w:lineRule="auto"/>
        <w:ind w:left="24" w:right="149" w:firstLine="696"/>
        <w:contextualSpacing/>
        <w:jc w:val="both"/>
        <w:rPr>
          <w:kern w:val="2"/>
        </w:rPr>
      </w:pPr>
    </w:p>
    <w:p w:rsidR="00AB41D7" w:rsidRDefault="00AB41D7" w:rsidP="00AB41D7">
      <w:pPr>
        <w:spacing w:after="240" w:line="228" w:lineRule="auto"/>
        <w:ind w:left="24" w:right="149" w:firstLine="696"/>
        <w:contextualSpacing/>
        <w:jc w:val="both"/>
      </w:pPr>
      <w:r>
        <w:rPr>
          <w:kern w:val="2"/>
        </w:rPr>
        <w:t xml:space="preserve">Kada su u pitanju nekretnine tuženog upisane u </w:t>
      </w:r>
      <w:r>
        <w:t xml:space="preserve">ZK izvadak broj </w:t>
      </w:r>
      <w:r>
        <w:rPr>
          <w:b/>
          <w:bCs/>
        </w:rPr>
        <w:t>926</w:t>
      </w:r>
      <w:r>
        <w:t xml:space="preserve"> </w:t>
      </w:r>
      <w:proofErr w:type="spellStart"/>
      <w:r>
        <w:t>k.o</w:t>
      </w:r>
      <w:proofErr w:type="spellEnd"/>
      <w:r>
        <w:t>.  (</w:t>
      </w:r>
      <w:proofErr w:type="spellStart"/>
      <w:r>
        <w:t>k.č</w:t>
      </w:r>
      <w:proofErr w:type="spellEnd"/>
      <w:r>
        <w:t xml:space="preserve">. broj </w:t>
      </w:r>
      <w:r>
        <w:rPr>
          <w:bCs/>
        </w:rPr>
        <w:t>581/1</w:t>
      </w:r>
      <w:r>
        <w:t xml:space="preserve"> i </w:t>
      </w:r>
      <w:r>
        <w:rPr>
          <w:bCs/>
        </w:rPr>
        <w:t>588/3</w:t>
      </w:r>
      <w:r>
        <w:t xml:space="preserve">), ove nekretnine je tuženi stekao za </w:t>
      </w:r>
      <w:proofErr w:type="spellStart"/>
      <w:r>
        <w:t>vrijeme</w:t>
      </w:r>
      <w:proofErr w:type="spellEnd"/>
      <w:r>
        <w:t xml:space="preserve"> trajanja bračne zajednice, a posle zaključenja predmetnog bračnog ugovora (6.8.2015. godine), što proizilazi iz navedenog ZK izvatka  - vlasničkog lista da je 26.5.2016. godine </w:t>
      </w:r>
      <w:proofErr w:type="spellStart"/>
      <w:r>
        <w:t>unjiženo</w:t>
      </w:r>
      <w:proofErr w:type="spellEnd"/>
      <w:r>
        <w:t xml:space="preserve"> pravo vlasništva tuženog na navedenim nekretninama (042-0-DN-16-0030895), a što je potvrdio i tuženi u svom iskazu (da je obije kuće u Sarajevskoj ulici kupio za </w:t>
      </w:r>
      <w:proofErr w:type="spellStart"/>
      <w:r>
        <w:t>vrijeme</w:t>
      </w:r>
      <w:proofErr w:type="spellEnd"/>
      <w:r>
        <w:t xml:space="preserve"> trajanja braka). Stoga, kako su  </w:t>
      </w:r>
      <w:r>
        <w:rPr>
          <w:color w:val="000000"/>
          <w:shd w:val="clear" w:color="auto" w:fill="FFFFFF"/>
        </w:rPr>
        <w:t xml:space="preserve">bračni supružnici, parnične stranke u ovom predmetu, predmetnim bračnim ugovorom </w:t>
      </w:r>
      <w:r>
        <w:t xml:space="preserve">ugovorile da će svu svoju imovinu u budućnosti svaka ugovorna strana sticati kao posebnu imovinu, te da će ista  predstavljati  posebnu imovinu svakog bračnog </w:t>
      </w:r>
      <w:proofErr w:type="spellStart"/>
      <w:r>
        <w:t>parnera</w:t>
      </w:r>
      <w:proofErr w:type="spellEnd"/>
      <w:r>
        <w:t xml:space="preserve"> (</w:t>
      </w:r>
      <w:proofErr w:type="spellStart"/>
      <w:r>
        <w:t>tač</w:t>
      </w:r>
      <w:proofErr w:type="spellEnd"/>
      <w:r>
        <w:t>. IV), predmetne parcele (</w:t>
      </w:r>
      <w:proofErr w:type="spellStart"/>
      <w:r>
        <w:t>k.č</w:t>
      </w:r>
      <w:proofErr w:type="spellEnd"/>
      <w:r>
        <w:t xml:space="preserve">. broj </w:t>
      </w:r>
      <w:r>
        <w:rPr>
          <w:bCs/>
        </w:rPr>
        <w:t>581/1</w:t>
      </w:r>
      <w:r>
        <w:t xml:space="preserve"> i </w:t>
      </w:r>
      <w:r>
        <w:rPr>
          <w:bCs/>
        </w:rPr>
        <w:t>588/3</w:t>
      </w:r>
      <w:r>
        <w:t xml:space="preserve">) predstavljaju posebnu imovinu tuženog, s obzirom da ih je tuženi stekao nakon zaključenja predmetnog bračnog ugovora i u kom slučaju, zbog postojanja valjanog bračnog ugovora, se ne </w:t>
      </w:r>
      <w:proofErr w:type="spellStart"/>
      <w:r>
        <w:t>primjenju</w:t>
      </w:r>
      <w:proofErr w:type="spellEnd"/>
      <w:r>
        <w:t xml:space="preserve"> citirane odredbe čl. 252 st. 1 Porodičnog zakona F BiH, već navedena odredba </w:t>
      </w:r>
      <w:proofErr w:type="spellStart"/>
      <w:r>
        <w:t>tač</w:t>
      </w:r>
      <w:proofErr w:type="spellEnd"/>
      <w:r>
        <w:t>. IV bračnog ugovora.</w:t>
      </w:r>
    </w:p>
    <w:p w:rsidR="00AB41D7" w:rsidRDefault="00AB41D7" w:rsidP="00AB41D7">
      <w:pPr>
        <w:ind w:firstLine="720"/>
        <w:jc w:val="both"/>
      </w:pPr>
    </w:p>
    <w:p w:rsidR="00AB41D7" w:rsidRDefault="00AB41D7" w:rsidP="00AB41D7">
      <w:pPr>
        <w:ind w:firstLine="720"/>
        <w:jc w:val="both"/>
      </w:pPr>
      <w:r>
        <w:t xml:space="preserve">Sud ističe da je uzeo u razmatranje i </w:t>
      </w:r>
      <w:proofErr w:type="spellStart"/>
      <w:r>
        <w:t>cijenio</w:t>
      </w:r>
      <w:proofErr w:type="spellEnd"/>
      <w:r>
        <w:t xml:space="preserve"> i druge navode stranaka iznesene tokom postupka, ali kako isti nemaju značaj koji im stranke pridaju i ne odnose se na odlučne činjenice relevantne za odlučivanje u ovom predmetu, nije ih posebno obrazlagao, s obzirom da ni prema praksi Evropskog suda za ljudska prava i Ustavnog suda Bosne i Hercegovine obaveza sudova da obrazlože svoje presude ne može biti shvaćena kao obaveza da se u presudi iznesu svi detalji i daju odgovori na sve argumente, a </w:t>
      </w:r>
      <w:proofErr w:type="spellStart"/>
      <w:r>
        <w:t>mjera</w:t>
      </w:r>
      <w:proofErr w:type="spellEnd"/>
      <w:r>
        <w:t xml:space="preserve"> u kojoj ta obaveza postoji zavisi od prirode odluke (Evropski sud, </w:t>
      </w:r>
      <w:r>
        <w:rPr>
          <w:i/>
          <w:iCs/>
        </w:rPr>
        <w:t xml:space="preserve">Ruiz </w:t>
      </w:r>
      <w:proofErr w:type="spellStart"/>
      <w:r>
        <w:rPr>
          <w:i/>
          <w:iCs/>
        </w:rPr>
        <w:t>Torija</w:t>
      </w:r>
      <w:proofErr w:type="spellEnd"/>
      <w:r>
        <w:rPr>
          <w:i/>
          <w:iCs/>
        </w:rPr>
        <w:t xml:space="preserve"> protiv Španije</w:t>
      </w:r>
      <w:r>
        <w:t xml:space="preserve">, presuda od 9. decembar 1994. godine; Ustavni sud, </w:t>
      </w:r>
      <w:r>
        <w:rPr>
          <w:i/>
          <w:iCs/>
        </w:rPr>
        <w:t>U 62/01</w:t>
      </w:r>
      <w:r>
        <w:t xml:space="preserve"> od 5. aprila 2002. godine, </w:t>
      </w:r>
      <w:r>
        <w:rPr>
          <w:i/>
          <w:iCs/>
        </w:rPr>
        <w:t>AP 352/04</w:t>
      </w:r>
      <w:r>
        <w:t xml:space="preserve"> od 23. marta 2005. godine i </w:t>
      </w:r>
      <w:r>
        <w:rPr>
          <w:i/>
          <w:iCs/>
        </w:rPr>
        <w:t>AP 2137/14</w:t>
      </w:r>
      <w:r>
        <w:t xml:space="preserve"> od 15.04.2015. godine)</w:t>
      </w:r>
      <w:r>
        <w:rPr>
          <w:rFonts w:eastAsia="Calibri"/>
          <w:szCs w:val="22"/>
        </w:rPr>
        <w:t>.</w:t>
      </w:r>
    </w:p>
    <w:p w:rsidR="00AB41D7" w:rsidRDefault="00AB41D7" w:rsidP="00AB41D7">
      <w:pPr>
        <w:ind w:firstLine="720"/>
        <w:jc w:val="both"/>
      </w:pPr>
    </w:p>
    <w:p w:rsidR="00AB41D7" w:rsidRDefault="00AB41D7" w:rsidP="00AB41D7">
      <w:pPr>
        <w:ind w:firstLine="720"/>
        <w:jc w:val="both"/>
        <w:rPr>
          <w:rStyle w:val="StrongEmphasis"/>
          <w:b w:val="0"/>
          <w:kern w:val="2"/>
        </w:rPr>
      </w:pPr>
      <w:r>
        <w:rPr>
          <w:rStyle w:val="StrongEmphasis"/>
          <w:kern w:val="2"/>
        </w:rPr>
        <w:t>To su razlozi zbog kojih je sud odlučio, kao u stavu I izreke.</w:t>
      </w:r>
    </w:p>
    <w:p w:rsidR="00AB41D7" w:rsidRDefault="00AB41D7" w:rsidP="00AB41D7">
      <w:pPr>
        <w:ind w:firstLine="720"/>
        <w:jc w:val="both"/>
        <w:rPr>
          <w:rStyle w:val="StrongEmphasis"/>
          <w:b w:val="0"/>
          <w:kern w:val="2"/>
        </w:rPr>
      </w:pPr>
    </w:p>
    <w:p w:rsidR="00AB41D7" w:rsidRDefault="00AB41D7" w:rsidP="00AB41D7">
      <w:pPr>
        <w:ind w:firstLine="720"/>
        <w:jc w:val="both"/>
        <w:rPr>
          <w:rStyle w:val="StrongEmphasis"/>
          <w:b w:val="0"/>
          <w:bCs w:val="0"/>
        </w:rPr>
      </w:pPr>
      <w:r>
        <w:rPr>
          <w:rStyle w:val="StrongEmphasis"/>
          <w:kern w:val="2"/>
        </w:rPr>
        <w:lastRenderedPageBreak/>
        <w:t xml:space="preserve">Sud je odbio </w:t>
      </w:r>
      <w:proofErr w:type="spellStart"/>
      <w:r>
        <w:rPr>
          <w:kern w:val="2"/>
        </w:rPr>
        <w:t>prijedlog</w:t>
      </w:r>
      <w:proofErr w:type="spellEnd"/>
      <w:r>
        <w:rPr>
          <w:kern w:val="2"/>
        </w:rPr>
        <w:t xml:space="preserve"> punomoćnika tužiteljice za </w:t>
      </w:r>
      <w:r>
        <w:rPr>
          <w:bCs/>
          <w:kern w:val="2"/>
        </w:rPr>
        <w:t xml:space="preserve">odlaganje glavne rasprave, koji je </w:t>
      </w:r>
      <w:proofErr w:type="spellStart"/>
      <w:r>
        <w:rPr>
          <w:bCs/>
          <w:kern w:val="2"/>
        </w:rPr>
        <w:t>uslijedio</w:t>
      </w:r>
      <w:proofErr w:type="spellEnd"/>
      <w:r>
        <w:rPr>
          <w:bCs/>
          <w:kern w:val="2"/>
        </w:rPr>
        <w:t xml:space="preserve"> nakon završetka dokaznog postupka, a u svrhu pripreme završne </w:t>
      </w:r>
      <w:proofErr w:type="spellStart"/>
      <w:r>
        <w:rPr>
          <w:bCs/>
          <w:kern w:val="2"/>
        </w:rPr>
        <w:t>riječi</w:t>
      </w:r>
      <w:proofErr w:type="spellEnd"/>
      <w:r>
        <w:rPr>
          <w:kern w:val="2"/>
        </w:rPr>
        <w:t xml:space="preserve">. Ovakav </w:t>
      </w:r>
      <w:proofErr w:type="spellStart"/>
      <w:r>
        <w:rPr>
          <w:kern w:val="2"/>
        </w:rPr>
        <w:t>prijedlog</w:t>
      </w:r>
      <w:proofErr w:type="spellEnd"/>
      <w:r>
        <w:rPr>
          <w:kern w:val="2"/>
        </w:rPr>
        <w:t xml:space="preserve"> </w:t>
      </w:r>
      <w:proofErr w:type="spellStart"/>
      <w:r>
        <w:rPr>
          <w:kern w:val="2"/>
        </w:rPr>
        <w:t>punomoćnica</w:t>
      </w:r>
      <w:proofErr w:type="spellEnd"/>
      <w:r>
        <w:rPr>
          <w:kern w:val="2"/>
        </w:rPr>
        <w:t xml:space="preserve"> tužiteljice je obrazložila  navodeći da nije znala kakvi će biti iskazi parničnih stranaka i </w:t>
      </w:r>
      <w:proofErr w:type="spellStart"/>
      <w:r>
        <w:rPr>
          <w:kern w:val="2"/>
        </w:rPr>
        <w:t>svjedoka</w:t>
      </w:r>
      <w:proofErr w:type="spellEnd"/>
      <w:r>
        <w:rPr>
          <w:kern w:val="2"/>
        </w:rPr>
        <w:t xml:space="preserve"> saslušanog na glavnoj raspravi kako bi ih „</w:t>
      </w:r>
      <w:proofErr w:type="spellStart"/>
      <w:r>
        <w:rPr>
          <w:kern w:val="2"/>
        </w:rPr>
        <w:t>ukomponovala</w:t>
      </w:r>
      <w:proofErr w:type="spellEnd"/>
      <w:r>
        <w:rPr>
          <w:kern w:val="2"/>
        </w:rPr>
        <w:t xml:space="preserve">“ u završno izlaganje. Po </w:t>
      </w:r>
      <w:proofErr w:type="spellStart"/>
      <w:r>
        <w:rPr>
          <w:kern w:val="2"/>
        </w:rPr>
        <w:t>ocjeni</w:t>
      </w:r>
      <w:proofErr w:type="spellEnd"/>
      <w:r>
        <w:rPr>
          <w:kern w:val="2"/>
        </w:rPr>
        <w:t xml:space="preserve"> ovog suda, ne radi se o predmetu koji je obiman u smislu dokazne građe (na glavnom pretresu je izvedeno 17 materijalnih dokaza čiji je </w:t>
      </w:r>
      <w:proofErr w:type="spellStart"/>
      <w:r>
        <w:rPr>
          <w:kern w:val="2"/>
        </w:rPr>
        <w:t>sadžaj</w:t>
      </w:r>
      <w:proofErr w:type="spellEnd"/>
      <w:r>
        <w:rPr>
          <w:kern w:val="2"/>
        </w:rPr>
        <w:t xml:space="preserve"> </w:t>
      </w:r>
      <w:proofErr w:type="spellStart"/>
      <w:r>
        <w:rPr>
          <w:kern w:val="2"/>
        </w:rPr>
        <w:t>unaprijed</w:t>
      </w:r>
      <w:proofErr w:type="spellEnd"/>
      <w:r>
        <w:rPr>
          <w:kern w:val="2"/>
        </w:rPr>
        <w:t xml:space="preserve"> bio poznat punomoćnici, te su </w:t>
      </w:r>
      <w:proofErr w:type="spellStart"/>
      <w:r>
        <w:rPr>
          <w:kern w:val="2"/>
        </w:rPr>
        <w:t>salušane</w:t>
      </w:r>
      <w:proofErr w:type="spellEnd"/>
      <w:r>
        <w:rPr>
          <w:kern w:val="2"/>
        </w:rPr>
        <w:t xml:space="preserve"> parnične stranke i jedan </w:t>
      </w:r>
      <w:proofErr w:type="spellStart"/>
      <w:r>
        <w:rPr>
          <w:kern w:val="2"/>
        </w:rPr>
        <w:t>svjedok</w:t>
      </w:r>
      <w:proofErr w:type="spellEnd"/>
      <w:r>
        <w:rPr>
          <w:kern w:val="2"/>
        </w:rPr>
        <w:t xml:space="preserve">, čije </w:t>
      </w:r>
      <w:proofErr w:type="spellStart"/>
      <w:r>
        <w:rPr>
          <w:kern w:val="2"/>
        </w:rPr>
        <w:t>svjedočenje</w:t>
      </w:r>
      <w:proofErr w:type="spellEnd"/>
      <w:r>
        <w:rPr>
          <w:kern w:val="2"/>
        </w:rPr>
        <w:t xml:space="preserve"> nije bilo od uticaja za utvrđenje odlučnih činjenica, a što je i sama </w:t>
      </w:r>
      <w:proofErr w:type="spellStart"/>
      <w:r>
        <w:rPr>
          <w:kern w:val="2"/>
        </w:rPr>
        <w:t>punomoćnica</w:t>
      </w:r>
      <w:proofErr w:type="spellEnd"/>
      <w:r>
        <w:rPr>
          <w:kern w:val="2"/>
        </w:rPr>
        <w:t xml:space="preserve"> ukazivala na glavnoj raspravi) i koji bi zahtevao posebnu pripremu završne </w:t>
      </w:r>
      <w:proofErr w:type="spellStart"/>
      <w:r>
        <w:rPr>
          <w:kern w:val="2"/>
        </w:rPr>
        <w:t>riječi</w:t>
      </w:r>
      <w:proofErr w:type="spellEnd"/>
      <w:r>
        <w:rPr>
          <w:kern w:val="2"/>
        </w:rPr>
        <w:t>, pa bi odlaganje glavne rasprave bilo u suprotnosti i sa načelima ekonomičnosti iz čl. 10 st. 2 ZPP i koncentracije parničnog postupka na dva ročišta iz čl. 11 ZPP.</w:t>
      </w:r>
    </w:p>
    <w:p w:rsidR="00AB41D7" w:rsidRDefault="00AB41D7" w:rsidP="00AB41D7">
      <w:pPr>
        <w:spacing w:after="240" w:line="228" w:lineRule="auto"/>
        <w:ind w:right="149"/>
        <w:contextualSpacing/>
        <w:jc w:val="both"/>
        <w:rPr>
          <w:rStyle w:val="StrongEmphasis"/>
          <w:b w:val="0"/>
          <w:kern w:val="2"/>
        </w:rPr>
      </w:pPr>
    </w:p>
    <w:p w:rsidR="00AB41D7" w:rsidRDefault="00AB41D7" w:rsidP="00AB41D7">
      <w:pPr>
        <w:tabs>
          <w:tab w:val="left" w:pos="709"/>
        </w:tabs>
        <w:ind w:firstLine="284"/>
        <w:jc w:val="both"/>
      </w:pPr>
      <w:r>
        <w:tab/>
        <w:t xml:space="preserve">O troškovima parničnog postupka sud je odlučio shodno odredbi čl. 386 st. 1, 387 i 396 st. 1 ZPP, </w:t>
      </w:r>
      <w:proofErr w:type="spellStart"/>
      <w:r>
        <w:t>gdje</w:t>
      </w:r>
      <w:proofErr w:type="spellEnd"/>
      <w:r>
        <w:t xml:space="preserve"> je propisano da stranka koja u </w:t>
      </w:r>
      <w:proofErr w:type="spellStart"/>
      <w:r>
        <w:t>cijelosti</w:t>
      </w:r>
      <w:proofErr w:type="spellEnd"/>
      <w:r>
        <w:t xml:space="preserve"> izgubi parnicu dužna je protivnoj stranci nadoknaditi troškove, a imajući u vidu da su isti bili potrebni radi vođenja parnice, te određeno traženi, a odnose se na troškove zastupanja tuženog od strane advokata i to: sastav odgovora na </w:t>
      </w:r>
      <w:proofErr w:type="spellStart"/>
      <w:r>
        <w:t>prijedlog</w:t>
      </w:r>
      <w:proofErr w:type="spellEnd"/>
      <w:r>
        <w:t xml:space="preserve"> za određivanje sudske </w:t>
      </w:r>
      <w:proofErr w:type="spellStart"/>
      <w:r>
        <w:t>mjere</w:t>
      </w:r>
      <w:proofErr w:type="spellEnd"/>
      <w:r>
        <w:t xml:space="preserve"> osiguranja u iznosu od </w:t>
      </w:r>
      <w:r>
        <w:rPr>
          <w:b/>
          <w:bCs/>
        </w:rPr>
        <w:t>699,00</w:t>
      </w:r>
      <w:r>
        <w:t xml:space="preserve"> KM (čl. 12. i 13. st. 4. </w:t>
      </w:r>
      <w:proofErr w:type="spellStart"/>
      <w:r>
        <w:t>tač</w:t>
      </w:r>
      <w:proofErr w:type="spellEnd"/>
      <w:r>
        <w:t xml:space="preserve">. c) Tarife o nagradama i naknadi troškova za rad advokata - Sl. novine F BiH broj 22/2004 – u daljem tekstu Tarifa), zastupanje na ročištu za određivanje sudske </w:t>
      </w:r>
      <w:proofErr w:type="spellStart"/>
      <w:r>
        <w:t>mjere</w:t>
      </w:r>
      <w:proofErr w:type="spellEnd"/>
      <w:r>
        <w:t xml:space="preserve"> osiguranja od 13.11.2019. godine u iznosu od </w:t>
      </w:r>
      <w:r>
        <w:rPr>
          <w:b/>
          <w:bCs/>
        </w:rPr>
        <w:t>699,00</w:t>
      </w:r>
      <w:r>
        <w:t xml:space="preserve"> KM (čl. 12. i 13. st. 4. </w:t>
      </w:r>
      <w:proofErr w:type="spellStart"/>
      <w:r>
        <w:t>tač</w:t>
      </w:r>
      <w:proofErr w:type="spellEnd"/>
      <w:r>
        <w:t xml:space="preserve">. d) Tarife), zastupanje na nastavku ročišta za određivanje sudske </w:t>
      </w:r>
      <w:proofErr w:type="spellStart"/>
      <w:r>
        <w:t>mjere</w:t>
      </w:r>
      <w:proofErr w:type="spellEnd"/>
      <w:r>
        <w:t xml:space="preserve"> osiguranja od 28.11.2019. godine u iznosu od </w:t>
      </w:r>
      <w:r>
        <w:rPr>
          <w:b/>
          <w:bCs/>
        </w:rPr>
        <w:t>349,50</w:t>
      </w:r>
      <w:r>
        <w:t xml:space="preserve"> KM (čl. 12. i 13. st. 4. </w:t>
      </w:r>
      <w:proofErr w:type="spellStart"/>
      <w:r>
        <w:t>tač</w:t>
      </w:r>
      <w:proofErr w:type="spellEnd"/>
      <w:r>
        <w:t xml:space="preserve">. d) u vezi sa st. 5. </w:t>
      </w:r>
      <w:proofErr w:type="spellStart"/>
      <w:r>
        <w:t>tač</w:t>
      </w:r>
      <w:proofErr w:type="spellEnd"/>
      <w:r>
        <w:t xml:space="preserve">. a) Tarife), sastav odgovora na tužbu u iznosu od </w:t>
      </w:r>
      <w:r>
        <w:rPr>
          <w:b/>
          <w:bCs/>
        </w:rPr>
        <w:t>932,00</w:t>
      </w:r>
      <w:r>
        <w:t xml:space="preserve"> KM (čl. 12. i 13. </w:t>
      </w:r>
      <w:proofErr w:type="spellStart"/>
      <w:r>
        <w:t>tač</w:t>
      </w:r>
      <w:proofErr w:type="spellEnd"/>
      <w:r>
        <w:t xml:space="preserve">. 1. a) Tarife), zastupanje na odloženom pripremnom ročištu od 16.6.2020. godine u iznosu od </w:t>
      </w:r>
      <w:r>
        <w:rPr>
          <w:b/>
          <w:bCs/>
          <w:lang w:val="hr-BA"/>
        </w:rPr>
        <w:t>238,25</w:t>
      </w:r>
      <w:r>
        <w:t xml:space="preserve"> KM (čl. 12. i 13. </w:t>
      </w:r>
      <w:proofErr w:type="spellStart"/>
      <w:r>
        <w:t>tač</w:t>
      </w:r>
      <w:proofErr w:type="spellEnd"/>
      <w:r>
        <w:t xml:space="preserve">. 1. b) u vezi sa </w:t>
      </w:r>
      <w:proofErr w:type="spellStart"/>
      <w:r>
        <w:t>tač</w:t>
      </w:r>
      <w:proofErr w:type="spellEnd"/>
      <w:r>
        <w:t xml:space="preserve">. 6. a) Tarife),  zastupanje na pripremnom ročištu od 11.5.2021. godine u iznosu od </w:t>
      </w:r>
      <w:r>
        <w:rPr>
          <w:b/>
          <w:bCs/>
          <w:lang w:val="hr-BA"/>
        </w:rPr>
        <w:t>960,00</w:t>
      </w:r>
      <w:r>
        <w:t xml:space="preserve"> KM (čl. 12. i 13. </w:t>
      </w:r>
      <w:proofErr w:type="spellStart"/>
      <w:r>
        <w:t>tač</w:t>
      </w:r>
      <w:proofErr w:type="spellEnd"/>
      <w:r>
        <w:t xml:space="preserve">. 1. b) Tarife), zastupanje na glavnoj raspravi od 24.8.2021. godine, u iznosu od </w:t>
      </w:r>
      <w:r>
        <w:rPr>
          <w:b/>
          <w:bCs/>
          <w:lang w:val="hr-BA"/>
        </w:rPr>
        <w:t>960,00</w:t>
      </w:r>
      <w:r>
        <w:t xml:space="preserve"> KM, (čl. 12. i 13. </w:t>
      </w:r>
      <w:proofErr w:type="spellStart"/>
      <w:r>
        <w:t>tač</w:t>
      </w:r>
      <w:proofErr w:type="spellEnd"/>
      <w:r>
        <w:t xml:space="preserve">. 1. c) Tarife), što ukupno iznosi </w:t>
      </w:r>
      <w:r>
        <w:rPr>
          <w:b/>
        </w:rPr>
        <w:t>4.837,75</w:t>
      </w:r>
      <w:r>
        <w:t xml:space="preserve"> KM. Kada se na ovaj iznos obračuna PDV od 17% (čl. 29 Tarife), koji iznosi </w:t>
      </w:r>
      <w:r>
        <w:rPr>
          <w:b/>
        </w:rPr>
        <w:t>822,42</w:t>
      </w:r>
      <w:r>
        <w:t xml:space="preserve"> KM, dobije se ukupni iznos troškova tuženog od </w:t>
      </w:r>
      <w:r>
        <w:rPr>
          <w:b/>
          <w:bCs/>
          <w:u w:val="single"/>
        </w:rPr>
        <w:t>5.660,17</w:t>
      </w:r>
      <w:r>
        <w:rPr>
          <w:b/>
          <w:bCs/>
        </w:rPr>
        <w:t xml:space="preserve"> </w:t>
      </w:r>
      <w:r>
        <w:t xml:space="preserve">KM. </w:t>
      </w:r>
      <w:r>
        <w:rPr>
          <w:lang w:val="sr-Latn-BA"/>
        </w:rPr>
        <w:t xml:space="preserve">Kako potraživani iznosi nagrade za: sastav </w:t>
      </w:r>
      <w:r>
        <w:t xml:space="preserve">odgovora na </w:t>
      </w:r>
      <w:proofErr w:type="spellStart"/>
      <w:r>
        <w:t>prijedlog</w:t>
      </w:r>
      <w:proofErr w:type="spellEnd"/>
      <w:r>
        <w:t xml:space="preserve"> za određivanje sudske </w:t>
      </w:r>
      <w:proofErr w:type="spellStart"/>
      <w:r>
        <w:t>mjere</w:t>
      </w:r>
      <w:proofErr w:type="spellEnd"/>
      <w:r>
        <w:t xml:space="preserve"> osiguranja, zastupanje na ročištu za određivanje sudske </w:t>
      </w:r>
      <w:proofErr w:type="spellStart"/>
      <w:r>
        <w:t>mjere</w:t>
      </w:r>
      <w:proofErr w:type="spellEnd"/>
      <w:r>
        <w:t xml:space="preserve"> osiguranja od 13.11.2019. godine i njegovom nastavku od 28.11.2019. godine, sastav odgovora na tužbu, zastupanje na odloženom pripremnom ročištu od 16.6.2020. godine,</w:t>
      </w:r>
      <w:r>
        <w:rPr>
          <w:lang w:val="sr-Latn-BA"/>
        </w:rPr>
        <w:t xml:space="preserve"> </w:t>
      </w:r>
      <w:r>
        <w:rPr>
          <w:rFonts w:cs="Arial"/>
        </w:rPr>
        <w:t xml:space="preserve">prelaze </w:t>
      </w:r>
      <w:proofErr w:type="spellStart"/>
      <w:r>
        <w:rPr>
          <w:rFonts w:cs="Arial"/>
        </w:rPr>
        <w:t>jednomjesečni</w:t>
      </w:r>
      <w:proofErr w:type="spellEnd"/>
      <w:r>
        <w:rPr>
          <w:rFonts w:cs="Arial"/>
        </w:rPr>
        <w:t xml:space="preserve"> </w:t>
      </w:r>
      <w:proofErr w:type="spellStart"/>
      <w:r>
        <w:rPr>
          <w:rFonts w:cs="Arial"/>
        </w:rPr>
        <w:t>prosječni</w:t>
      </w:r>
      <w:proofErr w:type="spellEnd"/>
      <w:r>
        <w:rPr>
          <w:rFonts w:cs="Arial"/>
        </w:rPr>
        <w:t xml:space="preserve"> lični dohodak u F </w:t>
      </w:r>
      <w:r>
        <w:rPr>
          <w:rFonts w:cs="Arial"/>
          <w:lang w:val="sr-Latn-BA"/>
        </w:rPr>
        <w:t>B</w:t>
      </w:r>
      <w:proofErr w:type="spellStart"/>
      <w:r>
        <w:rPr>
          <w:rFonts w:cs="Arial"/>
        </w:rPr>
        <w:t>iH</w:t>
      </w:r>
      <w:proofErr w:type="spellEnd"/>
      <w:r>
        <w:rPr>
          <w:rFonts w:cs="Arial"/>
          <w:lang w:val="sr-Latn-BA"/>
        </w:rPr>
        <w:t xml:space="preserve"> za mjesece kada su preduzete navedene radnje (za novembar 2019. godine 932,00 KM, a juni 2020. godine 953,00 KM),</w:t>
      </w:r>
      <w:r>
        <w:rPr>
          <w:lang w:val="sr-Latn-BA"/>
        </w:rPr>
        <w:t xml:space="preserve"> sud je shodno odredbi čl. 31 st. 5 </w:t>
      </w:r>
      <w:r>
        <w:rPr>
          <w:rFonts w:cs="Arial"/>
        </w:rPr>
        <w:t xml:space="preserve">Zakona o advokaturi </w:t>
      </w:r>
      <w:r>
        <w:rPr>
          <w:rFonts w:cs="Arial"/>
          <w:lang w:val="sr-Latn-BA"/>
        </w:rPr>
        <w:t>(</w:t>
      </w:r>
      <w:proofErr w:type="spellStart"/>
      <w:r>
        <w:rPr>
          <w:rFonts w:cs="Arial"/>
        </w:rPr>
        <w:t>Sl</w:t>
      </w:r>
      <w:r>
        <w:rPr>
          <w:rFonts w:cs="Arial"/>
          <w:lang w:val="sr-Latn-BA"/>
        </w:rPr>
        <w:t>užbene</w:t>
      </w:r>
      <w:proofErr w:type="spellEnd"/>
      <w:r>
        <w:rPr>
          <w:rFonts w:cs="Arial"/>
        </w:rPr>
        <w:t xml:space="preserve"> novine </w:t>
      </w:r>
      <w:proofErr w:type="spellStart"/>
      <w:r>
        <w:rPr>
          <w:rFonts w:cs="Arial"/>
        </w:rPr>
        <w:t>FBiH</w:t>
      </w:r>
      <w:proofErr w:type="spellEnd"/>
      <w:r>
        <w:rPr>
          <w:rFonts w:cs="Arial"/>
        </w:rPr>
        <w:t xml:space="preserve"> bro</w:t>
      </w:r>
      <w:r>
        <w:rPr>
          <w:rFonts w:cs="Arial"/>
          <w:color w:val="000000"/>
        </w:rPr>
        <w:t>j: 25/2002, 40/2002, 29/2003, 18/2005, 58/2005, 42/2011),</w:t>
      </w:r>
      <w:r>
        <w:rPr>
          <w:rFonts w:cs="Arial"/>
        </w:rPr>
        <w:t xml:space="preserve"> odbio </w:t>
      </w:r>
      <w:proofErr w:type="spellStart"/>
      <w:r>
        <w:rPr>
          <w:rFonts w:cs="Arial"/>
        </w:rPr>
        <w:t>zahtjev</w:t>
      </w:r>
      <w:proofErr w:type="spellEnd"/>
      <w:r>
        <w:rPr>
          <w:rFonts w:cs="Arial"/>
        </w:rPr>
        <w:t xml:space="preserve"> tuženog za naknadu troškova  za ove radnje</w:t>
      </w:r>
      <w:r>
        <w:rPr>
          <w:rFonts w:cs="Arial"/>
          <w:lang w:val="sr-Latn-BA"/>
        </w:rPr>
        <w:t xml:space="preserve"> u dijelu koji prelazi dosuđeni iznos </w:t>
      </w:r>
      <w:proofErr w:type="spellStart"/>
      <w:r>
        <w:rPr>
          <w:rFonts w:cs="Arial"/>
        </w:rPr>
        <w:t>jednomjesečnog</w:t>
      </w:r>
      <w:proofErr w:type="spellEnd"/>
      <w:r>
        <w:rPr>
          <w:rFonts w:cs="Arial"/>
        </w:rPr>
        <w:t xml:space="preserve"> </w:t>
      </w:r>
      <w:proofErr w:type="spellStart"/>
      <w:r>
        <w:rPr>
          <w:rFonts w:cs="Arial"/>
        </w:rPr>
        <w:t>prosječnog</w:t>
      </w:r>
      <w:proofErr w:type="spellEnd"/>
      <w:r>
        <w:rPr>
          <w:rFonts w:cs="Arial"/>
        </w:rPr>
        <w:t xml:space="preserve"> ličnog dohotka u F </w:t>
      </w:r>
      <w:r>
        <w:rPr>
          <w:rFonts w:cs="Arial"/>
          <w:lang w:val="sr-Latn-BA"/>
        </w:rPr>
        <w:t>B</w:t>
      </w:r>
      <w:proofErr w:type="spellStart"/>
      <w:r>
        <w:rPr>
          <w:rFonts w:cs="Arial"/>
        </w:rPr>
        <w:t>iH</w:t>
      </w:r>
      <w:proofErr w:type="spellEnd"/>
      <w:r>
        <w:rPr>
          <w:rFonts w:cs="Arial"/>
        </w:rPr>
        <w:t xml:space="preserve"> </w:t>
      </w:r>
      <w:r>
        <w:rPr>
          <w:rFonts w:cs="Arial"/>
          <w:lang w:val="sr-Latn-BA"/>
        </w:rPr>
        <w:t>za navedene mjesece</w:t>
      </w:r>
      <w:r>
        <w:t xml:space="preserve"> </w:t>
      </w:r>
      <w:r>
        <w:rPr>
          <w:kern w:val="2"/>
          <w:lang w:val="sr-Latn-BA"/>
        </w:rPr>
        <w:t>(stav III izreke)</w:t>
      </w:r>
      <w:r>
        <w:rPr>
          <w:rFonts w:cs="Arial"/>
          <w:lang w:val="sr-Latn-BA"/>
        </w:rPr>
        <w:t>.</w:t>
      </w:r>
    </w:p>
    <w:p w:rsidR="00AB41D7" w:rsidRDefault="00AB41D7" w:rsidP="00AB41D7">
      <w:pPr>
        <w:tabs>
          <w:tab w:val="left" w:pos="709"/>
        </w:tabs>
        <w:ind w:firstLine="284"/>
        <w:jc w:val="both"/>
      </w:pPr>
    </w:p>
    <w:p w:rsidR="00AB41D7" w:rsidRDefault="00AB41D7" w:rsidP="00AB41D7">
      <w:pPr>
        <w:tabs>
          <w:tab w:val="left" w:pos="709"/>
        </w:tabs>
        <w:ind w:firstLine="284"/>
        <w:jc w:val="both"/>
      </w:pPr>
      <w:r>
        <w:tab/>
        <w:t xml:space="preserve">Imajući u vidu potpuni </w:t>
      </w:r>
      <w:proofErr w:type="spellStart"/>
      <w:r>
        <w:t>uspjeh</w:t>
      </w:r>
      <w:proofErr w:type="spellEnd"/>
      <w:r>
        <w:t xml:space="preserve"> tuženog u sporu, a </w:t>
      </w:r>
      <w:proofErr w:type="spellStart"/>
      <w:r>
        <w:t>slijedom</w:t>
      </w:r>
      <w:proofErr w:type="spellEnd"/>
      <w:r>
        <w:t xml:space="preserve"> toga i </w:t>
      </w:r>
      <w:proofErr w:type="spellStart"/>
      <w:r>
        <w:t>neuspjeh</w:t>
      </w:r>
      <w:proofErr w:type="spellEnd"/>
      <w:r>
        <w:t xml:space="preserve"> tužitelja, sud je odbio </w:t>
      </w:r>
      <w:proofErr w:type="spellStart"/>
      <w:r>
        <w:rPr>
          <w:kern w:val="2"/>
        </w:rPr>
        <w:t>zahtjev</w:t>
      </w:r>
      <w:proofErr w:type="spellEnd"/>
      <w:r>
        <w:rPr>
          <w:kern w:val="2"/>
        </w:rPr>
        <w:t xml:space="preserve"> tužitelja za naknadu troškova parničnog postupka</w:t>
      </w:r>
      <w:r>
        <w:rPr>
          <w:kern w:val="2"/>
          <w:highlight w:val="white"/>
          <w:lang w:eastAsia="hr-HR"/>
        </w:rPr>
        <w:t>,</w:t>
      </w:r>
      <w:r>
        <w:rPr>
          <w:kern w:val="2"/>
        </w:rPr>
        <w:t xml:space="preserve">  kao neosnovan (stav II izreke).</w:t>
      </w:r>
    </w:p>
    <w:p w:rsidR="00AB41D7" w:rsidRDefault="00AB41D7" w:rsidP="00AB41D7">
      <w:pPr>
        <w:tabs>
          <w:tab w:val="left" w:pos="709"/>
        </w:tabs>
        <w:ind w:firstLine="284"/>
        <w:jc w:val="both"/>
      </w:pPr>
    </w:p>
    <w:p w:rsidR="00AB41D7" w:rsidRDefault="00AB41D7" w:rsidP="00AB41D7">
      <w:pPr>
        <w:ind w:left="284"/>
        <w:jc w:val="right"/>
      </w:pPr>
      <w:r>
        <w:tab/>
      </w:r>
      <w:r>
        <w:tab/>
      </w:r>
      <w:r>
        <w:tab/>
      </w:r>
      <w:r>
        <w:tab/>
      </w:r>
      <w:r>
        <w:tab/>
      </w:r>
      <w:r>
        <w:tab/>
      </w:r>
      <w:r>
        <w:tab/>
      </w:r>
      <w:r>
        <w:tab/>
      </w:r>
    </w:p>
    <w:p w:rsidR="00AB41D7" w:rsidRDefault="00AB41D7" w:rsidP="00AB41D7">
      <w:pPr>
        <w:ind w:left="284"/>
        <w:jc w:val="right"/>
      </w:pPr>
      <w:r>
        <w:t xml:space="preserve">    Sudija</w:t>
      </w:r>
      <w:r>
        <w:tab/>
      </w:r>
    </w:p>
    <w:p w:rsidR="00AB41D7" w:rsidRDefault="00AB41D7" w:rsidP="00AB41D7">
      <w:pPr>
        <w:ind w:left="284"/>
        <w:jc w:val="right"/>
      </w:pPr>
      <w:r>
        <w:t xml:space="preserve">Boris </w:t>
      </w:r>
      <w:proofErr w:type="spellStart"/>
      <w:r>
        <w:t>Sunarić</w:t>
      </w:r>
      <w:proofErr w:type="spellEnd"/>
    </w:p>
    <w:p w:rsidR="00AB41D7" w:rsidRDefault="00AB41D7" w:rsidP="00AB41D7">
      <w:pPr>
        <w:ind w:left="284"/>
        <w:jc w:val="right"/>
      </w:pPr>
      <w:r>
        <w:tab/>
      </w:r>
      <w:r>
        <w:tab/>
      </w:r>
      <w:r>
        <w:tab/>
      </w:r>
      <w:r>
        <w:tab/>
      </w:r>
      <w:r>
        <w:tab/>
      </w:r>
      <w:r>
        <w:tab/>
      </w:r>
      <w:r>
        <w:tab/>
      </w:r>
      <w:r>
        <w:tab/>
      </w:r>
      <w:r>
        <w:tab/>
      </w:r>
    </w:p>
    <w:p w:rsidR="00AB41D7" w:rsidRDefault="00AB41D7" w:rsidP="00AB41D7">
      <w:pPr>
        <w:tabs>
          <w:tab w:val="left" w:pos="0"/>
          <w:tab w:val="left" w:pos="142"/>
          <w:tab w:val="left" w:pos="426"/>
        </w:tabs>
        <w:ind w:firstLine="284"/>
        <w:jc w:val="both"/>
      </w:pPr>
    </w:p>
    <w:p w:rsidR="00AB41D7" w:rsidRDefault="00AB41D7" w:rsidP="00AB41D7">
      <w:pPr>
        <w:tabs>
          <w:tab w:val="left" w:pos="0"/>
          <w:tab w:val="left" w:pos="142"/>
          <w:tab w:val="left" w:pos="426"/>
        </w:tabs>
        <w:jc w:val="both"/>
      </w:pPr>
      <w:r>
        <w:t>PRAVNA POUKA: Protiv ove presude može se izjaviti žalba u roku od</w:t>
      </w:r>
      <w:r>
        <w:rPr>
          <w:lang w:val="sr-Latn-BA"/>
        </w:rPr>
        <w:t xml:space="preserve"> 30 </w:t>
      </w:r>
      <w:r>
        <w:t xml:space="preserve">dana od dana prijema presude </w:t>
      </w:r>
      <w:proofErr w:type="spellStart"/>
      <w:r>
        <w:t>Kantonalnom</w:t>
      </w:r>
      <w:proofErr w:type="spellEnd"/>
      <w:r>
        <w:t xml:space="preserve"> sudu u Zenici, putem ovog suda. Žalba se podnosi u tri </w:t>
      </w:r>
      <w:proofErr w:type="spellStart"/>
      <w:r>
        <w:t>istovjetna</w:t>
      </w:r>
      <w:proofErr w:type="spellEnd"/>
      <w:r>
        <w:t xml:space="preserve"> </w:t>
      </w:r>
      <w:proofErr w:type="spellStart"/>
      <w:r>
        <w:t>primjerka</w:t>
      </w:r>
      <w:proofErr w:type="spellEnd"/>
      <w:r>
        <w:t xml:space="preserve">. </w:t>
      </w:r>
      <w:r>
        <w:rPr>
          <w:lang w:val="sr-Latn-BA"/>
        </w:rPr>
        <w:lastRenderedPageBreak/>
        <w:t>Stranka koja</w:t>
      </w:r>
      <w:r>
        <w:t xml:space="preserve"> </w:t>
      </w:r>
      <w:proofErr w:type="spellStart"/>
      <w:r>
        <w:t>izjavlj</w:t>
      </w:r>
      <w:proofErr w:type="spellEnd"/>
      <w:r>
        <w:rPr>
          <w:lang w:val="sr-Latn-BA"/>
        </w:rPr>
        <w:t>uje</w:t>
      </w:r>
      <w:r>
        <w:t xml:space="preserve"> </w:t>
      </w:r>
      <w:proofErr w:type="spellStart"/>
      <w:r>
        <w:t>žalb</w:t>
      </w:r>
      <w:proofErr w:type="spellEnd"/>
      <w:r>
        <w:rPr>
          <w:lang w:val="sr-Latn-BA"/>
        </w:rPr>
        <w:t>u je</w:t>
      </w:r>
      <w:r>
        <w:t xml:space="preserve"> obavezna da plati taksu na žalbu u iznosu od </w:t>
      </w:r>
      <w:r>
        <w:rPr>
          <w:b/>
          <w:lang w:val="sr-Latn-BA"/>
        </w:rPr>
        <w:t>750,00</w:t>
      </w:r>
      <w:r>
        <w:t xml:space="preserve"> KM, a dokaz o plaćenoj taksi priloži uz žalbu.</w:t>
      </w:r>
    </w:p>
    <w:p w:rsidR="00AB41D7" w:rsidRDefault="00AB41D7" w:rsidP="00AB41D7">
      <w:pPr>
        <w:tabs>
          <w:tab w:val="left" w:pos="0"/>
          <w:tab w:val="left" w:pos="142"/>
          <w:tab w:val="left" w:pos="426"/>
        </w:tabs>
        <w:jc w:val="both"/>
      </w:pPr>
    </w:p>
    <w:p w:rsidR="006E5604" w:rsidRDefault="006E5604"/>
    <w:sectPr w:rsidR="006E5604">
      <w:headerReference w:type="default" r:id="rId6"/>
      <w:footerReference w:type="default" r:id="rId7"/>
      <w:footerReference w:type="first" r:id="rId8"/>
      <w:pgSz w:w="12240" w:h="15840"/>
      <w:pgMar w:top="1417" w:right="1417" w:bottom="1417" w:left="1417"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B40" w:rsidRDefault="00B37B40">
      <w:r>
        <w:separator/>
      </w:r>
    </w:p>
  </w:endnote>
  <w:endnote w:type="continuationSeparator" w:id="0">
    <w:p w:rsidR="00B37B40" w:rsidRDefault="00B3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New Roman;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1420734"/>
      <w:docPartObj>
        <w:docPartGallery w:val="Page Numbers (Bottom of Page)"/>
        <w:docPartUnique/>
      </w:docPartObj>
    </w:sdtPr>
    <w:sdtEndPr/>
    <w:sdtContent>
      <w:p w:rsidR="007A6D0F" w:rsidRDefault="00AB41D7">
        <w:pPr>
          <w:pStyle w:val="Footer"/>
          <w:jc w:val="right"/>
        </w:pPr>
        <w:r>
          <w:fldChar w:fldCharType="begin"/>
        </w:r>
        <w:r>
          <w:instrText>PAGE</w:instrText>
        </w:r>
        <w:r>
          <w:fldChar w:fldCharType="separate"/>
        </w:r>
        <w:r w:rsidR="003669BA">
          <w:rPr>
            <w:noProof/>
          </w:rPr>
          <w:t>7</w:t>
        </w:r>
        <w:r>
          <w:fldChar w:fldCharType="end"/>
        </w:r>
      </w:p>
    </w:sdtContent>
  </w:sdt>
  <w:p w:rsidR="007A6D0F" w:rsidRDefault="00B37B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D0F" w:rsidRDefault="00B37B40">
    <w:pPr>
      <w:pStyle w:val="Footer"/>
      <w:jc w:val="right"/>
    </w:pPr>
  </w:p>
  <w:p w:rsidR="007A6D0F" w:rsidRDefault="00B37B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B40" w:rsidRDefault="00B37B40">
      <w:r>
        <w:separator/>
      </w:r>
    </w:p>
  </w:footnote>
  <w:footnote w:type="continuationSeparator" w:id="0">
    <w:p w:rsidR="00B37B40" w:rsidRDefault="00B37B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D0F" w:rsidRDefault="00B37B40">
    <w:pP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5B6"/>
    <w:rsid w:val="001A1DD8"/>
    <w:rsid w:val="003669BA"/>
    <w:rsid w:val="00680C65"/>
    <w:rsid w:val="006E5604"/>
    <w:rsid w:val="009669F0"/>
    <w:rsid w:val="009A3903"/>
    <w:rsid w:val="00AB41D7"/>
    <w:rsid w:val="00AC25B6"/>
    <w:rsid w:val="00B37B40"/>
    <w:rsid w:val="00DC5870"/>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05906"/>
  <w15:chartTrackingRefBased/>
  <w15:docId w15:val="{E2AB0FB1-7221-4C3D-A100-7C910EC01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1D7"/>
    <w:pPr>
      <w:suppressAutoHyphens/>
      <w:spacing w:after="0" w:line="240" w:lineRule="auto"/>
    </w:pPr>
    <w:rPr>
      <w:rFonts w:ascii="Times New Roman" w:eastAsia="Times New Roman" w:hAnsi="Times New Roman" w:cs="Times New Roman"/>
      <w:sz w:val="24"/>
      <w:szCs w:val="24"/>
      <w:lang w:val="sr-Latn-R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basedOn w:val="DefaultParagraphFont"/>
    <w:link w:val="Footer"/>
    <w:uiPriority w:val="99"/>
    <w:qFormat/>
    <w:rsid w:val="00AB41D7"/>
    <w:rPr>
      <w:rFonts w:eastAsia="Times New Roman" w:cs="Times New Roman"/>
      <w:szCs w:val="24"/>
    </w:rPr>
  </w:style>
  <w:style w:type="character" w:customStyle="1" w:styleId="BodyTextChar">
    <w:name w:val="Body Text Char"/>
    <w:basedOn w:val="DefaultParagraphFont"/>
    <w:link w:val="BodyText"/>
    <w:qFormat/>
    <w:rsid w:val="00AB41D7"/>
    <w:rPr>
      <w:rFonts w:eastAsia="Times New Roman" w:cs="Times New Roman"/>
      <w:szCs w:val="20"/>
      <w:lang w:val="hr-HR"/>
    </w:rPr>
  </w:style>
  <w:style w:type="character" w:styleId="Emphasis">
    <w:name w:val="Emphasis"/>
    <w:basedOn w:val="DefaultParagraphFont"/>
    <w:uiPriority w:val="20"/>
    <w:qFormat/>
    <w:rsid w:val="00AB41D7"/>
    <w:rPr>
      <w:i/>
      <w:iCs/>
    </w:rPr>
  </w:style>
  <w:style w:type="character" w:customStyle="1" w:styleId="StrongEmphasis">
    <w:name w:val="Strong Emphasis"/>
    <w:qFormat/>
    <w:rsid w:val="00AB41D7"/>
    <w:rPr>
      <w:b/>
      <w:bCs/>
    </w:rPr>
  </w:style>
  <w:style w:type="paragraph" w:styleId="BodyText">
    <w:name w:val="Body Text"/>
    <w:basedOn w:val="Normal"/>
    <w:link w:val="BodyTextChar"/>
    <w:rsid w:val="00AB41D7"/>
    <w:pPr>
      <w:jc w:val="both"/>
      <w:textAlignment w:val="baseline"/>
    </w:pPr>
    <w:rPr>
      <w:rFonts w:asciiTheme="minorHAnsi" w:hAnsiTheme="minorHAnsi"/>
      <w:sz w:val="22"/>
      <w:szCs w:val="20"/>
      <w:lang w:val="hr-HR"/>
    </w:rPr>
  </w:style>
  <w:style w:type="character" w:customStyle="1" w:styleId="BodyTextChar1">
    <w:name w:val="Body Text Char1"/>
    <w:basedOn w:val="DefaultParagraphFont"/>
    <w:uiPriority w:val="99"/>
    <w:semiHidden/>
    <w:rsid w:val="00AB41D7"/>
    <w:rPr>
      <w:rFonts w:ascii="Times New Roman" w:eastAsia="Times New Roman" w:hAnsi="Times New Roman" w:cs="Times New Roman"/>
      <w:sz w:val="24"/>
      <w:szCs w:val="24"/>
      <w:lang w:val="sr-Latn-RS"/>
    </w:rPr>
  </w:style>
  <w:style w:type="paragraph" w:styleId="Footer">
    <w:name w:val="footer"/>
    <w:basedOn w:val="Normal"/>
    <w:link w:val="FooterChar"/>
    <w:uiPriority w:val="99"/>
    <w:rsid w:val="00AB41D7"/>
    <w:pPr>
      <w:tabs>
        <w:tab w:val="center" w:pos="4703"/>
        <w:tab w:val="right" w:pos="9406"/>
      </w:tabs>
    </w:pPr>
    <w:rPr>
      <w:rFonts w:asciiTheme="minorHAnsi" w:hAnsiTheme="minorHAnsi"/>
      <w:sz w:val="22"/>
      <w:lang w:val="bs-Latn-BA"/>
    </w:rPr>
  </w:style>
  <w:style w:type="character" w:customStyle="1" w:styleId="FooterChar1">
    <w:name w:val="Footer Char1"/>
    <w:basedOn w:val="DefaultParagraphFont"/>
    <w:uiPriority w:val="99"/>
    <w:semiHidden/>
    <w:rsid w:val="00AB41D7"/>
    <w:rPr>
      <w:rFonts w:ascii="Times New Roman" w:eastAsia="Times New Roman" w:hAnsi="Times New Roman" w:cs="Times New Roman"/>
      <w:sz w:val="24"/>
      <w:szCs w:val="24"/>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5192</Words>
  <Characters>29599</Characters>
  <Application>Microsoft Office Word</Application>
  <DocSecurity>0</DocSecurity>
  <Lines>246</Lines>
  <Paragraphs>69</Paragraphs>
  <ScaleCrop>false</ScaleCrop>
  <Company>Pravosudje</Company>
  <LinksUpToDate>false</LinksUpToDate>
  <CharactersWithSpaces>34722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Elvira Tursic</dc:creator>
  <cp:keywords/>
  <dc:description/>
  <cp:lastModifiedBy>Haris Bukvic</cp:lastModifiedBy>
  <cp:revision>6</cp:revision>
  <dcterms:created xsi:type="dcterms:W3CDTF">2026-02-27T06:21:00Z</dcterms:created>
  <dcterms:modified xsi:type="dcterms:W3CDTF">2026-03-23T08:25:00Z</dcterms:modified>
</cp:coreProperties>
</file>