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6288" w:rsidRDefault="00846288" w:rsidP="00846288">
      <w:r>
        <w:t xml:space="preserve">BOSNA I HERCEGOVINA </w:t>
      </w:r>
    </w:p>
    <w:p w:rsidR="00846288" w:rsidRDefault="00846288" w:rsidP="00846288">
      <w:r>
        <w:t>FEDERACIJA BOSNE I HERCEGOVINE</w:t>
      </w:r>
    </w:p>
    <w:p w:rsidR="00846288" w:rsidRDefault="00846288" w:rsidP="00846288">
      <w:r>
        <w:t xml:space="preserve">ZENIČKO-DOBOJSKI KANTON </w:t>
      </w:r>
    </w:p>
    <w:p w:rsidR="00846288" w:rsidRDefault="00846288" w:rsidP="00846288">
      <w:r>
        <w:t xml:space="preserve">OPĆINSKI SUD U ZAVIDOVIĆIMA </w:t>
      </w:r>
    </w:p>
    <w:p w:rsidR="00846288" w:rsidRDefault="00846288" w:rsidP="00846288">
      <w:r>
        <w:t>Broj: 42 0 P 049018 19 P</w:t>
      </w:r>
    </w:p>
    <w:p w:rsidR="00846288" w:rsidRDefault="00846288" w:rsidP="00846288">
      <w:pPr>
        <w:pStyle w:val="BodyText"/>
      </w:pPr>
      <w:r>
        <w:rPr>
          <w:szCs w:val="24"/>
        </w:rPr>
        <w:t>Zavidovići, 2.11.</w:t>
      </w:r>
      <w:r>
        <w:rPr>
          <w:kern w:val="2"/>
          <w:szCs w:val="24"/>
          <w:lang w:bidi="hi-IN"/>
        </w:rPr>
        <w:t>2021</w:t>
      </w:r>
      <w:r>
        <w:rPr>
          <w:szCs w:val="24"/>
        </w:rPr>
        <w:t>. godine</w:t>
      </w:r>
    </w:p>
    <w:p w:rsidR="00846288" w:rsidRDefault="00846288" w:rsidP="00846288"/>
    <w:p w:rsidR="00846288" w:rsidRDefault="00846288" w:rsidP="00846288">
      <w:pPr>
        <w:jc w:val="both"/>
      </w:pPr>
      <w:r>
        <w:tab/>
        <w:t xml:space="preserve">Općinski sud u Zavidovićima, sudija Boris Sunarić, u pravnoj stvari tužitelja: 1. R.M., kći </w:t>
      </w:r>
      <w:proofErr w:type="spellStart"/>
      <w:r>
        <w:t>S.iz</w:t>
      </w:r>
      <w:proofErr w:type="spellEnd"/>
      <w:r>
        <w:t xml:space="preserve"> Z.., 2. Š.H., kći R. iz Z...3. R.H., kći R., iz Z.., 4. E.M., sin R. iz Z.. 5. H.M., sin R., iz Z.., 6. J.M., sin R. iz Č.. 7. M.M. sin R. iz Z.., 8. Z.M., sin R., iz Z.., 9. Š.M., sin R. iz Z.., koje zastupa punomoćnik, Arif </w:t>
      </w:r>
      <w:proofErr w:type="spellStart"/>
      <w:r>
        <w:t>Mularifović</w:t>
      </w:r>
      <w:proofErr w:type="spellEnd"/>
      <w:r>
        <w:t xml:space="preserve">, advokat iz Tešnja, protiv tužene, Općina Zavidovići - zastupana po Općinskom </w:t>
      </w:r>
      <w:proofErr w:type="spellStart"/>
      <w:r>
        <w:t>pravobranilaštvu</w:t>
      </w:r>
      <w:proofErr w:type="spellEnd"/>
      <w:r>
        <w:rPr>
          <w:lang w:eastAsia="zh-CN"/>
        </w:rPr>
        <w:t xml:space="preserve">, </w:t>
      </w:r>
      <w:r>
        <w:t xml:space="preserve">radi utvrđenja prava na </w:t>
      </w:r>
      <w:proofErr w:type="spellStart"/>
      <w:r>
        <w:t>suposjed</w:t>
      </w:r>
      <w:proofErr w:type="spellEnd"/>
      <w:r>
        <w:rPr>
          <w:lang w:eastAsia="zh-CN"/>
        </w:rPr>
        <w:t xml:space="preserve">, </w:t>
      </w:r>
      <w:proofErr w:type="spellStart"/>
      <w:r>
        <w:rPr>
          <w:lang w:eastAsia="zh-CN"/>
        </w:rPr>
        <w:t>v.s</w:t>
      </w:r>
      <w:proofErr w:type="spellEnd"/>
      <w:r>
        <w:rPr>
          <w:lang w:eastAsia="zh-CN"/>
        </w:rPr>
        <w:t>. 1.710,00 KM</w:t>
      </w:r>
      <w:r>
        <w:t>, nakon zaključene glavne rasprave dana 26.10.2021. godine, koja se vodila u prisustvu tužitelja, E.M., punomoćnika tužitelja i zastupnika po zakonu tužene, donio je dana 2.11.2021. godine sljedeću:</w:t>
      </w:r>
    </w:p>
    <w:p w:rsidR="00846288" w:rsidRDefault="00846288" w:rsidP="00846288">
      <w:pPr>
        <w:jc w:val="both"/>
      </w:pPr>
    </w:p>
    <w:p w:rsidR="00846288" w:rsidRDefault="00846288" w:rsidP="00846288">
      <w:pPr>
        <w:jc w:val="center"/>
      </w:pPr>
      <w:r>
        <w:rPr>
          <w:b/>
        </w:rPr>
        <w:t>P R E S U D U</w:t>
      </w:r>
    </w:p>
    <w:p w:rsidR="00846288" w:rsidRDefault="00846288" w:rsidP="00846288">
      <w:pPr>
        <w:rPr>
          <w:b/>
        </w:rPr>
      </w:pPr>
    </w:p>
    <w:p w:rsidR="00846288" w:rsidRPr="00E63B18" w:rsidRDefault="00846288" w:rsidP="00846288">
      <w:pPr>
        <w:ind w:firstLine="720"/>
        <w:jc w:val="both"/>
        <w:rPr>
          <w:kern w:val="2"/>
        </w:rPr>
      </w:pPr>
      <w:r>
        <w:rPr>
          <w:b/>
          <w:bCs/>
          <w:kern w:val="2"/>
        </w:rPr>
        <w:t>I</w:t>
      </w:r>
      <w:r>
        <w:rPr>
          <w:kern w:val="2"/>
        </w:rPr>
        <w:t xml:space="preserve"> </w:t>
      </w:r>
      <w:r>
        <w:rPr>
          <w:b/>
          <w:bCs/>
          <w:kern w:val="2"/>
        </w:rPr>
        <w:t>Utvrđuje se</w:t>
      </w:r>
      <w:r>
        <w:rPr>
          <w:kern w:val="2"/>
        </w:rPr>
        <w:t xml:space="preserve"> da je pravni prednik tužitelja, M.R. </w:t>
      </w:r>
      <w:proofErr w:type="spellStart"/>
      <w:r>
        <w:rPr>
          <w:kern w:val="2"/>
        </w:rPr>
        <w:t>zv</w:t>
      </w:r>
      <w:proofErr w:type="spellEnd"/>
      <w:r>
        <w:rPr>
          <w:kern w:val="2"/>
        </w:rPr>
        <w:t>. „R", na osnovu usmenog pravnog posla sa H.D., " iz Z</w:t>
      </w:r>
      <w:r w:rsidR="004B4662">
        <w:rPr>
          <w:kern w:val="2"/>
        </w:rPr>
        <w:t>.</w:t>
      </w:r>
      <w:r>
        <w:rPr>
          <w:kern w:val="2"/>
        </w:rPr>
        <w:t xml:space="preserve">, stekao pravo na posjed parcele označene po novom </w:t>
      </w:r>
      <w:proofErr w:type="spellStart"/>
      <w:r>
        <w:rPr>
          <w:kern w:val="2"/>
        </w:rPr>
        <w:t>premjeru</w:t>
      </w:r>
      <w:proofErr w:type="spellEnd"/>
      <w:r>
        <w:rPr>
          <w:kern w:val="2"/>
        </w:rPr>
        <w:t xml:space="preserve"> kao </w:t>
      </w:r>
      <w:proofErr w:type="spellStart"/>
      <w:r>
        <w:rPr>
          <w:kern w:val="2"/>
        </w:rPr>
        <w:t>k.č</w:t>
      </w:r>
      <w:proofErr w:type="spellEnd"/>
      <w:r>
        <w:rPr>
          <w:kern w:val="2"/>
        </w:rPr>
        <w:t xml:space="preserve">. </w:t>
      </w:r>
      <w:r w:rsidR="009563F8">
        <w:rPr>
          <w:b/>
          <w:bCs/>
          <w:kern w:val="2"/>
        </w:rPr>
        <w:t>XXX</w:t>
      </w:r>
      <w:r>
        <w:rPr>
          <w:b/>
          <w:bCs/>
          <w:kern w:val="2"/>
        </w:rPr>
        <w:t>/2</w:t>
      </w:r>
      <w:r>
        <w:rPr>
          <w:kern w:val="2"/>
        </w:rPr>
        <w:t xml:space="preserve">, </w:t>
      </w:r>
      <w:proofErr w:type="spellStart"/>
      <w:r>
        <w:rPr>
          <w:kern w:val="2"/>
        </w:rPr>
        <w:t>zv</w:t>
      </w:r>
      <w:proofErr w:type="spellEnd"/>
      <w:r>
        <w:rPr>
          <w:kern w:val="2"/>
        </w:rPr>
        <w:t>. „Stavci", pašnjak 3. klase površine 391 m</w:t>
      </w:r>
      <w:r>
        <w:rPr>
          <w:kern w:val="2"/>
          <w:vertAlign w:val="superscript"/>
        </w:rPr>
        <w:t>2</w:t>
      </w:r>
      <w:r>
        <w:rPr>
          <w:kern w:val="2"/>
        </w:rPr>
        <w:t xml:space="preserve">, upisano u PL </w:t>
      </w:r>
      <w:bookmarkStart w:id="0" w:name="_GoBack"/>
      <w:r w:rsidR="009563F8">
        <w:rPr>
          <w:kern w:val="2"/>
        </w:rPr>
        <w:t>XXX</w:t>
      </w:r>
      <w:bookmarkEnd w:id="0"/>
      <w:r>
        <w:rPr>
          <w:kern w:val="2"/>
        </w:rPr>
        <w:t xml:space="preserve">, sa dijelom od 1/1, pa se shodno tome nalaže tuženom da tužiteljima, kao zakonskim nasljednicima M.R. </w:t>
      </w:r>
      <w:proofErr w:type="spellStart"/>
      <w:r>
        <w:rPr>
          <w:kern w:val="2"/>
        </w:rPr>
        <w:t>zv</w:t>
      </w:r>
      <w:proofErr w:type="spellEnd"/>
      <w:r>
        <w:rPr>
          <w:kern w:val="2"/>
        </w:rPr>
        <w:t xml:space="preserve">. „R", izda odgovarajuću i  valjanu izjavu o </w:t>
      </w:r>
      <w:proofErr w:type="spellStart"/>
      <w:r>
        <w:rPr>
          <w:kern w:val="2"/>
        </w:rPr>
        <w:t>prenosu</w:t>
      </w:r>
      <w:proofErr w:type="spellEnd"/>
      <w:r>
        <w:rPr>
          <w:kern w:val="2"/>
        </w:rPr>
        <w:t xml:space="preserve"> prava na </w:t>
      </w:r>
      <w:proofErr w:type="spellStart"/>
      <w:r>
        <w:rPr>
          <w:kern w:val="2"/>
        </w:rPr>
        <w:t>suposjed</w:t>
      </w:r>
      <w:proofErr w:type="spellEnd"/>
      <w:r>
        <w:rPr>
          <w:kern w:val="2"/>
        </w:rPr>
        <w:t xml:space="preserve"> na navedenoj parceli, sa dijelovima od po 1/9, u roku od 30 dana po </w:t>
      </w:r>
      <w:proofErr w:type="spellStart"/>
      <w:r>
        <w:rPr>
          <w:kern w:val="2"/>
        </w:rPr>
        <w:t>pravosnažnosti</w:t>
      </w:r>
      <w:proofErr w:type="spellEnd"/>
      <w:r>
        <w:rPr>
          <w:kern w:val="2"/>
        </w:rPr>
        <w:t xml:space="preserve"> presude, jer će u protivnom takvu izjavu zamijeniti ova presuda, a u tom slučaju tužitelji su ovlašteni tuženoj podnijeti zahtjev za upis prava na </w:t>
      </w:r>
      <w:proofErr w:type="spellStart"/>
      <w:r>
        <w:rPr>
          <w:kern w:val="2"/>
        </w:rPr>
        <w:t>suposjed</w:t>
      </w:r>
      <w:proofErr w:type="spellEnd"/>
      <w:r>
        <w:rPr>
          <w:kern w:val="2"/>
        </w:rPr>
        <w:t xml:space="preserve"> navedene nekretnine i brisanje posjeda tuženog na istoj parceli, a tuženi je dužan </w:t>
      </w:r>
      <w:proofErr w:type="spellStart"/>
      <w:r>
        <w:rPr>
          <w:kern w:val="2"/>
        </w:rPr>
        <w:t>trpiti</w:t>
      </w:r>
      <w:proofErr w:type="spellEnd"/>
      <w:r>
        <w:rPr>
          <w:kern w:val="2"/>
        </w:rPr>
        <w:t xml:space="preserve"> i dozvoliti označenu promjenu, te se </w:t>
      </w:r>
      <w:r>
        <w:rPr>
          <w:b/>
          <w:bCs/>
          <w:kern w:val="2"/>
        </w:rPr>
        <w:t>nalaže</w:t>
      </w:r>
      <w:r>
        <w:rPr>
          <w:kern w:val="2"/>
        </w:rPr>
        <w:t xml:space="preserve"> Službi za upravu geodetskih, imovinsko-pravnih poslova i urbanizma Općine Zavidovići uspostavljanje novog posjedovnog stanja na parceli </w:t>
      </w:r>
      <w:proofErr w:type="spellStart"/>
      <w:r>
        <w:rPr>
          <w:kern w:val="2"/>
        </w:rPr>
        <w:t>k.č</w:t>
      </w:r>
      <w:proofErr w:type="spellEnd"/>
      <w:r>
        <w:rPr>
          <w:kern w:val="2"/>
        </w:rPr>
        <w:t xml:space="preserve">. </w:t>
      </w:r>
      <w:r w:rsidR="009563F8">
        <w:rPr>
          <w:kern w:val="2"/>
        </w:rPr>
        <w:t>XXX</w:t>
      </w:r>
      <w:r>
        <w:rPr>
          <w:kern w:val="2"/>
        </w:rPr>
        <w:t>/2 u korist tužitelja, u dijelu od po 1/9.</w:t>
      </w:r>
    </w:p>
    <w:p w:rsidR="00846288" w:rsidRDefault="00846288" w:rsidP="00846288">
      <w:pPr>
        <w:ind w:firstLine="720"/>
        <w:jc w:val="both"/>
        <w:rPr>
          <w:kern w:val="2"/>
        </w:rPr>
      </w:pPr>
    </w:p>
    <w:p w:rsidR="00846288" w:rsidRDefault="00846288" w:rsidP="00846288">
      <w:pPr>
        <w:ind w:firstLine="720"/>
        <w:jc w:val="both"/>
      </w:pPr>
      <w:r>
        <w:rPr>
          <w:b/>
          <w:bCs/>
          <w:kern w:val="2"/>
        </w:rPr>
        <w:t xml:space="preserve">II Obavezuje se </w:t>
      </w:r>
      <w:r>
        <w:rPr>
          <w:kern w:val="2"/>
        </w:rPr>
        <w:t xml:space="preserve">tuženi da tužiteljima isplati na ime troškova parničnog postupka </w:t>
      </w:r>
      <w:r>
        <w:rPr>
          <w:b/>
          <w:bCs/>
          <w:kern w:val="2"/>
        </w:rPr>
        <w:t>2.700,00</w:t>
      </w:r>
      <w:r>
        <w:rPr>
          <w:kern w:val="2"/>
        </w:rPr>
        <w:t xml:space="preserve"> KM (</w:t>
      </w:r>
      <w:proofErr w:type="spellStart"/>
      <w:r>
        <w:rPr>
          <w:kern w:val="2"/>
        </w:rPr>
        <w:t>dvijehiljadesedamstotina</w:t>
      </w:r>
      <w:proofErr w:type="spellEnd"/>
      <w:r>
        <w:rPr>
          <w:kern w:val="2"/>
        </w:rPr>
        <w:t xml:space="preserve"> KM) u roku od 30 </w:t>
      </w:r>
      <w:r>
        <w:rPr>
          <w:kern w:val="2"/>
          <w:lang w:eastAsia="hr-HR"/>
        </w:rPr>
        <w:t xml:space="preserve">(trideset) </w:t>
      </w:r>
      <w:r>
        <w:rPr>
          <w:kern w:val="2"/>
        </w:rPr>
        <w:t>dana, dok se tužitelji</w:t>
      </w:r>
      <w:r>
        <w:rPr>
          <w:b/>
          <w:bCs/>
          <w:kern w:val="2"/>
        </w:rPr>
        <w:t xml:space="preserve"> </w:t>
      </w:r>
      <w:r>
        <w:rPr>
          <w:kern w:val="2"/>
        </w:rPr>
        <w:t>odbijaju sa dijelom zahtjeva za naknadu troškova parničnog postupka koji prelazi dosuđeni iznos,  kao neosnovanim.</w:t>
      </w:r>
    </w:p>
    <w:p w:rsidR="00846288" w:rsidRDefault="00846288" w:rsidP="00846288">
      <w:pPr>
        <w:ind w:firstLine="720"/>
        <w:jc w:val="both"/>
      </w:pPr>
    </w:p>
    <w:p w:rsidR="00846288" w:rsidRDefault="00846288" w:rsidP="00846288">
      <w:pPr>
        <w:jc w:val="center"/>
      </w:pPr>
      <w:r>
        <w:rPr>
          <w:b/>
        </w:rPr>
        <w:t>O b r a z l o ž e nj e</w:t>
      </w:r>
    </w:p>
    <w:p w:rsidR="00846288" w:rsidRDefault="00846288" w:rsidP="00846288">
      <w:pPr>
        <w:jc w:val="center"/>
        <w:rPr>
          <w:b/>
        </w:rPr>
      </w:pPr>
    </w:p>
    <w:p w:rsidR="00846288" w:rsidRDefault="00846288" w:rsidP="00846288">
      <w:pPr>
        <w:tabs>
          <w:tab w:val="left" w:pos="709"/>
        </w:tabs>
        <w:jc w:val="both"/>
      </w:pPr>
      <w:r>
        <w:t xml:space="preserve"> </w:t>
      </w:r>
      <w:r>
        <w:tab/>
        <w:t xml:space="preserve">Tužitelji su ovom sudu dana 10.12.2019. godine, podnijeli tužbu protiv tužene, radi utvrđenja prava na </w:t>
      </w:r>
      <w:proofErr w:type="spellStart"/>
      <w:r>
        <w:t>suposjed</w:t>
      </w:r>
      <w:proofErr w:type="spellEnd"/>
      <w:r>
        <w:t xml:space="preserve"> nepokretnosti (</w:t>
      </w:r>
      <w:r>
        <w:rPr>
          <w:i/>
          <w:iCs/>
        </w:rPr>
        <w:t>tzv. neprava vlasnička tužba</w:t>
      </w:r>
      <w:r>
        <w:t>).</w:t>
      </w:r>
    </w:p>
    <w:p w:rsidR="00846288" w:rsidRDefault="00846288" w:rsidP="00846288">
      <w:pPr>
        <w:tabs>
          <w:tab w:val="left" w:pos="709"/>
        </w:tabs>
        <w:jc w:val="both"/>
      </w:pPr>
    </w:p>
    <w:p w:rsidR="00846288" w:rsidRDefault="00846288" w:rsidP="00846288">
      <w:pPr>
        <w:tabs>
          <w:tab w:val="left" w:pos="709"/>
        </w:tabs>
        <w:jc w:val="both"/>
      </w:pPr>
      <w:r>
        <w:tab/>
        <w:t xml:space="preserve">Tužitelji su u činjeničnim navodima tužbe i tokom postupka naveli: da </w:t>
      </w:r>
      <w:r>
        <w:rPr>
          <w:highlight w:val="white"/>
        </w:rPr>
        <w:t xml:space="preserve">su pravni </w:t>
      </w:r>
      <w:proofErr w:type="spellStart"/>
      <w:r>
        <w:rPr>
          <w:highlight w:val="white"/>
        </w:rPr>
        <w:t>sljednici</w:t>
      </w:r>
      <w:proofErr w:type="spellEnd"/>
      <w:r>
        <w:rPr>
          <w:highlight w:val="white"/>
        </w:rPr>
        <w:t xml:space="preserve"> M.R.</w:t>
      </w:r>
      <w:r>
        <w:rPr>
          <w:kern w:val="2"/>
          <w:highlight w:val="white"/>
        </w:rPr>
        <w:t xml:space="preserve">, </w:t>
      </w:r>
      <w:proofErr w:type="spellStart"/>
      <w:r>
        <w:rPr>
          <w:kern w:val="2"/>
          <w:highlight w:val="white"/>
        </w:rPr>
        <w:t>zv</w:t>
      </w:r>
      <w:proofErr w:type="spellEnd"/>
      <w:r>
        <w:rPr>
          <w:kern w:val="2"/>
          <w:highlight w:val="white"/>
        </w:rPr>
        <w:t>. „R",</w:t>
      </w:r>
      <w:r>
        <w:rPr>
          <w:highlight w:val="white"/>
        </w:rPr>
        <w:t xml:space="preserve"> koji je rahmetli suprug </w:t>
      </w:r>
      <w:proofErr w:type="spellStart"/>
      <w:r>
        <w:rPr>
          <w:highlight w:val="white"/>
        </w:rPr>
        <w:t>prvotužiteljice</w:t>
      </w:r>
      <w:proofErr w:type="spellEnd"/>
      <w:r>
        <w:rPr>
          <w:highlight w:val="white"/>
        </w:rPr>
        <w:t xml:space="preserve">, odnosno otac ostalih </w:t>
      </w:r>
      <w:proofErr w:type="spellStart"/>
      <w:r>
        <w:rPr>
          <w:highlight w:val="white"/>
        </w:rPr>
        <w:t>tužititelja</w:t>
      </w:r>
      <w:proofErr w:type="spellEnd"/>
      <w:r>
        <w:rPr>
          <w:highlight w:val="white"/>
        </w:rPr>
        <w:t>; da je pravni prednik tužitelja, M.R.</w:t>
      </w:r>
      <w:r>
        <w:rPr>
          <w:kern w:val="2"/>
          <w:highlight w:val="white"/>
        </w:rPr>
        <w:t xml:space="preserve">, </w:t>
      </w:r>
      <w:proofErr w:type="spellStart"/>
      <w:r>
        <w:rPr>
          <w:kern w:val="2"/>
          <w:highlight w:val="white"/>
        </w:rPr>
        <w:t>zv</w:t>
      </w:r>
      <w:proofErr w:type="spellEnd"/>
      <w:r>
        <w:rPr>
          <w:kern w:val="2"/>
          <w:highlight w:val="white"/>
        </w:rPr>
        <w:t xml:space="preserve">. „R", sa H.D., </w:t>
      </w:r>
      <w:proofErr w:type="spellStart"/>
      <w:r>
        <w:rPr>
          <w:kern w:val="2"/>
          <w:highlight w:val="white"/>
        </w:rPr>
        <w:t>zv</w:t>
      </w:r>
      <w:proofErr w:type="spellEnd"/>
      <w:r>
        <w:rPr>
          <w:kern w:val="2"/>
          <w:highlight w:val="white"/>
        </w:rPr>
        <w:t xml:space="preserve">. „D", tokom 1978. godine </w:t>
      </w:r>
      <w:proofErr w:type="spellStart"/>
      <w:r>
        <w:rPr>
          <w:kern w:val="2"/>
          <w:highlight w:val="white"/>
        </w:rPr>
        <w:t>zaključio</w:t>
      </w:r>
      <w:proofErr w:type="spellEnd"/>
      <w:r>
        <w:rPr>
          <w:kern w:val="2"/>
          <w:highlight w:val="white"/>
        </w:rPr>
        <w:t xml:space="preserve"> usmeni ugovor o prodaji nekretnine, kojim se tada mogao vršiti </w:t>
      </w:r>
      <w:proofErr w:type="spellStart"/>
      <w:r>
        <w:rPr>
          <w:kern w:val="2"/>
          <w:highlight w:val="white"/>
        </w:rPr>
        <w:t>prenos</w:t>
      </w:r>
      <w:proofErr w:type="spellEnd"/>
      <w:r>
        <w:rPr>
          <w:kern w:val="2"/>
          <w:highlight w:val="white"/>
        </w:rPr>
        <w:t xml:space="preserve"> prava na nekretnini, označene kao </w:t>
      </w:r>
      <w:proofErr w:type="spellStart"/>
      <w:r>
        <w:rPr>
          <w:kern w:val="2"/>
          <w:highlight w:val="white"/>
        </w:rPr>
        <w:t>k.č</w:t>
      </w:r>
      <w:proofErr w:type="spellEnd"/>
      <w:r>
        <w:rPr>
          <w:kern w:val="2"/>
          <w:highlight w:val="white"/>
        </w:rPr>
        <w:t xml:space="preserve">. </w:t>
      </w:r>
      <w:r w:rsidR="009563F8">
        <w:rPr>
          <w:b/>
          <w:bCs/>
          <w:kern w:val="2"/>
          <w:highlight w:val="white"/>
        </w:rPr>
        <w:t>XXX</w:t>
      </w:r>
      <w:r>
        <w:rPr>
          <w:b/>
          <w:bCs/>
          <w:kern w:val="2"/>
          <w:highlight w:val="white"/>
        </w:rPr>
        <w:t>/2</w:t>
      </w:r>
      <w:r>
        <w:rPr>
          <w:kern w:val="2"/>
          <w:highlight w:val="white"/>
        </w:rPr>
        <w:t xml:space="preserve">, </w:t>
      </w:r>
      <w:proofErr w:type="spellStart"/>
      <w:r>
        <w:rPr>
          <w:kern w:val="2"/>
          <w:highlight w:val="white"/>
        </w:rPr>
        <w:t>zv</w:t>
      </w:r>
      <w:proofErr w:type="spellEnd"/>
      <w:r>
        <w:rPr>
          <w:kern w:val="2"/>
          <w:highlight w:val="white"/>
        </w:rPr>
        <w:t>. „Stavci", pašnjak 3. klase, površine 391 m</w:t>
      </w:r>
      <w:r>
        <w:rPr>
          <w:kern w:val="2"/>
          <w:highlight w:val="white"/>
          <w:vertAlign w:val="superscript"/>
        </w:rPr>
        <w:t>2</w:t>
      </w:r>
      <w:r>
        <w:rPr>
          <w:kern w:val="2"/>
          <w:highlight w:val="white"/>
        </w:rPr>
        <w:t xml:space="preserve">, upisano u PL </w:t>
      </w:r>
      <w:r w:rsidR="009563F8">
        <w:rPr>
          <w:kern w:val="2"/>
          <w:highlight w:val="white"/>
        </w:rPr>
        <w:t>XXX</w:t>
      </w:r>
      <w:r>
        <w:rPr>
          <w:kern w:val="2"/>
          <w:highlight w:val="white"/>
        </w:rPr>
        <w:t xml:space="preserve">, sa dijelom od 1/1; da je predmetna parcela u naravi dijelom pristupni put do parcela tužitelja, na kojima postoji i stambeni objekat, a prilikom </w:t>
      </w:r>
      <w:proofErr w:type="spellStart"/>
      <w:r>
        <w:rPr>
          <w:kern w:val="2"/>
          <w:highlight w:val="white"/>
        </w:rPr>
        <w:t>aviofotogrametrijskog</w:t>
      </w:r>
      <w:proofErr w:type="spellEnd"/>
      <w:r>
        <w:rPr>
          <w:kern w:val="2"/>
          <w:highlight w:val="white"/>
        </w:rPr>
        <w:t xml:space="preserve"> snimanja sporna nekretnina je upisana kao posjed tuženog, iako nema bilo kakav javni značaj, pa tužitelji imaju pravni </w:t>
      </w:r>
      <w:proofErr w:type="spellStart"/>
      <w:r>
        <w:rPr>
          <w:kern w:val="2"/>
          <w:highlight w:val="white"/>
        </w:rPr>
        <w:t>interes</w:t>
      </w:r>
      <w:proofErr w:type="spellEnd"/>
      <w:r>
        <w:rPr>
          <w:kern w:val="2"/>
          <w:highlight w:val="white"/>
        </w:rPr>
        <w:t xml:space="preserve">, zasnovan na zakonu, da se u sudskom postupku utvrdi postojanje ugovora o prodaji i utvrđenja njihovih prava </w:t>
      </w:r>
      <w:r>
        <w:rPr>
          <w:kern w:val="2"/>
          <w:highlight w:val="white"/>
        </w:rPr>
        <w:lastRenderedPageBreak/>
        <w:t xml:space="preserve">na </w:t>
      </w:r>
      <w:proofErr w:type="spellStart"/>
      <w:r>
        <w:rPr>
          <w:kern w:val="2"/>
          <w:highlight w:val="white"/>
        </w:rPr>
        <w:t>suposjed</w:t>
      </w:r>
      <w:proofErr w:type="spellEnd"/>
      <w:r>
        <w:rPr>
          <w:kern w:val="2"/>
          <w:highlight w:val="white"/>
        </w:rPr>
        <w:t xml:space="preserve"> na predmetnoj parceli; da se u neposrednoj blizini sporne parcele nalazi njihova porodična kuća, te da je porodica M. u faktičkom posjedu sporne parcele još od 1973. godine,  odnosno i prije isplate prodajne cijene koja je izvršena 1978. godine, pa do dana današnjeg, zbog čega su tužitelji i  po osnovu održaja stekli pravo na </w:t>
      </w:r>
      <w:proofErr w:type="spellStart"/>
      <w:r>
        <w:rPr>
          <w:kern w:val="2"/>
          <w:highlight w:val="white"/>
        </w:rPr>
        <w:t>suposjed</w:t>
      </w:r>
      <w:proofErr w:type="spellEnd"/>
      <w:r>
        <w:rPr>
          <w:kern w:val="2"/>
          <w:highlight w:val="white"/>
        </w:rPr>
        <w:t xml:space="preserve"> na osnovu odredbi čl. 58 st. 1 i 4 Zakona o stvarnim pravima.</w:t>
      </w:r>
    </w:p>
    <w:p w:rsidR="00846288" w:rsidRDefault="00846288" w:rsidP="00846288">
      <w:pPr>
        <w:jc w:val="both"/>
      </w:pPr>
    </w:p>
    <w:p w:rsidR="00846288" w:rsidRDefault="00846288" w:rsidP="00846288">
      <w:pPr>
        <w:spacing w:after="276"/>
        <w:ind w:right="19"/>
        <w:jc w:val="both"/>
      </w:pPr>
      <w:r>
        <w:tab/>
      </w:r>
      <w:r>
        <w:rPr>
          <w:kern w:val="2"/>
        </w:rPr>
        <w:t xml:space="preserve">Tužitelj je u konačnici </w:t>
      </w:r>
      <w:proofErr w:type="spellStart"/>
      <w:r>
        <w:rPr>
          <w:kern w:val="2"/>
        </w:rPr>
        <w:t>predložio</w:t>
      </w:r>
      <w:proofErr w:type="spellEnd"/>
      <w:r>
        <w:rPr>
          <w:kern w:val="2"/>
        </w:rPr>
        <w:t xml:space="preserve"> da sud u </w:t>
      </w:r>
      <w:proofErr w:type="spellStart"/>
      <w:r>
        <w:rPr>
          <w:kern w:val="2"/>
        </w:rPr>
        <w:t>cjelosti</w:t>
      </w:r>
      <w:proofErr w:type="spellEnd"/>
      <w:r>
        <w:rPr>
          <w:kern w:val="2"/>
        </w:rPr>
        <w:t xml:space="preserve"> usvoji konačno opredjeljeni osnovni tužbeni zahtjev, kao u stavu I izreke, a ukoliko sud isti odbije kao neosnovan, da usvoji </w:t>
      </w:r>
      <w:r>
        <w:rPr>
          <w:b/>
          <w:bCs/>
          <w:kern w:val="2"/>
        </w:rPr>
        <w:t>eventualni tužbeni zahtjev</w:t>
      </w:r>
      <w:r>
        <w:rPr>
          <w:kern w:val="2"/>
        </w:rPr>
        <w:t xml:space="preserve"> za utvrđenjem da su tužitelji, po osnovu održaja stekli pravo na </w:t>
      </w:r>
      <w:proofErr w:type="spellStart"/>
      <w:r>
        <w:rPr>
          <w:kern w:val="2"/>
        </w:rPr>
        <w:t>suposjed</w:t>
      </w:r>
      <w:proofErr w:type="spellEnd"/>
      <w:r>
        <w:rPr>
          <w:kern w:val="2"/>
        </w:rPr>
        <w:t xml:space="preserve"> dijela nekretnine označene po novom </w:t>
      </w:r>
      <w:proofErr w:type="spellStart"/>
      <w:r>
        <w:rPr>
          <w:kern w:val="2"/>
        </w:rPr>
        <w:t>premjeru</w:t>
      </w:r>
      <w:proofErr w:type="spellEnd"/>
      <w:r>
        <w:rPr>
          <w:kern w:val="2"/>
        </w:rPr>
        <w:t xml:space="preserve"> kao </w:t>
      </w:r>
      <w:proofErr w:type="spellStart"/>
      <w:r>
        <w:rPr>
          <w:kern w:val="2"/>
        </w:rPr>
        <w:t>k.č</w:t>
      </w:r>
      <w:proofErr w:type="spellEnd"/>
      <w:r>
        <w:rPr>
          <w:kern w:val="2"/>
        </w:rPr>
        <w:t xml:space="preserve">. </w:t>
      </w:r>
      <w:r w:rsidR="009563F8">
        <w:rPr>
          <w:kern w:val="2"/>
        </w:rPr>
        <w:t>XXX</w:t>
      </w:r>
      <w:r>
        <w:rPr>
          <w:kern w:val="2"/>
        </w:rPr>
        <w:t xml:space="preserve">/2 </w:t>
      </w:r>
      <w:proofErr w:type="spellStart"/>
      <w:r>
        <w:rPr>
          <w:kern w:val="2"/>
        </w:rPr>
        <w:t>zv</w:t>
      </w:r>
      <w:proofErr w:type="spellEnd"/>
      <w:r>
        <w:rPr>
          <w:kern w:val="2"/>
        </w:rPr>
        <w:t xml:space="preserve">. „S", pašnjak 3. klase, površine od 391 </w:t>
      </w:r>
      <w:r>
        <w:rPr>
          <w:kern w:val="2"/>
          <w:highlight w:val="white"/>
        </w:rPr>
        <w:t>m</w:t>
      </w:r>
      <w:r>
        <w:rPr>
          <w:kern w:val="2"/>
          <w:highlight w:val="white"/>
          <w:vertAlign w:val="superscript"/>
        </w:rPr>
        <w:t>2</w:t>
      </w:r>
      <w:r>
        <w:rPr>
          <w:kern w:val="2"/>
          <w:highlight w:val="white"/>
        </w:rPr>
        <w:t>, upisano u</w:t>
      </w:r>
      <w:r>
        <w:rPr>
          <w:kern w:val="2"/>
        </w:rPr>
        <w:t xml:space="preserve"> PL </w:t>
      </w:r>
      <w:r w:rsidR="009563F8">
        <w:rPr>
          <w:kern w:val="2"/>
        </w:rPr>
        <w:t>XXX</w:t>
      </w:r>
      <w:r>
        <w:rPr>
          <w:kern w:val="2"/>
        </w:rPr>
        <w:t xml:space="preserve">, i to dijela parcele koji je na skici vještaka geodetske struke Durmišević </w:t>
      </w:r>
      <w:proofErr w:type="spellStart"/>
      <w:r>
        <w:rPr>
          <w:kern w:val="2"/>
        </w:rPr>
        <w:t>Ferida</w:t>
      </w:r>
      <w:proofErr w:type="spellEnd"/>
      <w:r>
        <w:rPr>
          <w:kern w:val="2"/>
        </w:rPr>
        <w:t xml:space="preserve"> od 17.9.2020. godine označen slovnom oznakom  “A" površine od 377 </w:t>
      </w:r>
      <w:r>
        <w:rPr>
          <w:kern w:val="2"/>
          <w:highlight w:val="white"/>
        </w:rPr>
        <w:t>m</w:t>
      </w:r>
      <w:r>
        <w:rPr>
          <w:kern w:val="2"/>
          <w:highlight w:val="white"/>
          <w:vertAlign w:val="superscript"/>
        </w:rPr>
        <w:t>2</w:t>
      </w:r>
      <w:r>
        <w:rPr>
          <w:kern w:val="2"/>
          <w:highlight w:val="white"/>
        </w:rPr>
        <w:t xml:space="preserve">, koja bi bila dio donesene presude, i da se shodno tome </w:t>
      </w:r>
      <w:proofErr w:type="spellStart"/>
      <w:r>
        <w:rPr>
          <w:kern w:val="2"/>
          <w:highlight w:val="white"/>
        </w:rPr>
        <w:t>naloži</w:t>
      </w:r>
      <w:proofErr w:type="spellEnd"/>
      <w:r>
        <w:rPr>
          <w:kern w:val="2"/>
          <w:highlight w:val="white"/>
        </w:rPr>
        <w:t xml:space="preserve"> tuženom da tužiteljima izda odgovarajuću i  valjanu izjavu o </w:t>
      </w:r>
      <w:proofErr w:type="spellStart"/>
      <w:r>
        <w:rPr>
          <w:kern w:val="2"/>
          <w:highlight w:val="white"/>
        </w:rPr>
        <w:t>prenosu</w:t>
      </w:r>
      <w:proofErr w:type="spellEnd"/>
      <w:r>
        <w:rPr>
          <w:kern w:val="2"/>
          <w:highlight w:val="white"/>
        </w:rPr>
        <w:t xml:space="preserve"> prava na </w:t>
      </w:r>
      <w:proofErr w:type="spellStart"/>
      <w:r>
        <w:rPr>
          <w:kern w:val="2"/>
          <w:highlight w:val="white"/>
        </w:rPr>
        <w:t>suposjed</w:t>
      </w:r>
      <w:proofErr w:type="spellEnd"/>
      <w:r>
        <w:rPr>
          <w:kern w:val="2"/>
          <w:highlight w:val="white"/>
        </w:rPr>
        <w:t xml:space="preserve"> na dijelu označene parcele u roku od 30 dana po </w:t>
      </w:r>
      <w:proofErr w:type="spellStart"/>
      <w:r>
        <w:rPr>
          <w:kern w:val="2"/>
          <w:highlight w:val="white"/>
        </w:rPr>
        <w:t>pravosnažnosti</w:t>
      </w:r>
      <w:proofErr w:type="spellEnd"/>
      <w:r>
        <w:rPr>
          <w:kern w:val="2"/>
          <w:highlight w:val="white"/>
        </w:rPr>
        <w:t xml:space="preserve"> presude, jer bi u protivnom takvu izjavu zamijenila donesena presuda, a u tom slučaju tužitelji bi bili ovlašteni tuženoj podnijeti zahtjev za cijepanje parcele </w:t>
      </w:r>
      <w:proofErr w:type="spellStart"/>
      <w:r>
        <w:rPr>
          <w:kern w:val="2"/>
          <w:highlight w:val="white"/>
        </w:rPr>
        <w:t>k.č</w:t>
      </w:r>
      <w:proofErr w:type="spellEnd"/>
      <w:r>
        <w:rPr>
          <w:kern w:val="2"/>
          <w:highlight w:val="white"/>
        </w:rPr>
        <w:t xml:space="preserve">. </w:t>
      </w:r>
      <w:r w:rsidR="009563F8">
        <w:rPr>
          <w:kern w:val="2"/>
          <w:highlight w:val="white"/>
        </w:rPr>
        <w:t>XXX</w:t>
      </w:r>
      <w:r>
        <w:rPr>
          <w:kern w:val="2"/>
          <w:highlight w:val="white"/>
        </w:rPr>
        <w:t xml:space="preserve">/2 i brisanje posjeda tuženog na istoj parceli, a tuženi bi bio dužan </w:t>
      </w:r>
      <w:proofErr w:type="spellStart"/>
      <w:r>
        <w:rPr>
          <w:kern w:val="2"/>
          <w:highlight w:val="white"/>
        </w:rPr>
        <w:t>trpiti</w:t>
      </w:r>
      <w:proofErr w:type="spellEnd"/>
      <w:r>
        <w:rPr>
          <w:kern w:val="2"/>
          <w:highlight w:val="white"/>
        </w:rPr>
        <w:t xml:space="preserve"> i dozvoliti takvu promjenu, te da se </w:t>
      </w:r>
      <w:proofErr w:type="spellStart"/>
      <w:r>
        <w:rPr>
          <w:kern w:val="2"/>
          <w:highlight w:val="white"/>
        </w:rPr>
        <w:t>naloži</w:t>
      </w:r>
      <w:proofErr w:type="spellEnd"/>
      <w:r>
        <w:rPr>
          <w:kern w:val="2"/>
          <w:highlight w:val="white"/>
        </w:rPr>
        <w:t xml:space="preserve"> Službi za upravu geodetskih, imovinsko-pravnih poslova i urbanizma Općine Zavidovići uspostavljanje novog posjedovnog stanja na nekretnini </w:t>
      </w:r>
      <w:proofErr w:type="spellStart"/>
      <w:r>
        <w:rPr>
          <w:kern w:val="2"/>
          <w:highlight w:val="white"/>
        </w:rPr>
        <w:t>k.č</w:t>
      </w:r>
      <w:proofErr w:type="spellEnd"/>
      <w:r>
        <w:rPr>
          <w:kern w:val="2"/>
          <w:highlight w:val="white"/>
        </w:rPr>
        <w:t xml:space="preserve">. </w:t>
      </w:r>
      <w:r w:rsidR="009563F8">
        <w:rPr>
          <w:kern w:val="2"/>
          <w:highlight w:val="white"/>
        </w:rPr>
        <w:t>XXX</w:t>
      </w:r>
      <w:r>
        <w:rPr>
          <w:kern w:val="2"/>
          <w:highlight w:val="white"/>
        </w:rPr>
        <w:t>/2 u korist tužitelja, u dijelu od po 1/9 (</w:t>
      </w:r>
      <w:r>
        <w:rPr>
          <w:i/>
          <w:iCs/>
          <w:kern w:val="2"/>
          <w:highlight w:val="white"/>
        </w:rPr>
        <w:t>eventualni tužbeni zahtjev</w:t>
      </w:r>
      <w:r>
        <w:rPr>
          <w:kern w:val="2"/>
          <w:highlight w:val="white"/>
        </w:rPr>
        <w:t>),</w:t>
      </w:r>
      <w:r>
        <w:rPr>
          <w:kern w:val="2"/>
        </w:rPr>
        <w:t xml:space="preserve"> uz naknadu troškova prema troškovniku </w:t>
      </w:r>
      <w:proofErr w:type="spellStart"/>
      <w:r>
        <w:rPr>
          <w:kern w:val="2"/>
        </w:rPr>
        <w:t>uloženom</w:t>
      </w:r>
      <w:proofErr w:type="spellEnd"/>
      <w:r>
        <w:rPr>
          <w:kern w:val="2"/>
        </w:rPr>
        <w:t xml:space="preserve"> u spis suda na glavnoj raspravi.</w:t>
      </w:r>
    </w:p>
    <w:p w:rsidR="00846288" w:rsidRDefault="00846288" w:rsidP="00846288">
      <w:pPr>
        <w:ind w:firstLine="720"/>
        <w:jc w:val="both"/>
      </w:pPr>
      <w:r>
        <w:t xml:space="preserve">U odgovoru na tužbu i tokom postupka tuženi nije osporavao da je upisan kao  posjednik sa dijelom 1/1, parcele </w:t>
      </w:r>
      <w:r>
        <w:rPr>
          <w:kern w:val="2"/>
        </w:rPr>
        <w:t xml:space="preserve">označene po novom </w:t>
      </w:r>
      <w:proofErr w:type="spellStart"/>
      <w:r>
        <w:rPr>
          <w:kern w:val="2"/>
        </w:rPr>
        <w:t>premjeru</w:t>
      </w:r>
      <w:proofErr w:type="spellEnd"/>
      <w:r>
        <w:rPr>
          <w:kern w:val="2"/>
        </w:rPr>
        <w:t xml:space="preserve"> kao </w:t>
      </w:r>
      <w:proofErr w:type="spellStart"/>
      <w:r>
        <w:rPr>
          <w:kern w:val="2"/>
        </w:rPr>
        <w:t>k.č</w:t>
      </w:r>
      <w:proofErr w:type="spellEnd"/>
      <w:r>
        <w:rPr>
          <w:kern w:val="2"/>
        </w:rPr>
        <w:t xml:space="preserve">. </w:t>
      </w:r>
      <w:r w:rsidR="009563F8">
        <w:rPr>
          <w:b/>
          <w:bCs/>
          <w:kern w:val="2"/>
        </w:rPr>
        <w:t>XXX</w:t>
      </w:r>
      <w:r>
        <w:rPr>
          <w:b/>
          <w:bCs/>
          <w:kern w:val="2"/>
        </w:rPr>
        <w:t>/2</w:t>
      </w:r>
      <w:r>
        <w:rPr>
          <w:kern w:val="2"/>
        </w:rPr>
        <w:t xml:space="preserve"> </w:t>
      </w:r>
      <w:proofErr w:type="spellStart"/>
      <w:r>
        <w:rPr>
          <w:kern w:val="2"/>
        </w:rPr>
        <w:t>zv</w:t>
      </w:r>
      <w:proofErr w:type="spellEnd"/>
      <w:r>
        <w:rPr>
          <w:kern w:val="2"/>
        </w:rPr>
        <w:t xml:space="preserve">. „S", pašnjak 3. klase, površine od 391 </w:t>
      </w:r>
      <w:r>
        <w:rPr>
          <w:kern w:val="2"/>
          <w:highlight w:val="white"/>
        </w:rPr>
        <w:t>m</w:t>
      </w:r>
      <w:r>
        <w:rPr>
          <w:kern w:val="2"/>
          <w:highlight w:val="white"/>
          <w:vertAlign w:val="superscript"/>
        </w:rPr>
        <w:t>2</w:t>
      </w:r>
      <w:r>
        <w:rPr>
          <w:kern w:val="2"/>
          <w:highlight w:val="white"/>
        </w:rPr>
        <w:t>, upisano u</w:t>
      </w:r>
      <w:r>
        <w:rPr>
          <w:kern w:val="2"/>
        </w:rPr>
        <w:t xml:space="preserve"> PL </w:t>
      </w:r>
      <w:r w:rsidR="009563F8">
        <w:rPr>
          <w:kern w:val="2"/>
        </w:rPr>
        <w:t>XXX</w:t>
      </w:r>
      <w:r>
        <w:rPr>
          <w:kern w:val="2"/>
          <w:highlight w:val="white"/>
        </w:rPr>
        <w:t xml:space="preserve">, da je u stvarnosti porodica H.D. uživala spornu parcelu kao svoju sve do trenutka </w:t>
      </w:r>
      <w:proofErr w:type="spellStart"/>
      <w:r>
        <w:rPr>
          <w:kern w:val="2"/>
          <w:highlight w:val="white"/>
        </w:rPr>
        <w:t>zaključenja</w:t>
      </w:r>
      <w:proofErr w:type="spellEnd"/>
      <w:r>
        <w:rPr>
          <w:kern w:val="2"/>
          <w:highlight w:val="white"/>
        </w:rPr>
        <w:t xml:space="preserve"> usmenog ugovora o kupoprodaji sa kupcem M.R., nakon čega njegova porodica nastavlja da koristi tu parcelu, na kojoj se nalazi i put koji je porodica tužitelja jedina popravljala i izgradila</w:t>
      </w:r>
      <w:r>
        <w:t xml:space="preserve">. Tužena je istakla prigovor aktivne legitimacije sa obrazloženjem da iz Identifikacije parcele Općine Zavidovići broj 06-49-23-184/2019 od 21.8.2019. godine proizilazi da se sporna nekretnina po starom katastarskom </w:t>
      </w:r>
      <w:proofErr w:type="spellStart"/>
      <w:r>
        <w:t>operatu</w:t>
      </w:r>
      <w:proofErr w:type="spellEnd"/>
      <w:r>
        <w:t xml:space="preserve"> vodila kao posjed H (Z) Z, a ne kao posjed H (Z) D, zvanog „D", pa isti nikako nije mogao sa pravnim prednikom tužitelja, M.R. </w:t>
      </w:r>
      <w:proofErr w:type="spellStart"/>
      <w:r>
        <w:t>zaključiti</w:t>
      </w:r>
      <w:proofErr w:type="spellEnd"/>
      <w:r>
        <w:t xml:space="preserve"> usmeni ugovor o prodaji nekretnine, jer mu u to vrijeme nije pripadalo pravo vlasništva na nekretnini, pa njome kao takvom nije mogao ni raspolagati, iako tužena ne spori da je </w:t>
      </w:r>
      <w:r>
        <w:rPr>
          <w:highlight w:val="white"/>
        </w:rPr>
        <w:t xml:space="preserve">usmeni ugovor o prometu nekretnina bio </w:t>
      </w:r>
      <w:proofErr w:type="spellStart"/>
      <w:r>
        <w:rPr>
          <w:highlight w:val="white"/>
        </w:rPr>
        <w:t>osnov</w:t>
      </w:r>
      <w:proofErr w:type="spellEnd"/>
      <w:r>
        <w:rPr>
          <w:highlight w:val="white"/>
        </w:rPr>
        <w:t xml:space="preserve"> za sticanje prava vlasništva po važećim propisima do 1980. godine.</w:t>
      </w:r>
      <w:r>
        <w:t xml:space="preserve"> Dalje je navela da tužitelji ovo pravo nemaju ni temeljem održaja jer je na nekretninama u društvenom (državnom) vlasništvu, kakav status nesporno ima sporna nekretnina, bilo moguće steći pravo vlasništva održajem tek od 10.10.1995. godine, a tužitelji još od 2003. godine, kada je doneseno </w:t>
      </w:r>
      <w:r>
        <w:rPr>
          <w:rFonts w:eastAsia="Arial Unicode MS;Arial"/>
        </w:rPr>
        <w:t>rješenje o nasljeđivanju Općinskog suda u Zavidovićima broj O.192/03 od 26.06.2003. godine,</w:t>
      </w:r>
      <w:r>
        <w:t xml:space="preserve"> znaju da su nesavjesni posjednici, iako tužena ostavlja </w:t>
      </w:r>
      <w:proofErr w:type="spellStart"/>
      <w:r>
        <w:t>mogućnost</w:t>
      </w:r>
      <w:proofErr w:type="spellEnd"/>
      <w:r>
        <w:t xml:space="preserve"> da su tužitelji stekli pravo na posjed temeljem </w:t>
      </w:r>
      <w:r>
        <w:rPr>
          <w:highlight w:val="white"/>
        </w:rPr>
        <w:t>10 godina zakonitog i savjesnog posjedovanja predmetne nekretnine, a po osnovu valjanog pravnog osnova – usmenog ugovora o prodaji.</w:t>
      </w:r>
    </w:p>
    <w:p w:rsidR="00846288" w:rsidRDefault="00846288" w:rsidP="00846288">
      <w:pPr>
        <w:ind w:firstLine="720"/>
        <w:jc w:val="both"/>
      </w:pPr>
    </w:p>
    <w:p w:rsidR="00846288" w:rsidRDefault="00846288" w:rsidP="00846288">
      <w:pPr>
        <w:ind w:firstLine="720"/>
        <w:jc w:val="both"/>
      </w:pPr>
      <w:r>
        <w:t xml:space="preserve">Imajući u vidu navedeno, tuženi je </w:t>
      </w:r>
      <w:proofErr w:type="spellStart"/>
      <w:r>
        <w:t>predložio</w:t>
      </w:r>
      <w:proofErr w:type="spellEnd"/>
      <w:r>
        <w:t xml:space="preserve"> da se tužbeni zahtjev tužitelja odbije kao neosnovan</w:t>
      </w:r>
      <w:r>
        <w:rPr>
          <w:kern w:val="2"/>
        </w:rPr>
        <w:t xml:space="preserve">, odnosno da </w:t>
      </w:r>
      <w:r>
        <w:rPr>
          <w:kern w:val="2"/>
          <w:highlight w:val="white"/>
        </w:rPr>
        <w:t>sud odluči prema stanju spisa i činjenicama koje ocjeni dovoljno dokazanim prema svojoj slobodnoj ocjeni.</w:t>
      </w:r>
    </w:p>
    <w:p w:rsidR="00846288" w:rsidRDefault="00846288" w:rsidP="00846288">
      <w:pPr>
        <w:jc w:val="both"/>
      </w:pPr>
    </w:p>
    <w:p w:rsidR="00846288" w:rsidRDefault="00846288" w:rsidP="00846288">
      <w:pPr>
        <w:jc w:val="both"/>
      </w:pPr>
      <w:r>
        <w:lastRenderedPageBreak/>
        <w:tab/>
        <w:t xml:space="preserve">Na glavnoj raspravi pročitani su sljedeći dokazi:  </w:t>
      </w:r>
      <w:r>
        <w:rPr>
          <w:rFonts w:eastAsia="Arial Unicode MS;Arial"/>
        </w:rPr>
        <w:t xml:space="preserve">rješenje o nasljeđivanju Općinskog suda u Zavidovićima broj O.192/03 od 26.06.2003. godine, </w:t>
      </w:r>
      <w:r>
        <w:t xml:space="preserve">Izvod-prepis posjedovnog lista od 10.03.1978. godine, Izjava-saglasnost H.D., sin Z., obrađena i ovjerena od strane notara </w:t>
      </w:r>
      <w:proofErr w:type="spellStart"/>
      <w:r>
        <w:t>Hasanić</w:t>
      </w:r>
      <w:proofErr w:type="spellEnd"/>
      <w:r>
        <w:t xml:space="preserve"> Senada iz Zavidovića, poslovni broj OPU-IP: </w:t>
      </w:r>
      <w:r w:rsidR="009563F8">
        <w:t>XXX</w:t>
      </w:r>
      <w:r>
        <w:t xml:space="preserve">/2011 od 26.04.2011. godine, odgovor Općine Zavidovići po zahtjevu tužitelja broj 06-05-2152/11 od 18.05.2011. godine, Izvod iz Posjedovnog lista broj </w:t>
      </w:r>
      <w:r w:rsidR="009563F8">
        <w:t>XXX</w:t>
      </w:r>
      <w:r>
        <w:t xml:space="preserve">, broj protokola 06/6-30-3197/19-1 od 19.08.2019. godine, Identifikacija parcele Općine Zavidovići broj 06-49-23-184/2019 od 21.08.2019. godine, rješenje Općine Zavidovići, Služba za upravu geodetskih imovinskopravnih poslova i urbanizma od 24.9.2021. godine, </w:t>
      </w:r>
      <w:proofErr w:type="spellStart"/>
      <w:r>
        <w:t>p.l</w:t>
      </w:r>
      <w:proofErr w:type="spellEnd"/>
      <w:r>
        <w:t xml:space="preserve">. br. </w:t>
      </w:r>
      <w:r w:rsidR="009563F8">
        <w:t>XXX</w:t>
      </w:r>
      <w:r>
        <w:t xml:space="preserve"> od 13.10.2021. godine. </w:t>
      </w:r>
      <w:proofErr w:type="spellStart"/>
      <w:r>
        <w:t>Takođe</w:t>
      </w:r>
      <w:proofErr w:type="spellEnd"/>
      <w:r>
        <w:t xml:space="preserve"> su uz saglasnost stranaka, a shodno čl. 114 st. 2 Zakona o parničnom postupku (Službene novine F BiH broj 53/03, 73/05, 19/06 i 98/15 – u daljem tekstu: ZPP) pročitani</w:t>
      </w:r>
      <w:r>
        <w:rPr>
          <w:lang w:val="sr-Latn-BA"/>
        </w:rPr>
        <w:t xml:space="preserve"> i </w:t>
      </w:r>
      <w:r>
        <w:rPr>
          <w:rFonts w:eastAsia="Lucida Sans Unicode"/>
          <w:kern w:val="2"/>
          <w:lang w:eastAsia="hi-IN" w:bidi="hi-IN"/>
        </w:rPr>
        <w:t xml:space="preserve">zapisnik </w:t>
      </w:r>
      <w:r>
        <w:t xml:space="preserve"> sa lica mjesta ovog suda od 17.9.2020. godine o radnji uviđaja, te iskazi   svjedoka, H.D. </w:t>
      </w:r>
      <w:proofErr w:type="spellStart"/>
      <w:r>
        <w:t>zv</w:t>
      </w:r>
      <w:proofErr w:type="spellEnd"/>
      <w:r>
        <w:t xml:space="preserve">. D. i H.E., sa tog zapisnika. Saslušani su tužitelji, M.R., H.Š., H.R., M.E., u svojstvu parničnih stranaka, svjedoci: H.P., M.Š., M.H., S.B., H.H., M. i H.E., te je </w:t>
      </w:r>
      <w:proofErr w:type="spellStart"/>
      <w:r>
        <w:t>provedno</w:t>
      </w:r>
      <w:proofErr w:type="spellEnd"/>
      <w:r>
        <w:t xml:space="preserve"> vještačenje po vještaku geodetske</w:t>
      </w:r>
      <w:r>
        <w:rPr>
          <w:rFonts w:eastAsia="Lucida Sans Unicode"/>
          <w:kern w:val="2"/>
          <w:lang w:eastAsia="hi-IN" w:bidi="hi-IN"/>
        </w:rPr>
        <w:t xml:space="preserve"> struke, Durmišević </w:t>
      </w:r>
      <w:proofErr w:type="spellStart"/>
      <w:r>
        <w:rPr>
          <w:rFonts w:eastAsia="Lucida Sans Unicode"/>
          <w:kern w:val="2"/>
          <w:lang w:eastAsia="hi-IN" w:bidi="hi-IN"/>
        </w:rPr>
        <w:t>Feridu</w:t>
      </w:r>
      <w:proofErr w:type="spellEnd"/>
      <w:r>
        <w:rPr>
          <w:rFonts w:eastAsia="Lucida Sans Unicode"/>
          <w:kern w:val="2"/>
          <w:lang w:eastAsia="hi-IN" w:bidi="hi-IN"/>
        </w:rPr>
        <w:t xml:space="preserve"> iz Gradačca.</w:t>
      </w:r>
    </w:p>
    <w:p w:rsidR="00846288" w:rsidRDefault="00846288" w:rsidP="00846288">
      <w:pPr>
        <w:jc w:val="both"/>
      </w:pPr>
    </w:p>
    <w:p w:rsidR="00846288" w:rsidRDefault="00846288" w:rsidP="00846288">
      <w:pPr>
        <w:jc w:val="both"/>
      </w:pPr>
      <w:r>
        <w:rPr>
          <w:rFonts w:eastAsia="Lucida Sans Unicode"/>
          <w:kern w:val="2"/>
          <w:lang w:eastAsia="hi-IN" w:bidi="hi-IN"/>
        </w:rPr>
        <w:tab/>
        <w:t xml:space="preserve">Sud je </w:t>
      </w:r>
      <w:r>
        <w:t>savjesno i brižljivo cijenio sve provedene dokaze, kako pojedinačno, tako i u njihovoj međusobnoj vezi, a na osnovu odredbe člana 8.</w:t>
      </w:r>
      <w:bookmarkStart w:id="1" w:name="__DdeLink__3859_445494912"/>
      <w:bookmarkEnd w:id="1"/>
      <w:r>
        <w:t xml:space="preserve"> ZPP, pa je donio presudu kao u izreci, iz sljedećih razloga:</w:t>
      </w:r>
    </w:p>
    <w:p w:rsidR="00846288" w:rsidRDefault="00846288" w:rsidP="00846288">
      <w:pPr>
        <w:jc w:val="both"/>
      </w:pPr>
    </w:p>
    <w:p w:rsidR="00846288" w:rsidRDefault="00846288" w:rsidP="00846288">
      <w:pPr>
        <w:jc w:val="both"/>
      </w:pPr>
      <w:r>
        <w:tab/>
        <w:t xml:space="preserve">Među strankama </w:t>
      </w:r>
      <w:r>
        <w:rPr>
          <w:b/>
        </w:rPr>
        <w:t>nije bilo sporno</w:t>
      </w:r>
      <w:r>
        <w:t xml:space="preserve"> da je tuženi upisan kao  posjednik sa dijelom 1/1, parcele </w:t>
      </w:r>
      <w:r>
        <w:rPr>
          <w:kern w:val="2"/>
        </w:rPr>
        <w:t xml:space="preserve">označene po novom </w:t>
      </w:r>
      <w:proofErr w:type="spellStart"/>
      <w:r>
        <w:rPr>
          <w:kern w:val="2"/>
        </w:rPr>
        <w:t>premjeru</w:t>
      </w:r>
      <w:proofErr w:type="spellEnd"/>
      <w:r>
        <w:rPr>
          <w:kern w:val="2"/>
        </w:rPr>
        <w:t xml:space="preserve"> kao </w:t>
      </w:r>
      <w:proofErr w:type="spellStart"/>
      <w:r>
        <w:rPr>
          <w:kern w:val="2"/>
        </w:rPr>
        <w:t>k.č</w:t>
      </w:r>
      <w:proofErr w:type="spellEnd"/>
      <w:r>
        <w:rPr>
          <w:kern w:val="2"/>
        </w:rPr>
        <w:t xml:space="preserve">. </w:t>
      </w:r>
      <w:r w:rsidR="009563F8">
        <w:rPr>
          <w:b/>
          <w:bCs/>
          <w:kern w:val="2"/>
        </w:rPr>
        <w:t>XXX</w:t>
      </w:r>
      <w:r>
        <w:rPr>
          <w:b/>
          <w:bCs/>
          <w:kern w:val="2"/>
        </w:rPr>
        <w:t>/2</w:t>
      </w:r>
      <w:r>
        <w:rPr>
          <w:kern w:val="2"/>
        </w:rPr>
        <w:t xml:space="preserve"> </w:t>
      </w:r>
      <w:proofErr w:type="spellStart"/>
      <w:r>
        <w:rPr>
          <w:kern w:val="2"/>
        </w:rPr>
        <w:t>zv</w:t>
      </w:r>
      <w:proofErr w:type="spellEnd"/>
      <w:r>
        <w:rPr>
          <w:kern w:val="2"/>
        </w:rPr>
        <w:t xml:space="preserve">. „S", pašnjak 3. klase, površine od 391 </w:t>
      </w:r>
      <w:r>
        <w:rPr>
          <w:kern w:val="2"/>
          <w:highlight w:val="white"/>
        </w:rPr>
        <w:t>m</w:t>
      </w:r>
      <w:r>
        <w:rPr>
          <w:kern w:val="2"/>
          <w:highlight w:val="white"/>
          <w:vertAlign w:val="superscript"/>
        </w:rPr>
        <w:t>2</w:t>
      </w:r>
      <w:r>
        <w:rPr>
          <w:kern w:val="2"/>
          <w:highlight w:val="white"/>
        </w:rPr>
        <w:t>, upisano u</w:t>
      </w:r>
      <w:r>
        <w:rPr>
          <w:kern w:val="2"/>
        </w:rPr>
        <w:t xml:space="preserve"> PL </w:t>
      </w:r>
      <w:r w:rsidR="009563F8">
        <w:rPr>
          <w:kern w:val="2"/>
        </w:rPr>
        <w:t>XXX</w:t>
      </w:r>
      <w:r>
        <w:rPr>
          <w:kern w:val="2"/>
          <w:highlight w:val="white"/>
        </w:rPr>
        <w:t xml:space="preserve">, da je u stvarnosti porodica H.D. uživala spornu parcelu kao svoju sve do trenutka </w:t>
      </w:r>
      <w:proofErr w:type="spellStart"/>
      <w:r>
        <w:rPr>
          <w:kern w:val="2"/>
          <w:highlight w:val="white"/>
        </w:rPr>
        <w:t>zaključenja</w:t>
      </w:r>
      <w:proofErr w:type="spellEnd"/>
      <w:r>
        <w:rPr>
          <w:kern w:val="2"/>
          <w:highlight w:val="white"/>
        </w:rPr>
        <w:t xml:space="preserve"> usmenog ugovora o kupoprodaji sa kupcem M.R., nakon čega njegova porodica, odnosno tužitelji, nastavljaju da koriste tu parcelu</w:t>
      </w:r>
      <w:r>
        <w:t xml:space="preserve">. To uostalom proizilazi i iz provedenih dokaza: Izjava-saglasnost H.D., sin Z., obrađena i ovjerena od strane notara </w:t>
      </w:r>
      <w:proofErr w:type="spellStart"/>
      <w:r>
        <w:t>Hasanić</w:t>
      </w:r>
      <w:proofErr w:type="spellEnd"/>
      <w:r>
        <w:t xml:space="preserve"> Senada iz Zavidovića, poslovni broj OPU-IP: </w:t>
      </w:r>
      <w:r w:rsidR="009563F8">
        <w:t>XXX</w:t>
      </w:r>
      <w:r>
        <w:t xml:space="preserve">/2011 od 26.04.2011. godine, odgovor Općine Zavidovići po zahtjevu tužitelja broj 06-05-2152/11 od 18.05.2011. godine, Izvod iz Posjedovnog lista broj </w:t>
      </w:r>
      <w:r w:rsidR="009563F8">
        <w:t>XXX</w:t>
      </w:r>
      <w:r>
        <w:t xml:space="preserve">, broj protokola 06/6-30-3197/19-1 od 19.08.2019. godine, rješenje Općine Zavidovići, Služba za upravu geodetskih imovinskopravnih poslova i urbanizma od 24.9.2021. godine i </w:t>
      </w:r>
      <w:proofErr w:type="spellStart"/>
      <w:r>
        <w:t>p.l</w:t>
      </w:r>
      <w:proofErr w:type="spellEnd"/>
      <w:r>
        <w:t xml:space="preserve">. br. </w:t>
      </w:r>
      <w:r w:rsidR="009563F8">
        <w:t>XXX</w:t>
      </w:r>
      <w:r>
        <w:t xml:space="preserve"> od 13.10.2021. godine, provedenog vještačenja po vještaku geodetske</w:t>
      </w:r>
      <w:r>
        <w:rPr>
          <w:rFonts w:eastAsia="Lucida Sans Unicode"/>
          <w:kern w:val="2"/>
          <w:lang w:eastAsia="hi-IN" w:bidi="hi-IN"/>
        </w:rPr>
        <w:t xml:space="preserve"> struke, te u tom dijelu saglasnih izjava tužitelja i saslušanih svjedoka.</w:t>
      </w:r>
    </w:p>
    <w:p w:rsidR="00846288" w:rsidRDefault="00846288" w:rsidP="00846288">
      <w:pPr>
        <w:jc w:val="both"/>
      </w:pPr>
    </w:p>
    <w:p w:rsidR="00846288" w:rsidRDefault="00846288" w:rsidP="00846288">
      <w:pPr>
        <w:jc w:val="both"/>
      </w:pPr>
      <w:r>
        <w:rPr>
          <w:rFonts w:eastAsia="Lucida Sans Unicode"/>
          <w:b/>
          <w:kern w:val="2"/>
          <w:lang w:eastAsia="hi-IN" w:bidi="hi-IN"/>
        </w:rPr>
        <w:tab/>
      </w:r>
      <w:r>
        <w:rPr>
          <w:b/>
        </w:rPr>
        <w:t>Sporno je</w:t>
      </w:r>
      <w:r>
        <w:t xml:space="preserve"> kada je zaključen predmetni usmeni ugovor o kupoprodaji predmetne parcele, kojoj parceli po starom </w:t>
      </w:r>
      <w:proofErr w:type="spellStart"/>
      <w:r>
        <w:t>premjeru</w:t>
      </w:r>
      <w:proofErr w:type="spellEnd"/>
      <w:r>
        <w:t xml:space="preserve"> odgovora predmetna parcela po novom </w:t>
      </w:r>
      <w:proofErr w:type="spellStart"/>
      <w:r>
        <w:t>premjeru</w:t>
      </w:r>
      <w:proofErr w:type="spellEnd"/>
      <w:r>
        <w:t xml:space="preserve"> </w:t>
      </w:r>
      <w:proofErr w:type="spellStart"/>
      <w:r>
        <w:rPr>
          <w:kern w:val="2"/>
        </w:rPr>
        <w:t>k.č</w:t>
      </w:r>
      <w:proofErr w:type="spellEnd"/>
      <w:r>
        <w:rPr>
          <w:kern w:val="2"/>
        </w:rPr>
        <w:t xml:space="preserve">. </w:t>
      </w:r>
      <w:r w:rsidR="009563F8">
        <w:rPr>
          <w:kern w:val="2"/>
        </w:rPr>
        <w:t>XXX</w:t>
      </w:r>
      <w:r>
        <w:rPr>
          <w:kern w:val="2"/>
        </w:rPr>
        <w:t>/2</w:t>
      </w:r>
      <w:r>
        <w:rPr>
          <w:kern w:val="2"/>
          <w:highlight w:val="white"/>
        </w:rPr>
        <w:t>,</w:t>
      </w:r>
      <w:r>
        <w:t xml:space="preserve"> ko je bio upisan kao posjednik predmetne parcele po starom </w:t>
      </w:r>
      <w:proofErr w:type="spellStart"/>
      <w:r>
        <w:t>premjeru</w:t>
      </w:r>
      <w:proofErr w:type="spellEnd"/>
      <w:r>
        <w:t xml:space="preserve"> u vrijeme kada je zaključen predmetni usmeni ugovor o prometu nepokretnosti, da li je osnovan osnovni tužbeni zahtjev za  u</w:t>
      </w:r>
      <w:r>
        <w:rPr>
          <w:kern w:val="2"/>
        </w:rPr>
        <w:t xml:space="preserve">tvrđenje da je pravni prednik tužitelja, M.R., na osnovu usmenog pravnog posla sa H.D. </w:t>
      </w:r>
      <w:proofErr w:type="spellStart"/>
      <w:r>
        <w:rPr>
          <w:kern w:val="2"/>
        </w:rPr>
        <w:t>zv</w:t>
      </w:r>
      <w:proofErr w:type="spellEnd"/>
      <w:r>
        <w:rPr>
          <w:kern w:val="2"/>
        </w:rPr>
        <w:t xml:space="preserve">. „D", stekao pravo na posjed predmetne parcele po novom </w:t>
      </w:r>
      <w:proofErr w:type="spellStart"/>
      <w:r>
        <w:rPr>
          <w:kern w:val="2"/>
        </w:rPr>
        <w:t>premjeru</w:t>
      </w:r>
      <w:proofErr w:type="spellEnd"/>
      <w:r>
        <w:rPr>
          <w:kern w:val="2"/>
        </w:rPr>
        <w:t xml:space="preserve"> </w:t>
      </w:r>
      <w:proofErr w:type="spellStart"/>
      <w:r>
        <w:rPr>
          <w:kern w:val="2"/>
        </w:rPr>
        <w:t>k.č</w:t>
      </w:r>
      <w:proofErr w:type="spellEnd"/>
      <w:r>
        <w:rPr>
          <w:kern w:val="2"/>
        </w:rPr>
        <w:t xml:space="preserve">. </w:t>
      </w:r>
      <w:r w:rsidR="009563F8">
        <w:rPr>
          <w:b/>
          <w:bCs/>
          <w:kern w:val="2"/>
        </w:rPr>
        <w:t>XXX</w:t>
      </w:r>
      <w:r>
        <w:rPr>
          <w:b/>
          <w:bCs/>
          <w:kern w:val="2"/>
        </w:rPr>
        <w:t>/2</w:t>
      </w:r>
      <w:r>
        <w:rPr>
          <w:kern w:val="2"/>
        </w:rPr>
        <w:t xml:space="preserve">, , sa dijelom od 1/1, i upis  tužitelja, kao zakonskih nasljednika, M.R., sa dijelovima od po 1/9 na predmetnoj parceli, a ako </w:t>
      </w:r>
      <w:r>
        <w:t>osnovni</w:t>
      </w:r>
      <w:r>
        <w:rPr>
          <w:kern w:val="2"/>
        </w:rPr>
        <w:t xml:space="preserve"> tužbeni zahtjev nije osnovan, da li je osnovan eventualni tužbeni zahtjev  za utvrđenjem da su tužitelji, po osnovu održaja stekli pravo na </w:t>
      </w:r>
      <w:proofErr w:type="spellStart"/>
      <w:r>
        <w:rPr>
          <w:kern w:val="2"/>
        </w:rPr>
        <w:t>suposjed</w:t>
      </w:r>
      <w:proofErr w:type="spellEnd"/>
      <w:r>
        <w:rPr>
          <w:kern w:val="2"/>
        </w:rPr>
        <w:t xml:space="preserve"> dijela predmetne nekretnine, pobliže opisanom u eventualnom tužbenom zahtjevu, te da se </w:t>
      </w:r>
      <w:proofErr w:type="spellStart"/>
      <w:r>
        <w:rPr>
          <w:kern w:val="2"/>
        </w:rPr>
        <w:t>izvši</w:t>
      </w:r>
      <w:proofErr w:type="spellEnd"/>
      <w:r>
        <w:rPr>
          <w:kern w:val="2"/>
        </w:rPr>
        <w:t xml:space="preserve"> cijepanje tog dijela parcele, brisanje tužene kao posjednika i upis  tužitelja, sa dijelovima od po 1/9.</w:t>
      </w:r>
    </w:p>
    <w:p w:rsidR="00846288" w:rsidRDefault="00846288" w:rsidP="00846288">
      <w:pPr>
        <w:jc w:val="both"/>
      </w:pPr>
    </w:p>
    <w:p w:rsidR="00846288" w:rsidRDefault="00846288" w:rsidP="00846288">
      <w:pPr>
        <w:jc w:val="both"/>
      </w:pPr>
      <w:r>
        <w:rPr>
          <w:kern w:val="2"/>
        </w:rPr>
        <w:tab/>
      </w:r>
      <w:r>
        <w:t xml:space="preserve">Spornu činjenicu kada je zaključen predmetni usmeni ugovor o kupoprodaji predmetne parcele, sud je prvenstveno utvrdio iz iskaza saslušanog svjedoka, </w:t>
      </w:r>
      <w:r>
        <w:rPr>
          <w:kern w:val="2"/>
        </w:rPr>
        <w:t xml:space="preserve">H.D., </w:t>
      </w:r>
      <w:proofErr w:type="spellStart"/>
      <w:r>
        <w:rPr>
          <w:kern w:val="2"/>
        </w:rPr>
        <w:t>zv</w:t>
      </w:r>
      <w:proofErr w:type="spellEnd"/>
      <w:r>
        <w:rPr>
          <w:kern w:val="2"/>
        </w:rPr>
        <w:t xml:space="preserve">. „D", dovodeći ga u vezu sa njegovom  Izjavom-saglasnošću obrađenom i ovjerenom od strane notara </w:t>
      </w:r>
      <w:proofErr w:type="spellStart"/>
      <w:r>
        <w:rPr>
          <w:kern w:val="2"/>
        </w:rPr>
        <w:t>Hasanić</w:t>
      </w:r>
      <w:proofErr w:type="spellEnd"/>
      <w:r>
        <w:rPr>
          <w:kern w:val="2"/>
        </w:rPr>
        <w:t xml:space="preserve"> Senada </w:t>
      </w:r>
      <w:r>
        <w:rPr>
          <w:kern w:val="2"/>
        </w:rPr>
        <w:lastRenderedPageBreak/>
        <w:t xml:space="preserve">iz Zavidovića, poslovni broj OPU-IP: </w:t>
      </w:r>
      <w:r w:rsidR="009563F8">
        <w:rPr>
          <w:kern w:val="2"/>
        </w:rPr>
        <w:t>XXX</w:t>
      </w:r>
      <w:r>
        <w:rPr>
          <w:kern w:val="2"/>
        </w:rPr>
        <w:t xml:space="preserve">/2011 od 26.04.2011. godine, koji je svjedočio da je bio vlasnik te parcele od prije 1970. godine, da ju je dobio kroz ostavinski postupak iza oca, da ju je prodao M.R. za šta mu je R. dao i uradio dva prozora u prizemlju njegove kuće, nakon čega su predmetnu parcelu koristili R. i njegova porodica – tužitelji, dok iz navedene izjave kod notara proizilazi da je navedeni </w:t>
      </w:r>
      <w:r>
        <w:rPr>
          <w:b/>
          <w:bCs/>
          <w:kern w:val="2"/>
        </w:rPr>
        <w:t>usmeni ugovor zaključen 1978. godine</w:t>
      </w:r>
      <w:r>
        <w:rPr>
          <w:kern w:val="2"/>
        </w:rPr>
        <w:t xml:space="preserve">, iako su tužitelj, M.E.  kao i svjedoci:  S.B. i  H.P., svjedočili da je navedeni ugovor zaključen 1973/1974, međutim, sud je kod utvrđenja ove odlučne činjenice poklonio vjeru svjedoku, H.D., </w:t>
      </w:r>
      <w:proofErr w:type="spellStart"/>
      <w:r>
        <w:rPr>
          <w:kern w:val="2"/>
        </w:rPr>
        <w:t>zv</w:t>
      </w:r>
      <w:proofErr w:type="spellEnd"/>
      <w:r>
        <w:rPr>
          <w:kern w:val="2"/>
        </w:rPr>
        <w:t xml:space="preserve">. „D", koji je bio </w:t>
      </w:r>
      <w:proofErr w:type="spellStart"/>
      <w:r>
        <w:rPr>
          <w:kern w:val="2"/>
        </w:rPr>
        <w:t>prodavac</w:t>
      </w:r>
      <w:proofErr w:type="spellEnd"/>
      <w:r>
        <w:rPr>
          <w:kern w:val="2"/>
        </w:rPr>
        <w:t xml:space="preserve"> predmetne parcele i koji je svakako bolje upoznat oko te činjenice od drugih stranaka i svjedoka. Uostalom, i u jednom i u drugom slučaju kupoprodaja je izvršena prije 4.1.1979. godine, kao dana stupanja na snagu </w:t>
      </w:r>
      <w:r>
        <w:rPr>
          <w:kern w:val="2"/>
          <w:lang w:val="hr-HR"/>
        </w:rPr>
        <w:t>Zakon</w:t>
      </w:r>
      <w:r>
        <w:rPr>
          <w:kern w:val="2"/>
        </w:rPr>
        <w:t>a</w:t>
      </w:r>
      <w:r>
        <w:rPr>
          <w:kern w:val="2"/>
          <w:lang w:val="hr-HR"/>
        </w:rPr>
        <w:t xml:space="preserve"> o prometu nepokretnosti, ("Službeni list SR BiH" br. 38/78, 29/80, 4/89, 22/91, 21/92 i 13/94), koji zahtjeva pismenu formu ugovora o prometu nepokretnosti, pa to nije od </w:t>
      </w:r>
      <w:proofErr w:type="spellStart"/>
      <w:r>
        <w:rPr>
          <w:kern w:val="2"/>
          <w:lang w:val="hr-HR"/>
        </w:rPr>
        <w:t>uticaja</w:t>
      </w:r>
      <w:proofErr w:type="spellEnd"/>
      <w:r>
        <w:rPr>
          <w:kern w:val="2"/>
          <w:lang w:val="hr-HR"/>
        </w:rPr>
        <w:t xml:space="preserve"> za pravilno </w:t>
      </w:r>
      <w:proofErr w:type="spellStart"/>
      <w:r>
        <w:rPr>
          <w:kern w:val="2"/>
          <w:lang w:val="hr-HR"/>
        </w:rPr>
        <w:t>presuđenje</w:t>
      </w:r>
      <w:proofErr w:type="spellEnd"/>
      <w:r>
        <w:rPr>
          <w:kern w:val="2"/>
          <w:lang w:val="hr-HR"/>
        </w:rPr>
        <w:t xml:space="preserve"> u ovoj pravnoj stvari.</w:t>
      </w:r>
    </w:p>
    <w:p w:rsidR="00846288" w:rsidRDefault="00846288" w:rsidP="00846288">
      <w:pPr>
        <w:jc w:val="both"/>
      </w:pPr>
    </w:p>
    <w:p w:rsidR="00846288" w:rsidRDefault="00846288" w:rsidP="00846288">
      <w:pPr>
        <w:jc w:val="both"/>
      </w:pPr>
      <w:r>
        <w:rPr>
          <w:kern w:val="2"/>
          <w:lang w:val="hr-HR"/>
        </w:rPr>
        <w:tab/>
      </w:r>
      <w:r>
        <w:t xml:space="preserve">Iz </w:t>
      </w:r>
      <w:r>
        <w:rPr>
          <w:b/>
          <w:bCs/>
        </w:rPr>
        <w:t>nalaza  i mišljenja vještaka geodetske struke</w:t>
      </w:r>
      <w:r>
        <w:t xml:space="preserve">, te njegovog </w:t>
      </w:r>
      <w:proofErr w:type="spellStart"/>
      <w:r>
        <w:t>pojašnjenja</w:t>
      </w:r>
      <w:proofErr w:type="spellEnd"/>
      <w:r>
        <w:t xml:space="preserve"> na glavnoj raspravi, a u okviru kojeg je sud cijenio i Identifikaciju parcele Općine Zavidovići broj 06-49-23-184/2019 od 21.8.2019. godine, proizilazi da je izvršio identifikaciju predmetne parcele </w:t>
      </w:r>
      <w:r>
        <w:rPr>
          <w:kern w:val="2"/>
        </w:rPr>
        <w:t xml:space="preserve">označene po novom </w:t>
      </w:r>
      <w:proofErr w:type="spellStart"/>
      <w:r>
        <w:rPr>
          <w:kern w:val="2"/>
        </w:rPr>
        <w:t>premjeru</w:t>
      </w:r>
      <w:proofErr w:type="spellEnd"/>
      <w:r>
        <w:rPr>
          <w:kern w:val="2"/>
        </w:rPr>
        <w:t xml:space="preserve"> kao </w:t>
      </w:r>
      <w:proofErr w:type="spellStart"/>
      <w:r>
        <w:rPr>
          <w:kern w:val="2"/>
        </w:rPr>
        <w:t>k.č</w:t>
      </w:r>
      <w:proofErr w:type="spellEnd"/>
      <w:r>
        <w:rPr>
          <w:kern w:val="2"/>
        </w:rPr>
        <w:t xml:space="preserve">. </w:t>
      </w:r>
      <w:r w:rsidR="009563F8">
        <w:rPr>
          <w:b/>
          <w:bCs/>
          <w:kern w:val="2"/>
        </w:rPr>
        <w:t>XXX</w:t>
      </w:r>
      <w:r>
        <w:rPr>
          <w:b/>
          <w:bCs/>
          <w:kern w:val="2"/>
        </w:rPr>
        <w:t>/2</w:t>
      </w:r>
      <w:r>
        <w:rPr>
          <w:kern w:val="2"/>
        </w:rPr>
        <w:t xml:space="preserve">, </w:t>
      </w:r>
      <w:proofErr w:type="spellStart"/>
      <w:r>
        <w:rPr>
          <w:kern w:val="2"/>
        </w:rPr>
        <w:t>zv</w:t>
      </w:r>
      <w:proofErr w:type="spellEnd"/>
      <w:r>
        <w:rPr>
          <w:kern w:val="2"/>
        </w:rPr>
        <w:t>. „S", pašnjak 3. klase površine 391 m</w:t>
      </w:r>
      <w:r>
        <w:rPr>
          <w:kern w:val="2"/>
          <w:vertAlign w:val="superscript"/>
        </w:rPr>
        <w:t>2</w:t>
      </w:r>
      <w:r>
        <w:rPr>
          <w:kern w:val="2"/>
        </w:rPr>
        <w:t xml:space="preserve">, upisano u PL </w:t>
      </w:r>
      <w:r w:rsidR="009563F8">
        <w:rPr>
          <w:kern w:val="2"/>
        </w:rPr>
        <w:t>XXX</w:t>
      </w:r>
      <w:r>
        <w:rPr>
          <w:kern w:val="2"/>
        </w:rPr>
        <w:t>, posjednik DRSV. općina Zavidovići. Prilikom uviđaja suda u prisustvu stranaka i vještaka, vještak je uočio razliku između stvarne površine predmetne parcele (391 m</w:t>
      </w:r>
      <w:r>
        <w:rPr>
          <w:kern w:val="2"/>
          <w:vertAlign w:val="superscript"/>
        </w:rPr>
        <w:t>2</w:t>
      </w:r>
      <w:r>
        <w:rPr>
          <w:kern w:val="2"/>
        </w:rPr>
        <w:t>) i površine koja se vodila u posjedovnoj evidenciji (171 m</w:t>
      </w:r>
      <w:r>
        <w:rPr>
          <w:kern w:val="2"/>
          <w:vertAlign w:val="superscript"/>
        </w:rPr>
        <w:t>2</w:t>
      </w:r>
      <w:r>
        <w:rPr>
          <w:kern w:val="2"/>
        </w:rPr>
        <w:t>), zbog čega je tokom trajanja ovog parničnog postupka, na zahtjev tužene, izvršena ispravka navedene greške kod nadležne Službe za upravu geodetskih, imovinsko-pravnih poslova i urbanizma Općine Zavidovići, tako da ista danas i u posjedovnoj evidenciji iznosi  391 m</w:t>
      </w:r>
      <w:r>
        <w:rPr>
          <w:kern w:val="2"/>
          <w:vertAlign w:val="superscript"/>
        </w:rPr>
        <w:t>2</w:t>
      </w:r>
      <w:r>
        <w:rPr>
          <w:kern w:val="2"/>
        </w:rPr>
        <w:t xml:space="preserve">, što proizilazi i iz  rješenja Općine Zavidovići, Služba za upravu geodetskih imovinskopravnih poslova i urbanizma od 24.9.2021. godine i </w:t>
      </w:r>
      <w:proofErr w:type="spellStart"/>
      <w:r>
        <w:rPr>
          <w:kern w:val="2"/>
        </w:rPr>
        <w:t>p.l</w:t>
      </w:r>
      <w:proofErr w:type="spellEnd"/>
      <w:r>
        <w:rPr>
          <w:kern w:val="2"/>
        </w:rPr>
        <w:t xml:space="preserve">. br. </w:t>
      </w:r>
      <w:r w:rsidR="009563F8">
        <w:rPr>
          <w:kern w:val="2"/>
        </w:rPr>
        <w:t>XXX</w:t>
      </w:r>
      <w:r>
        <w:rPr>
          <w:kern w:val="2"/>
        </w:rPr>
        <w:t xml:space="preserve"> od 13.10.2021. godine. Vještak je istakao da je navedena parcela nastala </w:t>
      </w:r>
      <w:proofErr w:type="spellStart"/>
      <w:r>
        <w:rPr>
          <w:kern w:val="2"/>
        </w:rPr>
        <w:t>aerofotogrametrijskim</w:t>
      </w:r>
      <w:proofErr w:type="spellEnd"/>
      <w:r>
        <w:rPr>
          <w:kern w:val="2"/>
        </w:rPr>
        <w:t xml:space="preserve"> snimanjem, izlaganjem podataka na javni uvid i stavljanjem u upotrebu novog premjera za općinu Zavidovići 1980. godine, kada je upisana u PL </w:t>
      </w:r>
      <w:r w:rsidR="009563F8">
        <w:rPr>
          <w:kern w:val="2"/>
        </w:rPr>
        <w:t>XXX</w:t>
      </w:r>
      <w:r>
        <w:rPr>
          <w:kern w:val="2"/>
        </w:rPr>
        <w:t xml:space="preserve">,  DRSV općina Zavidovići. </w:t>
      </w:r>
    </w:p>
    <w:p w:rsidR="00846288" w:rsidRDefault="00846288" w:rsidP="00846288">
      <w:pPr>
        <w:jc w:val="both"/>
      </w:pPr>
    </w:p>
    <w:p w:rsidR="00846288" w:rsidRDefault="00846288" w:rsidP="00846288">
      <w:pPr>
        <w:jc w:val="both"/>
      </w:pPr>
      <w:r>
        <w:rPr>
          <w:kern w:val="2"/>
        </w:rPr>
        <w:tab/>
        <w:t>Ovom vještačenju je sud poklonio vjeru nalazeći da je istinit, logičan i za ovaj sud uvjerljiv, a riječ je o stalnom sudskom vještaku koji je u potpunosti odgovorio postavljenim zadacima vještačenja, o svemu dao uvjerljiv i logičan nalaz i mišljenje, te isti pojasnio na glavnoj raspravi, a na njegov nalaz i mišljenje stranke nisu prigovarale.</w:t>
      </w:r>
    </w:p>
    <w:p w:rsidR="00846288" w:rsidRDefault="00846288" w:rsidP="00846288">
      <w:pPr>
        <w:jc w:val="both"/>
      </w:pPr>
      <w:r>
        <w:rPr>
          <w:kern w:val="2"/>
        </w:rPr>
        <w:tab/>
        <w:t xml:space="preserve">Vještak je dalje istakao da predmetnoj parceli po novom </w:t>
      </w:r>
      <w:proofErr w:type="spellStart"/>
      <w:r>
        <w:rPr>
          <w:kern w:val="2"/>
        </w:rPr>
        <w:t>premjeru</w:t>
      </w:r>
      <w:proofErr w:type="spellEnd"/>
      <w:r>
        <w:rPr>
          <w:kern w:val="2"/>
        </w:rPr>
        <w:t xml:space="preserve"> kao </w:t>
      </w:r>
      <w:proofErr w:type="spellStart"/>
      <w:r>
        <w:rPr>
          <w:kern w:val="2"/>
        </w:rPr>
        <w:t>k.č</w:t>
      </w:r>
      <w:proofErr w:type="spellEnd"/>
      <w:r>
        <w:rPr>
          <w:kern w:val="2"/>
        </w:rPr>
        <w:t xml:space="preserve">. </w:t>
      </w:r>
      <w:r w:rsidR="009563F8">
        <w:rPr>
          <w:b/>
          <w:bCs/>
          <w:kern w:val="2"/>
        </w:rPr>
        <w:t>XXX</w:t>
      </w:r>
      <w:r>
        <w:rPr>
          <w:b/>
          <w:bCs/>
          <w:kern w:val="2"/>
        </w:rPr>
        <w:t>/2</w:t>
      </w:r>
      <w:r>
        <w:rPr>
          <w:kern w:val="2"/>
        </w:rPr>
        <w:t xml:space="preserve">, , po starom katastarskom </w:t>
      </w:r>
      <w:proofErr w:type="spellStart"/>
      <w:r>
        <w:rPr>
          <w:kern w:val="2"/>
        </w:rPr>
        <w:t>operatu</w:t>
      </w:r>
      <w:proofErr w:type="spellEnd"/>
      <w:r>
        <w:rPr>
          <w:kern w:val="2"/>
        </w:rPr>
        <w:t xml:space="preserve"> (znači unazad do 1973. godine) odgovara: dio </w:t>
      </w:r>
      <w:proofErr w:type="spellStart"/>
      <w:r>
        <w:rPr>
          <w:kern w:val="2"/>
        </w:rPr>
        <w:t>k.č</w:t>
      </w:r>
      <w:proofErr w:type="spellEnd"/>
      <w:r>
        <w:rPr>
          <w:kern w:val="2"/>
        </w:rPr>
        <w:t xml:space="preserve">. </w:t>
      </w:r>
      <w:r>
        <w:rPr>
          <w:b/>
          <w:bCs/>
          <w:kern w:val="2"/>
        </w:rPr>
        <w:t>130/49</w:t>
      </w:r>
      <w:r>
        <w:rPr>
          <w:kern w:val="2"/>
        </w:rPr>
        <w:t>, zvana H., voćnjak 3. klase površine 1000 m</w:t>
      </w:r>
      <w:r>
        <w:rPr>
          <w:kern w:val="2"/>
          <w:vertAlign w:val="superscript"/>
        </w:rPr>
        <w:t>2</w:t>
      </w:r>
      <w:r>
        <w:rPr>
          <w:kern w:val="2"/>
        </w:rPr>
        <w:t xml:space="preserve"> i dio </w:t>
      </w:r>
      <w:proofErr w:type="spellStart"/>
      <w:r>
        <w:rPr>
          <w:kern w:val="2"/>
        </w:rPr>
        <w:t>k.č</w:t>
      </w:r>
      <w:proofErr w:type="spellEnd"/>
      <w:r>
        <w:rPr>
          <w:kern w:val="2"/>
        </w:rPr>
        <w:t xml:space="preserve">. </w:t>
      </w:r>
      <w:r>
        <w:rPr>
          <w:b/>
          <w:bCs/>
          <w:kern w:val="2"/>
        </w:rPr>
        <w:t>130/49</w:t>
      </w:r>
      <w:r>
        <w:rPr>
          <w:kern w:val="2"/>
        </w:rPr>
        <w:t>, zvana P., voćnjak 3. klase, površine 230 m</w:t>
      </w:r>
      <w:r>
        <w:rPr>
          <w:kern w:val="2"/>
          <w:vertAlign w:val="superscript"/>
        </w:rPr>
        <w:t>2</w:t>
      </w:r>
      <w:r>
        <w:rPr>
          <w:kern w:val="2"/>
        </w:rPr>
        <w:t xml:space="preserve">, upisane u PL 99, posjed H (Z) Z. Vještak je naglasio da je prije nastavka glavne raspravi od 26.10.2021. godine izvršio uvid u katastru u registar vlasništva po starom </w:t>
      </w:r>
      <w:proofErr w:type="spellStart"/>
      <w:r>
        <w:rPr>
          <w:kern w:val="2"/>
        </w:rPr>
        <w:t>premjeru</w:t>
      </w:r>
      <w:proofErr w:type="spellEnd"/>
      <w:r>
        <w:rPr>
          <w:kern w:val="2"/>
        </w:rPr>
        <w:t xml:space="preserve"> i utvrdio, odnosno potvrdio ranije dostavljene podatke u kojima  se na parceli </w:t>
      </w:r>
      <w:r>
        <w:rPr>
          <w:b/>
          <w:bCs/>
          <w:kern w:val="2"/>
        </w:rPr>
        <w:t>139/49</w:t>
      </w:r>
      <w:r>
        <w:rPr>
          <w:kern w:val="2"/>
        </w:rPr>
        <w:t xml:space="preserve">, po starom </w:t>
      </w:r>
      <w:proofErr w:type="spellStart"/>
      <w:r>
        <w:rPr>
          <w:kern w:val="2"/>
        </w:rPr>
        <w:t>premjeru</w:t>
      </w:r>
      <w:proofErr w:type="spellEnd"/>
      <w:r>
        <w:rPr>
          <w:kern w:val="2"/>
        </w:rPr>
        <w:t xml:space="preserve">, tačnije njena dva dijela, kao upisani posjednik vodi H (Z) Z. Nakon uvida u originalni Izvod-prepis posjedovnog lista od 10.03.1978. godine, koji mu tužitelj </w:t>
      </w:r>
      <w:proofErr w:type="spellStart"/>
      <w:r>
        <w:rPr>
          <w:kern w:val="2"/>
        </w:rPr>
        <w:t>predočio</w:t>
      </w:r>
      <w:proofErr w:type="spellEnd"/>
      <w:r>
        <w:rPr>
          <w:kern w:val="2"/>
        </w:rPr>
        <w:t xml:space="preserve"> na glavnoj raspravi, a čija je čitka kopija uložena u sudski spis na tom nastavku glavne rasprave (jer je raniji prepis bio nečitak), vještak je </w:t>
      </w:r>
      <w:proofErr w:type="spellStart"/>
      <w:r>
        <w:rPr>
          <w:kern w:val="2"/>
        </w:rPr>
        <w:t>konstatovao</w:t>
      </w:r>
      <w:proofErr w:type="spellEnd"/>
      <w:r>
        <w:rPr>
          <w:kern w:val="2"/>
        </w:rPr>
        <w:t xml:space="preserve"> da je upisani posjednik na parceli </w:t>
      </w:r>
      <w:r>
        <w:rPr>
          <w:b/>
          <w:bCs/>
          <w:kern w:val="2"/>
        </w:rPr>
        <w:t>139/49</w:t>
      </w:r>
      <w:r>
        <w:rPr>
          <w:kern w:val="2"/>
        </w:rPr>
        <w:t xml:space="preserve">, po starom </w:t>
      </w:r>
      <w:proofErr w:type="spellStart"/>
      <w:r>
        <w:rPr>
          <w:kern w:val="2"/>
        </w:rPr>
        <w:t>premjeru</w:t>
      </w:r>
      <w:proofErr w:type="spellEnd"/>
      <w:r>
        <w:rPr>
          <w:kern w:val="2"/>
        </w:rPr>
        <w:t xml:space="preserve">, </w:t>
      </w:r>
      <w:r>
        <w:rPr>
          <w:b/>
          <w:bCs/>
          <w:kern w:val="2"/>
        </w:rPr>
        <w:t xml:space="preserve">H (Z) D </w:t>
      </w:r>
      <w:r>
        <w:rPr>
          <w:kern w:val="2"/>
        </w:rPr>
        <w:t xml:space="preserve">i s obzirom da je predmetni izvod uredno ovjeren, pretpostavka je vještaka da je u registru posjednika u katastru za napravljena greška upisa ili fali dodatni upis, odnosno da je </w:t>
      </w:r>
      <w:r>
        <w:rPr>
          <w:b/>
          <w:bCs/>
          <w:kern w:val="2"/>
        </w:rPr>
        <w:t xml:space="preserve">stvarno upisani posjednik na predmetnoj parceli po starom </w:t>
      </w:r>
      <w:proofErr w:type="spellStart"/>
      <w:r>
        <w:rPr>
          <w:b/>
          <w:bCs/>
          <w:kern w:val="2"/>
        </w:rPr>
        <w:t>premjeru</w:t>
      </w:r>
      <w:proofErr w:type="spellEnd"/>
      <w:r>
        <w:rPr>
          <w:b/>
          <w:bCs/>
          <w:kern w:val="2"/>
        </w:rPr>
        <w:t xml:space="preserve"> bio </w:t>
      </w:r>
      <w:proofErr w:type="spellStart"/>
      <w:r>
        <w:rPr>
          <w:b/>
          <w:bCs/>
          <w:kern w:val="2"/>
        </w:rPr>
        <w:t>prodavac</w:t>
      </w:r>
      <w:proofErr w:type="spellEnd"/>
      <w:r>
        <w:rPr>
          <w:b/>
          <w:bCs/>
          <w:kern w:val="2"/>
        </w:rPr>
        <w:t xml:space="preserve"> parcele, H (Z) D, </w:t>
      </w:r>
      <w:proofErr w:type="spellStart"/>
      <w:r>
        <w:rPr>
          <w:b/>
          <w:bCs/>
          <w:kern w:val="2"/>
        </w:rPr>
        <w:t>zv</w:t>
      </w:r>
      <w:proofErr w:type="spellEnd"/>
      <w:r>
        <w:rPr>
          <w:b/>
          <w:bCs/>
          <w:kern w:val="2"/>
        </w:rPr>
        <w:t>. D, a ne njegov brat, H (Z) Z</w:t>
      </w:r>
      <w:r>
        <w:rPr>
          <w:kern w:val="2"/>
        </w:rPr>
        <w:t xml:space="preserve">, a što su najvjerodostojnije ovom sudu potvrdili i Z. sinovi – svjedoci, H.M. i H. E. navodeći da predmetnu parcelu, kroz koju prolazi put, trenutno koristi R. porodica, </w:t>
      </w:r>
      <w:r>
        <w:rPr>
          <w:kern w:val="2"/>
        </w:rPr>
        <w:lastRenderedPageBreak/>
        <w:t xml:space="preserve">koja je kupljena od amidže D., koga oni zovu D., da oni, kao porodica nikad nisu prigovarali na taj posjed, jer je otac Z. dobio parcelu iznad ove parcele. Iskazi ovih svjedoka, dovedeni u vezu sa predmetnim  Izvodom - prepisom posjedovnog lista od 10.03.1978. godine i nalazom i mišljenjem vještaka, otklanjaju svaku sumnju da je u vrijeme </w:t>
      </w:r>
      <w:proofErr w:type="spellStart"/>
      <w:r>
        <w:rPr>
          <w:kern w:val="2"/>
        </w:rPr>
        <w:t>zaključenja</w:t>
      </w:r>
      <w:proofErr w:type="spellEnd"/>
      <w:r>
        <w:rPr>
          <w:kern w:val="2"/>
        </w:rPr>
        <w:t xml:space="preserve"> predmetnog ugovora o kupoprodaji predmetne parcele kao posjednik bio upisan  H.(Z.) Z. a ne njegov brat,  H. (Z.) D., </w:t>
      </w:r>
      <w:proofErr w:type="spellStart"/>
      <w:r>
        <w:rPr>
          <w:kern w:val="2"/>
        </w:rPr>
        <w:t>zv</w:t>
      </w:r>
      <w:proofErr w:type="spellEnd"/>
      <w:r>
        <w:rPr>
          <w:kern w:val="2"/>
        </w:rPr>
        <w:t>. D..</w:t>
      </w:r>
    </w:p>
    <w:p w:rsidR="00846288" w:rsidRDefault="00846288" w:rsidP="00846288">
      <w:pPr>
        <w:jc w:val="both"/>
      </w:pPr>
    </w:p>
    <w:p w:rsidR="00846288" w:rsidRDefault="00846288" w:rsidP="00846288">
      <w:pPr>
        <w:jc w:val="both"/>
      </w:pPr>
      <w:r>
        <w:rPr>
          <w:kern w:val="2"/>
        </w:rPr>
        <w:tab/>
        <w:t xml:space="preserve">Stoga, imajući u vidu da je 1978. godine u vrijeme </w:t>
      </w:r>
      <w:proofErr w:type="spellStart"/>
      <w:r>
        <w:rPr>
          <w:kern w:val="2"/>
        </w:rPr>
        <w:t>zaključenja</w:t>
      </w:r>
      <w:proofErr w:type="spellEnd"/>
      <w:r>
        <w:rPr>
          <w:kern w:val="2"/>
        </w:rPr>
        <w:t xml:space="preserve"> predmetnog usmenog ugovora o kupoprodaji predmetne parcele po starom </w:t>
      </w:r>
      <w:proofErr w:type="spellStart"/>
      <w:r>
        <w:rPr>
          <w:kern w:val="2"/>
        </w:rPr>
        <w:t>premjeru</w:t>
      </w:r>
      <w:proofErr w:type="spellEnd"/>
      <w:r>
        <w:rPr>
          <w:kern w:val="2"/>
        </w:rPr>
        <w:t xml:space="preserve"> između prodavca, H. (Z) D., </w:t>
      </w:r>
      <w:proofErr w:type="spellStart"/>
      <w:r>
        <w:rPr>
          <w:kern w:val="2"/>
        </w:rPr>
        <w:t>zv</w:t>
      </w:r>
      <w:proofErr w:type="spellEnd"/>
      <w:r>
        <w:rPr>
          <w:kern w:val="2"/>
        </w:rPr>
        <w:t xml:space="preserve">. D. i kupca, M. R., kao posjednik bio upisan  H.(Z.) D., </w:t>
      </w:r>
      <w:proofErr w:type="spellStart"/>
      <w:r>
        <w:rPr>
          <w:kern w:val="2"/>
        </w:rPr>
        <w:t>zv</w:t>
      </w:r>
      <w:proofErr w:type="spellEnd"/>
      <w:r>
        <w:rPr>
          <w:kern w:val="2"/>
        </w:rPr>
        <w:t xml:space="preserve">. D., a da iz  </w:t>
      </w:r>
      <w:r>
        <w:rPr>
          <w:rFonts w:eastAsia="Arial Unicode MS;Arial"/>
          <w:kern w:val="2"/>
        </w:rPr>
        <w:t xml:space="preserve">rješenja o nasljeđivanju Općinskog suda u Zavidovićima broj O.192/03 od 26.06.2003. godine, proizilazi da su tužitelji pravni </w:t>
      </w:r>
      <w:proofErr w:type="spellStart"/>
      <w:r>
        <w:rPr>
          <w:rFonts w:eastAsia="Arial Unicode MS;Arial"/>
          <w:kern w:val="2"/>
        </w:rPr>
        <w:t>sljednici</w:t>
      </w:r>
      <w:proofErr w:type="spellEnd"/>
      <w:r>
        <w:rPr>
          <w:rFonts w:eastAsia="Arial Unicode MS;Arial"/>
          <w:kern w:val="2"/>
        </w:rPr>
        <w:t xml:space="preserve"> kupca, M.R., jasno je da </w:t>
      </w:r>
      <w:r>
        <w:rPr>
          <w:rFonts w:eastAsia="Arial Unicode MS;Arial"/>
          <w:b/>
          <w:bCs/>
          <w:kern w:val="2"/>
        </w:rPr>
        <w:t>prigovor aktivne legitimacije</w:t>
      </w:r>
      <w:r>
        <w:rPr>
          <w:rFonts w:eastAsia="Arial Unicode MS;Arial"/>
          <w:kern w:val="2"/>
        </w:rPr>
        <w:t xml:space="preserve"> na strani tužitelja, istaknut od strane tužene, </w:t>
      </w:r>
      <w:r>
        <w:rPr>
          <w:rFonts w:eastAsia="Arial Unicode MS;Arial"/>
          <w:b/>
          <w:bCs/>
          <w:kern w:val="2"/>
        </w:rPr>
        <w:t>nije osnovan</w:t>
      </w:r>
      <w:r>
        <w:rPr>
          <w:rFonts w:eastAsia="Arial Unicode MS;Arial"/>
          <w:kern w:val="2"/>
        </w:rPr>
        <w:t>.</w:t>
      </w:r>
    </w:p>
    <w:p w:rsidR="00846288" w:rsidRDefault="00846288" w:rsidP="00846288">
      <w:pPr>
        <w:jc w:val="both"/>
      </w:pPr>
    </w:p>
    <w:p w:rsidR="00846288" w:rsidRDefault="00846288" w:rsidP="00846288">
      <w:pPr>
        <w:jc w:val="both"/>
      </w:pPr>
      <w:r>
        <w:rPr>
          <w:rFonts w:eastAsia="Arial Unicode MS;Arial"/>
          <w:kern w:val="2"/>
        </w:rPr>
        <w:tab/>
      </w:r>
      <w:r>
        <w:t xml:space="preserve">Odredbom čl. 46 st. 1  </w:t>
      </w:r>
      <w:r>
        <w:rPr>
          <w:kern w:val="2"/>
          <w:lang w:val="hr-HR"/>
        </w:rPr>
        <w:t>Zakon</w:t>
      </w:r>
      <w:r>
        <w:rPr>
          <w:kern w:val="2"/>
        </w:rPr>
        <w:t>a</w:t>
      </w:r>
      <w:r>
        <w:rPr>
          <w:kern w:val="2"/>
          <w:lang w:val="hr-HR"/>
        </w:rPr>
        <w:t xml:space="preserve"> o prometu nepokretnosti, koji je stupio na pravnu snagu  </w:t>
      </w:r>
      <w:r>
        <w:rPr>
          <w:kern w:val="2"/>
        </w:rPr>
        <w:t xml:space="preserve">4.1.1979. godine, propisano je da ugovori o prometu nepokretnosti zaključeni do stupanja na snagu ovog zakona, iako nisu sačinjeni u pismenoj formi, punovažni su ako su ugovorne strane do stupanja na snagu ovog zakona izvršile u cjelini ili u pretežnom dijelu obaveze koje iz ugovora nastaju. </w:t>
      </w:r>
    </w:p>
    <w:p w:rsidR="00846288" w:rsidRDefault="00846288" w:rsidP="00846288">
      <w:pPr>
        <w:jc w:val="both"/>
      </w:pPr>
    </w:p>
    <w:p w:rsidR="00846288" w:rsidRDefault="00846288" w:rsidP="00846288">
      <w:pPr>
        <w:jc w:val="both"/>
      </w:pPr>
      <w:r>
        <w:rPr>
          <w:kern w:val="2"/>
        </w:rPr>
        <w:tab/>
        <w:t xml:space="preserve">Iz iskaza svih tužitelja, kao i svih saslušanih svjedoka (osim svjedoka H.M. kome ta činjenica nije bila poznata) proizilazi da je kupac, M.R., odmah nakon kupoprodaje stupio u posjed predmetne nepokretnosti, koju njegova porodica (tužitelji) koristi do dana današnjeg, dok je s druge strane kupac, M.R., na ime toga prodavcu, H. (Z.) D., </w:t>
      </w:r>
      <w:proofErr w:type="spellStart"/>
      <w:r>
        <w:rPr>
          <w:kern w:val="2"/>
        </w:rPr>
        <w:t>zv</w:t>
      </w:r>
      <w:proofErr w:type="spellEnd"/>
      <w:r>
        <w:rPr>
          <w:kern w:val="2"/>
        </w:rPr>
        <w:t xml:space="preserve">. D.,  dao i uradio (postavio) dva prozora u prizemlju njegove kuće, što proizilazi iz iskaza navedenog prodavca, kao i svjedoka, S.B.. Dakle, </w:t>
      </w:r>
      <w:r>
        <w:rPr>
          <w:b/>
          <w:bCs/>
          <w:kern w:val="2"/>
        </w:rPr>
        <w:t>obaveze iz navedenog usmenog ugovora o kupoprodaji ispunjene su u potpunosti</w:t>
      </w:r>
      <w:r>
        <w:rPr>
          <w:kern w:val="2"/>
        </w:rPr>
        <w:t xml:space="preserve"> (</w:t>
      </w:r>
      <w:proofErr w:type="spellStart"/>
      <w:r>
        <w:rPr>
          <w:kern w:val="2"/>
        </w:rPr>
        <w:t>prodavac</w:t>
      </w:r>
      <w:proofErr w:type="spellEnd"/>
      <w:r>
        <w:rPr>
          <w:kern w:val="2"/>
        </w:rPr>
        <w:t xml:space="preserve"> je kupcu predao nepokretnost u posjed, a kupac na ime toga prodavcu dao i postavio prozore), iz čega proizilazi da je isti </w:t>
      </w:r>
      <w:r>
        <w:rPr>
          <w:b/>
          <w:bCs/>
          <w:kern w:val="2"/>
        </w:rPr>
        <w:t>punovažan</w:t>
      </w:r>
      <w:r>
        <w:rPr>
          <w:kern w:val="2"/>
        </w:rPr>
        <w:t xml:space="preserve">, jer je zaključen 1978. godine, prije stupanja na snagu Zakona o prometu nepokretnosti (4.1.1979. godine), te kao takav predstavlja pravni </w:t>
      </w:r>
      <w:proofErr w:type="spellStart"/>
      <w:r>
        <w:rPr>
          <w:kern w:val="2"/>
        </w:rPr>
        <w:t>osnov</w:t>
      </w:r>
      <w:proofErr w:type="spellEnd"/>
      <w:r>
        <w:rPr>
          <w:kern w:val="2"/>
        </w:rPr>
        <w:t xml:space="preserve"> za upis tužitelja sa pravom </w:t>
      </w:r>
      <w:proofErr w:type="spellStart"/>
      <w:r>
        <w:rPr>
          <w:kern w:val="2"/>
        </w:rPr>
        <w:t>suposjeda</w:t>
      </w:r>
      <w:proofErr w:type="spellEnd"/>
      <w:r>
        <w:rPr>
          <w:kern w:val="2"/>
        </w:rPr>
        <w:t xml:space="preserve"> kod nadležne Službe za upravu geodetskih, imovinsko-pravnih poslova i urbanizma Općine Zavidovići u dijelu od po 1/9, a na parceli </w:t>
      </w:r>
      <w:proofErr w:type="spellStart"/>
      <w:r>
        <w:rPr>
          <w:kern w:val="2"/>
        </w:rPr>
        <w:t>k.č</w:t>
      </w:r>
      <w:proofErr w:type="spellEnd"/>
      <w:r>
        <w:rPr>
          <w:kern w:val="2"/>
        </w:rPr>
        <w:t xml:space="preserve">. </w:t>
      </w:r>
      <w:r w:rsidR="009563F8">
        <w:rPr>
          <w:b/>
          <w:bCs/>
          <w:kern w:val="2"/>
        </w:rPr>
        <w:t>XXX</w:t>
      </w:r>
      <w:r>
        <w:rPr>
          <w:b/>
          <w:bCs/>
          <w:kern w:val="2"/>
        </w:rPr>
        <w:t>/2</w:t>
      </w:r>
      <w:r>
        <w:rPr>
          <w:kern w:val="2"/>
        </w:rPr>
        <w:t>, a što je u skladu i sa sudskom praksom (</w:t>
      </w:r>
      <w:r>
        <w:rPr>
          <w:i/>
          <w:iCs/>
          <w:kern w:val="2"/>
        </w:rPr>
        <w:t>vidi presudu Vrhovnog suda F BiH br. Rev.15/81 od 14.5.1981. godine – Bilten Vrhovnog suda F BiH br. 2/81, str. 27</w:t>
      </w:r>
      <w:r>
        <w:rPr>
          <w:kern w:val="2"/>
        </w:rPr>
        <w:t xml:space="preserve">), naročito kada se ima u vidu da je tužena kao posjednik na navedenoj parceli upisana </w:t>
      </w:r>
      <w:proofErr w:type="spellStart"/>
      <w:r>
        <w:rPr>
          <w:kern w:val="2"/>
        </w:rPr>
        <w:t>aerofotogrametrijskim</w:t>
      </w:r>
      <w:proofErr w:type="spellEnd"/>
      <w:r>
        <w:rPr>
          <w:kern w:val="2"/>
        </w:rPr>
        <w:t xml:space="preserve"> snimanjem, dakle, bez ikakvog pravnog osnova, zbog čega je sud usvojio osnovni tužbeni zahtjev, kao u stavu I izreke, a slijedom čega nije ni odlučivao o eventualnom tužbenom zahtjevu, kao ni o navodima stranaka u pogledu sticanja prava na posjed temeljem održaja.</w:t>
      </w:r>
    </w:p>
    <w:p w:rsidR="00846288" w:rsidRDefault="00846288" w:rsidP="00846288">
      <w:pPr>
        <w:spacing w:after="240" w:line="228" w:lineRule="auto"/>
        <w:ind w:left="24" w:right="149" w:firstLine="696"/>
        <w:contextualSpacing/>
        <w:jc w:val="both"/>
        <w:rPr>
          <w:kern w:val="2"/>
        </w:rPr>
      </w:pPr>
    </w:p>
    <w:p w:rsidR="00846288" w:rsidRDefault="00846288" w:rsidP="00846288">
      <w:pPr>
        <w:tabs>
          <w:tab w:val="left" w:pos="709"/>
        </w:tabs>
        <w:ind w:firstLine="284"/>
        <w:jc w:val="both"/>
      </w:pPr>
      <w:r>
        <w:tab/>
        <w:t xml:space="preserve">O troškovima parničnog postupka sud je odlučio shodno odredbi čl. 386 st. 1, 387 i 396 st. 1 ZPP, gdje je propisano da stranka koja u cijelosti izgubi parnicu dužna je protivnoj stranci nadoknaditi troškove, a imajući u vidu da su isti bili potrebni, radi vođenja parnice, te određeno traženi, a odnose se na troškove zastupanja tužitelja od strane advokata i to: </w:t>
      </w:r>
      <w:r>
        <w:rPr>
          <w:rFonts w:cs="Arial"/>
        </w:rPr>
        <w:t xml:space="preserve">sastav  tužbe u iznosu od </w:t>
      </w:r>
      <w:r>
        <w:rPr>
          <w:rFonts w:cs="Arial"/>
          <w:b/>
          <w:bCs/>
        </w:rPr>
        <w:t>480,00</w:t>
      </w:r>
      <w:r>
        <w:rPr>
          <w:rFonts w:cs="Arial"/>
        </w:rPr>
        <w:t xml:space="preserve"> KM (čl. 12 i 13 st. 1 </w:t>
      </w:r>
      <w:proofErr w:type="spellStart"/>
      <w:r>
        <w:rPr>
          <w:rFonts w:cs="Arial"/>
        </w:rPr>
        <w:t>tač</w:t>
      </w:r>
      <w:proofErr w:type="spellEnd"/>
      <w:r>
        <w:rPr>
          <w:rFonts w:cs="Arial"/>
        </w:rPr>
        <w:t xml:space="preserve">. 1 a) u vezi sa čl. 27 Tarife o nagradama i naknadi troškova za rad advokata - Sl. novine F BiH broj 22/2004 – u daljem tekstu Tarifa), zastupanje na pripremnom ročištu od 6.7.2020. godine u iznosu od </w:t>
      </w:r>
      <w:r>
        <w:rPr>
          <w:rFonts w:cs="Arial"/>
          <w:b/>
          <w:bCs/>
        </w:rPr>
        <w:t>480,00</w:t>
      </w:r>
      <w:r>
        <w:rPr>
          <w:rFonts w:cs="Arial"/>
        </w:rPr>
        <w:t xml:space="preserve"> KM (čl. 12. i 13. st. 1. </w:t>
      </w:r>
      <w:proofErr w:type="spellStart"/>
      <w:r>
        <w:rPr>
          <w:rFonts w:cs="Arial"/>
        </w:rPr>
        <w:t>tač</w:t>
      </w:r>
      <w:proofErr w:type="spellEnd"/>
      <w:r>
        <w:rPr>
          <w:rFonts w:cs="Arial"/>
        </w:rPr>
        <w:t xml:space="preserve">. 1. b) u vezi sa čl. 27 Tarife), zastupanje stranke prilikom uviđaja od 17.9.2020. godine, u iznosu od </w:t>
      </w:r>
      <w:r>
        <w:rPr>
          <w:rFonts w:cs="Arial"/>
          <w:b/>
          <w:bCs/>
        </w:rPr>
        <w:t>360,00</w:t>
      </w:r>
      <w:r>
        <w:rPr>
          <w:rFonts w:cs="Arial"/>
        </w:rPr>
        <w:t xml:space="preserve"> KM, (čl. 12 i 13 st. 1 </w:t>
      </w:r>
      <w:proofErr w:type="spellStart"/>
      <w:r>
        <w:rPr>
          <w:rFonts w:cs="Arial"/>
        </w:rPr>
        <w:t>tač</w:t>
      </w:r>
      <w:proofErr w:type="spellEnd"/>
      <w:r>
        <w:rPr>
          <w:rFonts w:cs="Arial"/>
        </w:rPr>
        <w:t xml:space="preserve">. 4 a) u vezi sa čl. 27 Tarife), zastupanje na glavnoj raspravi od 13.4.2021. godine, u iznosu od </w:t>
      </w:r>
      <w:r>
        <w:rPr>
          <w:rFonts w:cs="Arial"/>
          <w:b/>
          <w:bCs/>
        </w:rPr>
        <w:t>480,00</w:t>
      </w:r>
      <w:r>
        <w:rPr>
          <w:rFonts w:cs="Arial"/>
        </w:rPr>
        <w:t xml:space="preserve"> KM, (čl. 12 i 13 st. 1 </w:t>
      </w:r>
      <w:proofErr w:type="spellStart"/>
      <w:r>
        <w:rPr>
          <w:rFonts w:cs="Arial"/>
        </w:rPr>
        <w:t>tač</w:t>
      </w:r>
      <w:proofErr w:type="spellEnd"/>
      <w:r>
        <w:rPr>
          <w:rFonts w:cs="Arial"/>
        </w:rPr>
        <w:t xml:space="preserve">. 1 c) u vezi sa čl. 27 Tarife), zastupanje na nastavku </w:t>
      </w:r>
      <w:r>
        <w:rPr>
          <w:rFonts w:cs="Arial"/>
        </w:rPr>
        <w:lastRenderedPageBreak/>
        <w:t xml:space="preserve">glavne rasprave od 26.10.2021. godine, u iznosu od </w:t>
      </w:r>
      <w:r>
        <w:rPr>
          <w:rFonts w:cs="Arial"/>
          <w:b/>
          <w:bCs/>
        </w:rPr>
        <w:t>240,00</w:t>
      </w:r>
      <w:r>
        <w:rPr>
          <w:rFonts w:cs="Arial"/>
        </w:rPr>
        <w:t xml:space="preserve"> KM, (čl. 12 i 13 st. 1 </w:t>
      </w:r>
      <w:proofErr w:type="spellStart"/>
      <w:r>
        <w:rPr>
          <w:rFonts w:cs="Arial"/>
        </w:rPr>
        <w:t>tač</w:t>
      </w:r>
      <w:proofErr w:type="spellEnd"/>
      <w:r>
        <w:rPr>
          <w:rFonts w:cs="Arial"/>
        </w:rPr>
        <w:t xml:space="preserve">. 5 a) u vezi sa čl. 27 Tarife), troškovi vještačenja u iznosu od </w:t>
      </w:r>
      <w:r>
        <w:rPr>
          <w:rFonts w:cs="Arial"/>
          <w:b/>
          <w:bCs/>
        </w:rPr>
        <w:t>50</w:t>
      </w:r>
      <w:r>
        <w:rPr>
          <w:rFonts w:cs="Arial"/>
          <w:b/>
        </w:rPr>
        <w:t>0,00</w:t>
      </w:r>
      <w:r>
        <w:rPr>
          <w:rFonts w:cs="Arial"/>
        </w:rPr>
        <w:t xml:space="preserve"> KM (po vještaku geodetske struke)</w:t>
      </w:r>
      <w:r>
        <w:rPr>
          <w:rFonts w:cs="Arial"/>
          <w:b/>
        </w:rPr>
        <w:t xml:space="preserve"> </w:t>
      </w:r>
      <w:r>
        <w:rPr>
          <w:rStyle w:val="StrongEmphasis"/>
          <w:kern w:val="2"/>
          <w:highlight w:val="white"/>
          <w:lang w:eastAsia="hr-HR"/>
        </w:rPr>
        <w:t>i</w:t>
      </w:r>
      <w:r>
        <w:rPr>
          <w:rStyle w:val="StrongEmphasis"/>
          <w:rFonts w:cs="Arial"/>
          <w:kern w:val="2"/>
          <w:highlight w:val="white"/>
          <w:lang w:eastAsia="hr-HR"/>
        </w:rPr>
        <w:t xml:space="preserve"> sudskih taksi na </w:t>
      </w:r>
      <w:r>
        <w:rPr>
          <w:rStyle w:val="StrongEmphasis"/>
          <w:kern w:val="2"/>
          <w:highlight w:val="white"/>
          <w:lang w:eastAsia="hr-HR"/>
        </w:rPr>
        <w:t>tužbu i presudu</w:t>
      </w:r>
      <w:r>
        <w:rPr>
          <w:rStyle w:val="StrongEmphasis"/>
          <w:rFonts w:cs="Arial"/>
          <w:kern w:val="2"/>
          <w:highlight w:val="white"/>
          <w:lang w:eastAsia="hr-HR"/>
        </w:rPr>
        <w:t xml:space="preserve"> u iznosu od </w:t>
      </w:r>
      <w:r>
        <w:rPr>
          <w:rStyle w:val="StrongEmphasis"/>
          <w:rFonts w:cs="Arial"/>
          <w:kern w:val="2"/>
          <w:highlight w:val="white"/>
          <w:lang w:val="hr-HR" w:eastAsia="hr-HR"/>
        </w:rPr>
        <w:t>160,00</w:t>
      </w:r>
      <w:r>
        <w:rPr>
          <w:rStyle w:val="StrongEmphasis"/>
          <w:rFonts w:cs="Arial"/>
          <w:kern w:val="2"/>
          <w:highlight w:val="white"/>
          <w:lang w:eastAsia="hr-HR"/>
        </w:rPr>
        <w:t xml:space="preserve"> KM, </w:t>
      </w:r>
      <w:r>
        <w:rPr>
          <w:rFonts w:cs="Arial"/>
        </w:rPr>
        <w:t xml:space="preserve">a što sve ukupno  iznosi </w:t>
      </w:r>
      <w:r>
        <w:rPr>
          <w:rFonts w:cs="Arial"/>
          <w:b/>
          <w:bCs/>
          <w:u w:val="single"/>
        </w:rPr>
        <w:t>2.700,00</w:t>
      </w:r>
      <w:r>
        <w:rPr>
          <w:rFonts w:cs="Arial"/>
          <w:b/>
          <w:bCs/>
        </w:rPr>
        <w:t xml:space="preserve"> </w:t>
      </w:r>
      <w:r>
        <w:rPr>
          <w:rFonts w:cs="Arial"/>
        </w:rPr>
        <w:t>KM.</w:t>
      </w:r>
    </w:p>
    <w:p w:rsidR="00846288" w:rsidRDefault="00846288" w:rsidP="00846288">
      <w:pPr>
        <w:tabs>
          <w:tab w:val="left" w:pos="709"/>
        </w:tabs>
        <w:ind w:firstLine="284"/>
        <w:jc w:val="both"/>
        <w:rPr>
          <w:rFonts w:cs="Arial"/>
          <w:highlight w:val="white"/>
        </w:rPr>
      </w:pPr>
    </w:p>
    <w:p w:rsidR="00846288" w:rsidRDefault="00846288" w:rsidP="00846288">
      <w:pPr>
        <w:tabs>
          <w:tab w:val="left" w:pos="709"/>
        </w:tabs>
        <w:jc w:val="both"/>
      </w:pPr>
      <w:r>
        <w:rPr>
          <w:rFonts w:cs="Arial"/>
          <w:highlight w:val="white"/>
        </w:rPr>
        <w:tab/>
      </w:r>
      <w:r>
        <w:rPr>
          <w:bCs/>
          <w:highlight w:val="white"/>
        </w:rPr>
        <w:t>Tužiteljima</w:t>
      </w:r>
      <w:r>
        <w:rPr>
          <w:rFonts w:cs="Arial"/>
          <w:bCs/>
          <w:highlight w:val="white"/>
        </w:rPr>
        <w:t xml:space="preserve"> ne pripadaju troškovi odsustva iz kancelarije (čl. 26 </w:t>
      </w:r>
      <w:proofErr w:type="spellStart"/>
      <w:r>
        <w:rPr>
          <w:rFonts w:cs="Arial"/>
          <w:bCs/>
          <w:highlight w:val="white"/>
        </w:rPr>
        <w:t>tač</w:t>
      </w:r>
      <w:proofErr w:type="spellEnd"/>
      <w:r>
        <w:rPr>
          <w:rFonts w:cs="Arial"/>
          <w:bCs/>
          <w:highlight w:val="white"/>
        </w:rPr>
        <w:t xml:space="preserve">. 5 Tarife) u ukupnom </w:t>
      </w:r>
      <w:proofErr w:type="spellStart"/>
      <w:r>
        <w:rPr>
          <w:rFonts w:cs="Arial"/>
          <w:bCs/>
          <w:highlight w:val="white"/>
        </w:rPr>
        <w:t>potraživanom</w:t>
      </w:r>
      <w:proofErr w:type="spellEnd"/>
      <w:r>
        <w:rPr>
          <w:rFonts w:cs="Arial"/>
          <w:bCs/>
          <w:highlight w:val="white"/>
        </w:rPr>
        <w:t xml:space="preserve"> iznosu od 450,00 KM i prevoza </w:t>
      </w:r>
      <w:r>
        <w:rPr>
          <w:bCs/>
          <w:highlight w:val="white"/>
        </w:rPr>
        <w:t>njihovog</w:t>
      </w:r>
      <w:r>
        <w:rPr>
          <w:rFonts w:cs="Arial"/>
          <w:bCs/>
          <w:highlight w:val="white"/>
        </w:rPr>
        <w:t xml:space="preserve"> punomoćnika na relaciji Tešanj-Zavidovići-Tešanj (čl. 31 st. 4 Tarife) u </w:t>
      </w:r>
      <w:proofErr w:type="spellStart"/>
      <w:r>
        <w:rPr>
          <w:rFonts w:cs="Arial"/>
          <w:bCs/>
          <w:highlight w:val="white"/>
        </w:rPr>
        <w:t>potraživanom</w:t>
      </w:r>
      <w:proofErr w:type="spellEnd"/>
      <w:r>
        <w:rPr>
          <w:rFonts w:cs="Arial"/>
          <w:bCs/>
          <w:highlight w:val="white"/>
        </w:rPr>
        <w:t xml:space="preserve"> iznosu </w:t>
      </w:r>
      <w:r>
        <w:rPr>
          <w:bCs/>
          <w:highlight w:val="white"/>
        </w:rPr>
        <w:t>od</w:t>
      </w:r>
      <w:r>
        <w:rPr>
          <w:rFonts w:cs="Arial"/>
          <w:bCs/>
          <w:highlight w:val="white"/>
        </w:rPr>
        <w:t xml:space="preserve"> 195,2</w:t>
      </w:r>
      <w:r>
        <w:rPr>
          <w:bCs/>
          <w:highlight w:val="white"/>
        </w:rPr>
        <w:t>0</w:t>
      </w:r>
      <w:r>
        <w:rPr>
          <w:rFonts w:cs="Arial"/>
          <w:bCs/>
          <w:highlight w:val="white"/>
        </w:rPr>
        <w:t xml:space="preserve"> KM za dane 6.7.2020. godine</w:t>
      </w:r>
      <w:r>
        <w:rPr>
          <w:rFonts w:cs="Arial"/>
          <w:bCs/>
          <w:kern w:val="2"/>
          <w:highlight w:val="white"/>
          <w:lang w:val="hr-BA" w:eastAsia="hr-HR"/>
        </w:rPr>
        <w:t xml:space="preserve">, </w:t>
      </w:r>
      <w:r>
        <w:rPr>
          <w:rFonts w:cs="Arial"/>
          <w:bCs/>
          <w:kern w:val="2"/>
          <w:highlight w:val="white"/>
          <w:lang w:eastAsia="hr-HR"/>
        </w:rPr>
        <w:t xml:space="preserve">17.9.2020. godine, 13.4.2021. godine i 26.10.2021. godine, </w:t>
      </w:r>
      <w:r>
        <w:rPr>
          <w:rFonts w:cs="Arial"/>
          <w:bCs/>
          <w:highlight w:val="white"/>
        </w:rPr>
        <w:t xml:space="preserve">s obzirom da se ti troškovi mogu dosuditi samo ukoliko su isti, imajući u vidu sve okolnosti slučaja, bili opravdani sa stanovišta odredbe čl. 387 st. 1 ZPP (da na području suda pred kojim se vodi </w:t>
      </w:r>
      <w:r>
        <w:rPr>
          <w:bCs/>
          <w:highlight w:val="white"/>
        </w:rPr>
        <w:t>postupak</w:t>
      </w:r>
      <w:r>
        <w:rPr>
          <w:rFonts w:cs="Arial"/>
          <w:bCs/>
          <w:highlight w:val="white"/>
        </w:rPr>
        <w:t xml:space="preserve"> nema advokata koji vrše samostalnu profesionalnu djelatnost ili su svi već angažovani u postupku na suprotnoj strani ili su odbili da pružaju pravnu pomoć stranci...), a što ovdje nije slučaj, jer </w:t>
      </w:r>
      <w:r>
        <w:rPr>
          <w:bCs/>
          <w:highlight w:val="white"/>
        </w:rPr>
        <w:t>su tužitelji</w:t>
      </w:r>
      <w:r>
        <w:rPr>
          <w:rFonts w:cs="Arial"/>
          <w:bCs/>
          <w:highlight w:val="white"/>
        </w:rPr>
        <w:t xml:space="preserve"> imali </w:t>
      </w:r>
      <w:proofErr w:type="spellStart"/>
      <w:r>
        <w:rPr>
          <w:rFonts w:cs="Arial"/>
          <w:bCs/>
          <w:highlight w:val="white"/>
        </w:rPr>
        <w:t>mogućnost</w:t>
      </w:r>
      <w:proofErr w:type="spellEnd"/>
      <w:r>
        <w:rPr>
          <w:rFonts w:cs="Arial"/>
          <w:bCs/>
          <w:highlight w:val="white"/>
        </w:rPr>
        <w:t xml:space="preserve"> da angažuju jednako kvalifikovanog advokata i u sjedištu ovog suda i time izbjegnu navedene troškove prevoza svog punomoćnika-advokata (</w:t>
      </w:r>
      <w:r>
        <w:rPr>
          <w:rFonts w:cs="Arial"/>
          <w:bCs/>
          <w:i/>
          <w:iCs/>
          <w:highlight w:val="white"/>
        </w:rPr>
        <w:t xml:space="preserve">takav stav zauzeo je i Ustavni sud BiH u svojoj odluci br. AP-1398/14 od 11. januara 2017. godine, kao i Panel za ujednačavanje sudske prakse iz građanske oblasti u usaglašenom pravnom </w:t>
      </w:r>
      <w:proofErr w:type="spellStart"/>
      <w:r>
        <w:rPr>
          <w:rFonts w:cs="Arial"/>
          <w:bCs/>
          <w:i/>
          <w:iCs/>
          <w:highlight w:val="white"/>
        </w:rPr>
        <w:t>shvatanju</w:t>
      </w:r>
      <w:proofErr w:type="spellEnd"/>
      <w:r>
        <w:rPr>
          <w:rFonts w:cs="Arial"/>
          <w:bCs/>
          <w:i/>
          <w:iCs/>
          <w:highlight w:val="white"/>
        </w:rPr>
        <w:t xml:space="preserve"> od 22. jula 2014. godine, ali i Apelacioni sud Brčko Distrikta BiH u presudi br. 96 0 P 093095 18 </w:t>
      </w:r>
      <w:proofErr w:type="spellStart"/>
      <w:r>
        <w:rPr>
          <w:rFonts w:cs="Arial"/>
          <w:bCs/>
          <w:i/>
          <w:iCs/>
          <w:highlight w:val="white"/>
        </w:rPr>
        <w:t>Gž</w:t>
      </w:r>
      <w:proofErr w:type="spellEnd"/>
      <w:r>
        <w:rPr>
          <w:rFonts w:cs="Arial"/>
          <w:bCs/>
          <w:i/>
          <w:iCs/>
          <w:highlight w:val="white"/>
        </w:rPr>
        <w:t xml:space="preserve"> 2 od 30. januara 2019. godine, kao i Ustavni sud BiH u svojoj odluci br. AP 4828/16 od 6. decembra 2018. godine, Odluci br. AP 5719/15 od 27. februara 2018. godine, Odluci br. AP </w:t>
      </w:r>
      <w:r>
        <w:rPr>
          <w:bCs/>
          <w:i/>
          <w:iCs/>
          <w:highlight w:val="white"/>
        </w:rPr>
        <w:t>4567</w:t>
      </w:r>
      <w:r>
        <w:rPr>
          <w:rFonts w:cs="Arial"/>
          <w:bCs/>
          <w:i/>
          <w:iCs/>
          <w:highlight w:val="white"/>
        </w:rPr>
        <w:t xml:space="preserve">/20 od 8. </w:t>
      </w:r>
      <w:r>
        <w:rPr>
          <w:bCs/>
          <w:i/>
          <w:iCs/>
          <w:highlight w:val="white"/>
        </w:rPr>
        <w:t>septembra</w:t>
      </w:r>
      <w:r>
        <w:rPr>
          <w:rFonts w:cs="Arial"/>
          <w:bCs/>
          <w:i/>
          <w:iCs/>
          <w:highlight w:val="white"/>
        </w:rPr>
        <w:t xml:space="preserve"> 2021. godine</w:t>
      </w:r>
      <w:r>
        <w:rPr>
          <w:rFonts w:cs="Arial"/>
          <w:bCs/>
          <w:highlight w:val="white"/>
        </w:rPr>
        <w:t xml:space="preserve">). Pored toga, potrebno je ukazati da se ne radi o predmetu koji bi </w:t>
      </w:r>
      <w:proofErr w:type="spellStart"/>
      <w:r>
        <w:rPr>
          <w:rFonts w:cs="Arial"/>
          <w:bCs/>
          <w:highlight w:val="white"/>
        </w:rPr>
        <w:t>zahtjevao</w:t>
      </w:r>
      <w:proofErr w:type="spellEnd"/>
      <w:r>
        <w:rPr>
          <w:rFonts w:cs="Arial"/>
          <w:bCs/>
          <w:highlight w:val="white"/>
        </w:rPr>
        <w:t xml:space="preserve"> određena specijalistička znanja iz određene oblasti i angažovanje advokata specijalizovanih upravo za tu oblast, pa bi dosuđivanje navedenih troškova bilo neopravdano i sa tog aspekta i prevaljivalo bi pretjeran teret na suprotnu stranku, koja nije dužna da snosi neopravdane troškove suprotne stranke. Stoga </w:t>
      </w:r>
      <w:r>
        <w:rPr>
          <w:bCs/>
          <w:highlight w:val="white"/>
        </w:rPr>
        <w:t>su tužitelji</w:t>
      </w:r>
      <w:r>
        <w:rPr>
          <w:rFonts w:cs="Arial"/>
          <w:bCs/>
          <w:highlight w:val="white"/>
        </w:rPr>
        <w:t xml:space="preserve"> odbijeni u tom dijelu zahtjeva za naknadu troškova</w:t>
      </w:r>
      <w:r>
        <w:rPr>
          <w:rFonts w:cs="Arial"/>
          <w:highlight w:val="white"/>
        </w:rPr>
        <w:t xml:space="preserve"> </w:t>
      </w:r>
      <w:r>
        <w:rPr>
          <w:rFonts w:cs="Arial"/>
          <w:kern w:val="2"/>
        </w:rPr>
        <w:t>(stav II izreke)</w:t>
      </w:r>
      <w:r>
        <w:rPr>
          <w:rFonts w:cs="Arial"/>
        </w:rPr>
        <w:t>.</w:t>
      </w:r>
    </w:p>
    <w:p w:rsidR="00846288" w:rsidRDefault="00846288" w:rsidP="00846288">
      <w:pPr>
        <w:jc w:val="right"/>
      </w:pPr>
    </w:p>
    <w:p w:rsidR="00846288" w:rsidRDefault="00846288" w:rsidP="00846288">
      <w:pPr>
        <w:jc w:val="right"/>
      </w:pPr>
      <w:r>
        <w:tab/>
      </w:r>
      <w:r>
        <w:tab/>
      </w:r>
      <w:r>
        <w:tab/>
      </w:r>
      <w:r>
        <w:tab/>
      </w:r>
      <w:r>
        <w:tab/>
      </w:r>
      <w:r>
        <w:tab/>
      </w:r>
      <w:r>
        <w:tab/>
      </w:r>
      <w:r>
        <w:tab/>
      </w:r>
    </w:p>
    <w:p w:rsidR="00846288" w:rsidRDefault="00846288" w:rsidP="00846288">
      <w:pPr>
        <w:ind w:left="284"/>
        <w:jc w:val="right"/>
      </w:pPr>
      <w:r>
        <w:t xml:space="preserve">    Sudija</w:t>
      </w:r>
      <w:r>
        <w:tab/>
      </w:r>
    </w:p>
    <w:p w:rsidR="00846288" w:rsidRDefault="00846288" w:rsidP="00846288">
      <w:pPr>
        <w:ind w:left="284"/>
        <w:jc w:val="right"/>
      </w:pPr>
      <w:r>
        <w:t>Boris Sunarić</w:t>
      </w:r>
    </w:p>
    <w:p w:rsidR="00846288" w:rsidRDefault="00846288" w:rsidP="00846288">
      <w:pPr>
        <w:ind w:left="284"/>
        <w:jc w:val="right"/>
      </w:pPr>
      <w:r>
        <w:tab/>
      </w:r>
      <w:r>
        <w:tab/>
      </w:r>
      <w:r>
        <w:tab/>
      </w:r>
      <w:r>
        <w:tab/>
      </w:r>
      <w:r>
        <w:tab/>
      </w:r>
      <w:r>
        <w:tab/>
      </w:r>
      <w:r>
        <w:tab/>
      </w:r>
      <w:r>
        <w:tab/>
      </w:r>
      <w:r>
        <w:tab/>
      </w:r>
    </w:p>
    <w:p w:rsidR="00846288" w:rsidRDefault="00846288" w:rsidP="00846288">
      <w:pPr>
        <w:ind w:left="284"/>
        <w:jc w:val="right"/>
      </w:pPr>
    </w:p>
    <w:p w:rsidR="00846288" w:rsidRDefault="00846288" w:rsidP="00846288">
      <w:pPr>
        <w:tabs>
          <w:tab w:val="left" w:pos="0"/>
          <w:tab w:val="left" w:pos="142"/>
          <w:tab w:val="left" w:pos="426"/>
        </w:tabs>
        <w:jc w:val="both"/>
      </w:pPr>
      <w:r>
        <w:t xml:space="preserve">PRAVNA POUKA: Protiv ove presude može se izjaviti žalba u roku od 30 dana od dana prijema presude Kantonalnom sudu u Zenici, putem ovog suda. Žalba se podnosi u tri istovjetna primjerka. Stranka koja izjavljuje žalbu je obavezna da plati taksu na žalbu u iznosu od </w:t>
      </w:r>
      <w:r>
        <w:rPr>
          <w:b/>
          <w:bCs/>
        </w:rPr>
        <w:t>120,00</w:t>
      </w:r>
      <w:r>
        <w:t xml:space="preserve"> KM, a dokaz o plaćenoj taksi priloži uz žalbu, s tim da je tužena po zakonu oslobođena plaćanja takse.</w:t>
      </w:r>
    </w:p>
    <w:p w:rsidR="006E5604" w:rsidRDefault="006E5604"/>
    <w:sectPr w:rsidR="006E5604">
      <w:headerReference w:type="default" r:id="rId6"/>
      <w:footerReference w:type="default" r:id="rId7"/>
      <w:footerReference w:type="first" r:id="rId8"/>
      <w:pgSz w:w="12240" w:h="15840"/>
      <w:pgMar w:top="1417" w:right="1417" w:bottom="1417" w:left="1417" w:header="567"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B38" w:rsidRDefault="003A5B38">
      <w:r>
        <w:separator/>
      </w:r>
    </w:p>
  </w:endnote>
  <w:endnote w:type="continuationSeparator" w:id="0">
    <w:p w:rsidR="003A5B38" w:rsidRDefault="003A5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Arial">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5503695"/>
      <w:docPartObj>
        <w:docPartGallery w:val="Page Numbers (Bottom of Page)"/>
        <w:docPartUnique/>
      </w:docPartObj>
    </w:sdtPr>
    <w:sdtEndPr/>
    <w:sdtContent>
      <w:p w:rsidR="008D5CC1" w:rsidRDefault="00846288">
        <w:pPr>
          <w:pStyle w:val="Footer"/>
          <w:jc w:val="right"/>
        </w:pPr>
        <w:r>
          <w:fldChar w:fldCharType="begin"/>
        </w:r>
        <w:r>
          <w:instrText>PAGE</w:instrText>
        </w:r>
        <w:r>
          <w:fldChar w:fldCharType="separate"/>
        </w:r>
        <w:r w:rsidR="009563F8">
          <w:rPr>
            <w:noProof/>
          </w:rPr>
          <w:t>6</w:t>
        </w:r>
        <w:r>
          <w:fldChar w:fldCharType="end"/>
        </w:r>
      </w:p>
    </w:sdtContent>
  </w:sdt>
  <w:p w:rsidR="008D5CC1" w:rsidRDefault="003A5B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CC1" w:rsidRDefault="003A5B38">
    <w:pPr>
      <w:pStyle w:val="Footer"/>
      <w:jc w:val="right"/>
    </w:pPr>
  </w:p>
  <w:p w:rsidR="008D5CC1" w:rsidRDefault="003A5B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B38" w:rsidRDefault="003A5B38">
      <w:r>
        <w:separator/>
      </w:r>
    </w:p>
  </w:footnote>
  <w:footnote w:type="continuationSeparator" w:id="0">
    <w:p w:rsidR="003A5B38" w:rsidRDefault="003A5B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CC1" w:rsidRDefault="003A5B38">
    <w:pP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D5A"/>
    <w:rsid w:val="003827D1"/>
    <w:rsid w:val="003A5B38"/>
    <w:rsid w:val="00415D5A"/>
    <w:rsid w:val="004B4662"/>
    <w:rsid w:val="006E5604"/>
    <w:rsid w:val="00846288"/>
    <w:rsid w:val="009563F8"/>
    <w:rsid w:val="00E66785"/>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1D3FB3-B370-4875-BD0D-15D6A0A73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6288"/>
    <w:pPr>
      <w:suppressAutoHyphens/>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qFormat/>
    <w:rsid w:val="00846288"/>
    <w:rPr>
      <w:rFonts w:eastAsia="Times New Roman" w:cs="Times New Roman"/>
      <w:szCs w:val="24"/>
    </w:rPr>
  </w:style>
  <w:style w:type="character" w:customStyle="1" w:styleId="BodyTextChar">
    <w:name w:val="Body Text Char"/>
    <w:basedOn w:val="DefaultParagraphFont"/>
    <w:link w:val="BodyText"/>
    <w:qFormat/>
    <w:rsid w:val="00846288"/>
    <w:rPr>
      <w:rFonts w:eastAsia="Times New Roman" w:cs="Times New Roman"/>
      <w:szCs w:val="20"/>
    </w:rPr>
  </w:style>
  <w:style w:type="character" w:customStyle="1" w:styleId="StrongEmphasis">
    <w:name w:val="Strong Emphasis"/>
    <w:qFormat/>
    <w:rsid w:val="00846288"/>
    <w:rPr>
      <w:b/>
      <w:bCs/>
    </w:rPr>
  </w:style>
  <w:style w:type="paragraph" w:styleId="BodyText">
    <w:name w:val="Body Text"/>
    <w:basedOn w:val="Normal"/>
    <w:link w:val="BodyTextChar"/>
    <w:rsid w:val="00846288"/>
    <w:pPr>
      <w:jc w:val="both"/>
      <w:textAlignment w:val="baseline"/>
    </w:pPr>
    <w:rPr>
      <w:rFonts w:asciiTheme="minorHAnsi" w:hAnsiTheme="minorHAnsi"/>
      <w:sz w:val="22"/>
      <w:szCs w:val="20"/>
    </w:rPr>
  </w:style>
  <w:style w:type="character" w:customStyle="1" w:styleId="BodyTextChar1">
    <w:name w:val="Body Text Char1"/>
    <w:basedOn w:val="DefaultParagraphFont"/>
    <w:uiPriority w:val="99"/>
    <w:semiHidden/>
    <w:rsid w:val="00846288"/>
    <w:rPr>
      <w:rFonts w:ascii="Times New Roman" w:eastAsia="Times New Roman" w:hAnsi="Times New Roman" w:cs="Times New Roman"/>
      <w:sz w:val="24"/>
      <w:szCs w:val="24"/>
    </w:rPr>
  </w:style>
  <w:style w:type="paragraph" w:styleId="Footer">
    <w:name w:val="footer"/>
    <w:basedOn w:val="Normal"/>
    <w:link w:val="FooterChar"/>
    <w:uiPriority w:val="99"/>
    <w:rsid w:val="00846288"/>
    <w:pPr>
      <w:tabs>
        <w:tab w:val="center" w:pos="4703"/>
        <w:tab w:val="right" w:pos="9406"/>
      </w:tabs>
    </w:pPr>
    <w:rPr>
      <w:rFonts w:asciiTheme="minorHAnsi" w:hAnsiTheme="minorHAnsi"/>
      <w:sz w:val="22"/>
    </w:rPr>
  </w:style>
  <w:style w:type="character" w:customStyle="1" w:styleId="FooterChar1">
    <w:name w:val="Footer Char1"/>
    <w:basedOn w:val="DefaultParagraphFont"/>
    <w:uiPriority w:val="99"/>
    <w:semiHidden/>
    <w:rsid w:val="0084628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3210</Words>
  <Characters>18302</Characters>
  <Application>Microsoft Office Word</Application>
  <DocSecurity>0</DocSecurity>
  <Lines>152</Lines>
  <Paragraphs>42</Paragraphs>
  <ScaleCrop>false</ScaleCrop>
  <Company>Pravosudje</Company>
  <LinksUpToDate>false</LinksUpToDate>
  <CharactersWithSpaces>21470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Tursic</dc:creator>
  <cp:keywords/>
  <dc:description/>
  <cp:lastModifiedBy>Haris Bukvic</cp:lastModifiedBy>
  <cp:revision>5</cp:revision>
  <dcterms:created xsi:type="dcterms:W3CDTF">2026-02-27T06:23:00Z</dcterms:created>
  <dcterms:modified xsi:type="dcterms:W3CDTF">2026-04-08T07:06:00Z</dcterms:modified>
</cp:coreProperties>
</file>