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A8F" w:rsidRPr="00E5738E" w:rsidRDefault="00367A8F" w:rsidP="00367A8F">
      <w:pPr>
        <w:tabs>
          <w:tab w:val="left" w:pos="709"/>
        </w:tabs>
        <w:rPr>
          <w:rFonts w:eastAsia="Times New Roman" w:cs="Times New Roman"/>
          <w:noProof/>
          <w:szCs w:val="24"/>
          <w:lang w:val="bs-Latn-BA"/>
        </w:rPr>
      </w:pPr>
      <w:r w:rsidRPr="00E5738E">
        <w:rPr>
          <w:rFonts w:eastAsia="Times New Roman" w:cs="Times New Roman"/>
          <w:noProof/>
          <w:szCs w:val="24"/>
          <w:lang w:val="bs-Latn-BA"/>
        </w:rPr>
        <w:t xml:space="preserve">BOSNA I HERCEGOVINA </w:t>
      </w:r>
    </w:p>
    <w:p w:rsidR="00367A8F" w:rsidRPr="00E5738E" w:rsidRDefault="00367A8F" w:rsidP="00367A8F">
      <w:pPr>
        <w:rPr>
          <w:rFonts w:eastAsia="Times New Roman" w:cs="Times New Roman"/>
          <w:noProof/>
          <w:szCs w:val="24"/>
          <w:lang w:val="bs-Latn-BA"/>
        </w:rPr>
      </w:pPr>
      <w:r w:rsidRPr="00E5738E">
        <w:rPr>
          <w:rFonts w:eastAsia="Times New Roman" w:cs="Times New Roman"/>
          <w:noProof/>
          <w:szCs w:val="24"/>
          <w:lang w:val="bs-Latn-BA"/>
        </w:rPr>
        <w:t>FEDERACIJA BOSNE I HERCEGOVINE</w:t>
      </w:r>
    </w:p>
    <w:p w:rsidR="00367A8F" w:rsidRPr="00E5738E" w:rsidRDefault="00367A8F" w:rsidP="00367A8F">
      <w:pPr>
        <w:rPr>
          <w:rFonts w:eastAsia="Times New Roman" w:cs="Times New Roman"/>
          <w:noProof/>
          <w:szCs w:val="24"/>
          <w:lang w:val="bs-Latn-BA"/>
        </w:rPr>
      </w:pPr>
      <w:r w:rsidRPr="00E5738E">
        <w:rPr>
          <w:rFonts w:eastAsia="Times New Roman" w:cs="Times New Roman"/>
          <w:noProof/>
          <w:szCs w:val="24"/>
          <w:lang w:val="bs-Latn-BA"/>
        </w:rPr>
        <w:t xml:space="preserve">BOSANSKO-PODRINJSKI KANTON GORAŽDE </w:t>
      </w:r>
    </w:p>
    <w:p w:rsidR="00367A8F" w:rsidRPr="00E5738E" w:rsidRDefault="00367A8F" w:rsidP="00367A8F">
      <w:pPr>
        <w:rPr>
          <w:rFonts w:eastAsia="Times New Roman" w:cs="Times New Roman"/>
          <w:noProof/>
          <w:szCs w:val="24"/>
          <w:lang w:val="bs-Latn-BA"/>
        </w:rPr>
      </w:pPr>
      <w:r w:rsidRPr="00E5738E">
        <w:rPr>
          <w:rFonts w:eastAsia="Times New Roman" w:cs="Times New Roman"/>
          <w:noProof/>
          <w:szCs w:val="24"/>
          <w:lang w:val="bs-Latn-BA"/>
        </w:rPr>
        <w:t xml:space="preserve">KANTONALNI SUD U GORAŽDU </w:t>
      </w:r>
    </w:p>
    <w:p w:rsidR="00367A8F" w:rsidRPr="00E5738E" w:rsidRDefault="00367A8F" w:rsidP="00367A8F">
      <w:pPr>
        <w:rPr>
          <w:rFonts w:eastAsia="Times New Roman" w:cs="Times New Roman"/>
          <w:noProof/>
          <w:szCs w:val="24"/>
          <w:lang w:val="bs-Latn-BA"/>
        </w:rPr>
      </w:pPr>
      <w:r>
        <w:rPr>
          <w:rFonts w:eastAsia="Times New Roman" w:cs="Times New Roman"/>
          <w:noProof/>
          <w:szCs w:val="24"/>
          <w:lang w:val="bs-Latn-BA"/>
        </w:rPr>
        <w:t>Broj: 45 0 K 047935 25</w:t>
      </w:r>
      <w:r w:rsidRPr="00E5738E">
        <w:rPr>
          <w:rFonts w:eastAsia="Times New Roman" w:cs="Times New Roman"/>
          <w:noProof/>
          <w:szCs w:val="24"/>
          <w:lang w:val="bs-Latn-BA"/>
        </w:rPr>
        <w:t xml:space="preserve"> K</w:t>
      </w:r>
      <w:r>
        <w:rPr>
          <w:rFonts w:eastAsia="Times New Roman" w:cs="Times New Roman"/>
          <w:noProof/>
          <w:szCs w:val="24"/>
          <w:lang w:val="bs-Latn-BA"/>
        </w:rPr>
        <w:t xml:space="preserve">ž </w:t>
      </w:r>
    </w:p>
    <w:p w:rsidR="00367A8F" w:rsidRDefault="00367A8F" w:rsidP="00367A8F">
      <w:pPr>
        <w:rPr>
          <w:rFonts w:eastAsia="Times New Roman" w:cs="Times New Roman"/>
          <w:noProof/>
          <w:szCs w:val="24"/>
          <w:lang w:val="bs-Latn-BA"/>
        </w:rPr>
      </w:pPr>
      <w:r w:rsidRPr="00E5738E">
        <w:rPr>
          <w:rFonts w:eastAsia="Times New Roman" w:cs="Times New Roman"/>
          <w:noProof/>
          <w:szCs w:val="24"/>
          <w:lang w:val="bs-Latn-BA"/>
        </w:rPr>
        <w:t>Goražde,</w:t>
      </w:r>
      <w:r>
        <w:rPr>
          <w:rFonts w:eastAsia="Times New Roman" w:cs="Times New Roman"/>
          <w:noProof/>
          <w:szCs w:val="24"/>
          <w:lang w:val="bs-Latn-BA"/>
        </w:rPr>
        <w:t xml:space="preserve"> 08.10.2025</w:t>
      </w:r>
      <w:r w:rsidRPr="00E5738E">
        <w:rPr>
          <w:rFonts w:eastAsia="Times New Roman" w:cs="Times New Roman"/>
          <w:noProof/>
          <w:szCs w:val="24"/>
          <w:lang w:val="bs-Latn-BA"/>
        </w:rPr>
        <w:t>. godine</w:t>
      </w:r>
    </w:p>
    <w:p w:rsidR="00367A8F" w:rsidRDefault="00367A8F" w:rsidP="00367A8F">
      <w:pPr>
        <w:rPr>
          <w:rFonts w:eastAsia="Times New Roman" w:cs="Times New Roman"/>
          <w:noProof/>
          <w:szCs w:val="24"/>
          <w:lang w:val="bs-Latn-BA"/>
        </w:rPr>
      </w:pPr>
    </w:p>
    <w:p w:rsidR="00367A8F" w:rsidRDefault="00367A8F" w:rsidP="00367A8F">
      <w:pPr>
        <w:rPr>
          <w:rFonts w:eastAsia="Times New Roman" w:cs="Times New Roman"/>
          <w:noProof/>
          <w:szCs w:val="24"/>
          <w:lang w:val="bs-Latn-BA"/>
        </w:rPr>
      </w:pPr>
    </w:p>
    <w:p w:rsidR="00367A8F" w:rsidRDefault="00367A8F" w:rsidP="00367A8F">
      <w:pPr>
        <w:rPr>
          <w:rFonts w:eastAsia="Times New Roman" w:cs="Times New Roman"/>
          <w:noProof/>
          <w:szCs w:val="24"/>
          <w:lang w:val="bs-Latn-BA"/>
        </w:rPr>
      </w:pPr>
      <w:r>
        <w:rPr>
          <w:rFonts w:eastAsia="Times New Roman" w:cs="Times New Roman"/>
          <w:noProof/>
          <w:szCs w:val="24"/>
          <w:lang w:val="bs-Latn-BA"/>
        </w:rPr>
        <w:tab/>
      </w:r>
      <w:r>
        <w:rPr>
          <w:rFonts w:eastAsia="Times New Roman" w:cs="Times New Roman"/>
          <w:noProof/>
          <w:szCs w:val="24"/>
          <w:lang w:val="bs-Latn-BA"/>
        </w:rPr>
        <w:tab/>
        <w:t xml:space="preserve">          U IME FEDERACIJE BOSNE I HERCEGOVINE!</w:t>
      </w:r>
    </w:p>
    <w:p w:rsidR="00367A8F" w:rsidRPr="00E5738E" w:rsidRDefault="00367A8F" w:rsidP="00367A8F">
      <w:pPr>
        <w:rPr>
          <w:rFonts w:eastAsia="Times New Roman" w:cs="Times New Roman"/>
          <w:noProof/>
          <w:szCs w:val="24"/>
          <w:lang w:val="bs-Latn-BA"/>
        </w:rPr>
      </w:pPr>
    </w:p>
    <w:p w:rsidR="00367A8F" w:rsidRDefault="00367A8F" w:rsidP="00367A8F">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t>Kantonalni sud u Goraždu, u vijeću sastavljenom od sudija Milijane Bjelović kao predsje</w:t>
      </w:r>
      <w:r>
        <w:rPr>
          <w:rFonts w:eastAsia="Times New Roman" w:cs="Times New Roman"/>
          <w:noProof/>
          <w:szCs w:val="24"/>
          <w:lang w:val="bs-Latn-BA"/>
        </w:rPr>
        <w:t>dnice</w:t>
      </w:r>
      <w:r w:rsidRPr="00E5738E">
        <w:rPr>
          <w:rFonts w:eastAsia="Times New Roman" w:cs="Times New Roman"/>
          <w:noProof/>
          <w:szCs w:val="24"/>
          <w:lang w:val="bs-Latn-BA"/>
        </w:rPr>
        <w:t xml:space="preserve"> vijeća, Tanje Đajić i Edina Bič</w:t>
      </w:r>
      <w:r>
        <w:rPr>
          <w:rFonts w:eastAsia="Times New Roman" w:cs="Times New Roman"/>
          <w:noProof/>
          <w:szCs w:val="24"/>
          <w:lang w:val="bs-Latn-BA"/>
        </w:rPr>
        <w:t>a</w:t>
      </w:r>
      <w:r w:rsidRPr="00E5738E">
        <w:rPr>
          <w:rFonts w:eastAsia="Times New Roman" w:cs="Times New Roman"/>
          <w:noProof/>
          <w:szCs w:val="24"/>
          <w:lang w:val="bs-Latn-BA"/>
        </w:rPr>
        <w:t xml:space="preserve">, kao članova vijeća, </w:t>
      </w:r>
      <w:r>
        <w:rPr>
          <w:rFonts w:eastAsia="Times New Roman" w:cs="Times New Roman"/>
          <w:noProof/>
          <w:szCs w:val="24"/>
          <w:lang w:val="bs-Latn-BA"/>
        </w:rPr>
        <w:t xml:space="preserve">uz učešće zapisničara Senide Drnda, </w:t>
      </w:r>
      <w:r w:rsidRPr="00E5738E">
        <w:rPr>
          <w:rFonts w:eastAsia="Times New Roman" w:cs="Times New Roman"/>
          <w:noProof/>
          <w:szCs w:val="24"/>
          <w:lang w:val="bs-Latn-BA"/>
        </w:rPr>
        <w:t>u krivičnom predmetu protiv optužen</w:t>
      </w:r>
      <w:r>
        <w:rPr>
          <w:rFonts w:eastAsia="Times New Roman" w:cs="Times New Roman"/>
          <w:noProof/>
          <w:szCs w:val="24"/>
          <w:lang w:val="bs-Latn-BA"/>
        </w:rPr>
        <w:t xml:space="preserve">og M.H, </w:t>
      </w:r>
      <w:r w:rsidRPr="00E5738E">
        <w:rPr>
          <w:rFonts w:eastAsia="Times New Roman" w:cs="Times New Roman"/>
          <w:noProof/>
          <w:szCs w:val="24"/>
          <w:lang w:val="bs-Latn-BA"/>
        </w:rPr>
        <w:t>zbog krivi</w:t>
      </w:r>
      <w:r>
        <w:rPr>
          <w:rFonts w:eastAsia="Times New Roman" w:cs="Times New Roman"/>
          <w:noProof/>
          <w:szCs w:val="24"/>
          <w:lang w:val="bs-Latn-BA"/>
        </w:rPr>
        <w:t>čnog djela Posjedovanje i omogućavanje uživanja opojnih droga iz člana 239. stav 3</w:t>
      </w:r>
      <w:r w:rsidRPr="00E5738E">
        <w:rPr>
          <w:rFonts w:eastAsia="Times New Roman" w:cs="Times New Roman"/>
          <w:noProof/>
          <w:szCs w:val="24"/>
          <w:lang w:val="bs-Latn-BA"/>
        </w:rPr>
        <w:t>.</w:t>
      </w:r>
      <w:r>
        <w:rPr>
          <w:rFonts w:eastAsia="Times New Roman" w:cs="Times New Roman"/>
          <w:noProof/>
          <w:szCs w:val="24"/>
          <w:lang w:val="bs-Latn-BA"/>
        </w:rPr>
        <w:t xml:space="preserve"> </w:t>
      </w:r>
      <w:r w:rsidRPr="00E5738E">
        <w:rPr>
          <w:rFonts w:eastAsia="Times New Roman" w:cs="Times New Roman"/>
          <w:noProof/>
          <w:szCs w:val="24"/>
          <w:lang w:val="bs-Latn-BA"/>
        </w:rPr>
        <w:t xml:space="preserve">Krivičnog zakona Federacije Bosne i Hercegovine, odlučujući o </w:t>
      </w:r>
      <w:r>
        <w:rPr>
          <w:rFonts w:eastAsia="Times New Roman" w:cs="Times New Roman"/>
          <w:noProof/>
          <w:szCs w:val="24"/>
          <w:lang w:val="bs-Latn-BA"/>
        </w:rPr>
        <w:t xml:space="preserve"> žalbi optuženog izjavljenoj</w:t>
      </w:r>
      <w:r w:rsidRPr="00E5738E">
        <w:rPr>
          <w:rFonts w:eastAsia="Times New Roman" w:cs="Times New Roman"/>
          <w:noProof/>
          <w:szCs w:val="24"/>
          <w:lang w:val="bs-Latn-BA"/>
        </w:rPr>
        <w:t xml:space="preserve"> protiv presude Opštinskog suda u Goraždu broj</w:t>
      </w:r>
      <w:r>
        <w:rPr>
          <w:rFonts w:eastAsia="Times New Roman" w:cs="Times New Roman"/>
          <w:noProof/>
          <w:szCs w:val="24"/>
          <w:lang w:val="bs-Latn-BA"/>
        </w:rPr>
        <w:t>:</w:t>
      </w:r>
      <w:r w:rsidRPr="00E5738E">
        <w:rPr>
          <w:rFonts w:eastAsia="Times New Roman" w:cs="Times New Roman"/>
          <w:noProof/>
          <w:szCs w:val="24"/>
          <w:lang w:val="bs-Latn-BA"/>
        </w:rPr>
        <w:t xml:space="preserve"> 45 0 </w:t>
      </w:r>
      <w:r>
        <w:rPr>
          <w:rFonts w:eastAsia="Times New Roman" w:cs="Times New Roman"/>
          <w:noProof/>
          <w:szCs w:val="24"/>
          <w:lang w:val="bs-Latn-BA"/>
        </w:rPr>
        <w:t xml:space="preserve">K 047935 25 K </w:t>
      </w:r>
      <w:r w:rsidRPr="00E5738E">
        <w:rPr>
          <w:rFonts w:eastAsia="Times New Roman" w:cs="Times New Roman"/>
          <w:noProof/>
          <w:szCs w:val="24"/>
          <w:lang w:val="bs-Latn-BA"/>
        </w:rPr>
        <w:t xml:space="preserve">od </w:t>
      </w:r>
      <w:r>
        <w:rPr>
          <w:rFonts w:eastAsia="Times New Roman" w:cs="Times New Roman"/>
          <w:noProof/>
          <w:szCs w:val="24"/>
          <w:lang w:val="bs-Latn-BA"/>
        </w:rPr>
        <w:t>31.07.2025</w:t>
      </w:r>
      <w:r w:rsidRPr="00E5738E">
        <w:rPr>
          <w:rFonts w:eastAsia="Times New Roman" w:cs="Times New Roman"/>
          <w:noProof/>
          <w:szCs w:val="24"/>
          <w:lang w:val="bs-Latn-BA"/>
        </w:rPr>
        <w:t>. godine, na sjednici vijeća održanoj dana</w:t>
      </w:r>
      <w:r>
        <w:rPr>
          <w:rFonts w:eastAsia="Times New Roman" w:cs="Times New Roman"/>
          <w:noProof/>
          <w:szCs w:val="24"/>
          <w:lang w:val="bs-Latn-BA"/>
        </w:rPr>
        <w:t xml:space="preserve"> 08.10.2025. </w:t>
      </w:r>
      <w:r w:rsidRPr="00E5738E">
        <w:rPr>
          <w:rFonts w:eastAsia="Times New Roman" w:cs="Times New Roman"/>
          <w:noProof/>
          <w:szCs w:val="24"/>
          <w:lang w:val="bs-Latn-BA"/>
        </w:rPr>
        <w:t>godine</w:t>
      </w:r>
      <w:r>
        <w:rPr>
          <w:rFonts w:eastAsia="Times New Roman" w:cs="Times New Roman"/>
          <w:noProof/>
          <w:szCs w:val="24"/>
          <w:lang w:val="bs-Latn-BA"/>
        </w:rPr>
        <w:t xml:space="preserve"> </w:t>
      </w:r>
      <w:r w:rsidRPr="00E5738E">
        <w:rPr>
          <w:rFonts w:eastAsia="Times New Roman" w:cs="Times New Roman"/>
          <w:noProof/>
          <w:szCs w:val="24"/>
          <w:lang w:val="bs-Latn-BA"/>
        </w:rPr>
        <w:t>donio je</w:t>
      </w:r>
    </w:p>
    <w:p w:rsidR="00367A8F" w:rsidRPr="00E5738E" w:rsidRDefault="00367A8F" w:rsidP="00367A8F">
      <w:pPr>
        <w:ind w:right="-7"/>
        <w:rPr>
          <w:rFonts w:eastAsia="Times New Roman" w:cs="Times New Roman"/>
          <w:noProof/>
          <w:szCs w:val="24"/>
          <w:lang w:val="bs-Latn-BA"/>
        </w:rPr>
      </w:pPr>
    </w:p>
    <w:p w:rsidR="00367A8F" w:rsidRPr="00A82067" w:rsidRDefault="00367A8F" w:rsidP="00367A8F">
      <w:pPr>
        <w:tabs>
          <w:tab w:val="left" w:pos="709"/>
        </w:tabs>
        <w:ind w:right="-360"/>
        <w:jc w:val="center"/>
        <w:rPr>
          <w:rFonts w:eastAsia="Times New Roman" w:cs="Times New Roman"/>
          <w:noProof/>
          <w:szCs w:val="24"/>
          <w:lang w:val="bs-Latn-BA"/>
        </w:rPr>
      </w:pPr>
      <w:r>
        <w:rPr>
          <w:rFonts w:eastAsia="Times New Roman" w:cs="Times New Roman"/>
          <w:noProof/>
          <w:szCs w:val="24"/>
          <w:lang w:val="bs-Latn-BA"/>
        </w:rPr>
        <w:t xml:space="preserve">P R E S U D U </w:t>
      </w:r>
      <w:r w:rsidRPr="00A82067">
        <w:rPr>
          <w:rFonts w:eastAsia="Times New Roman" w:cs="Times New Roman"/>
          <w:noProof/>
          <w:szCs w:val="24"/>
          <w:lang w:val="bs-Latn-BA"/>
        </w:rPr>
        <w:t xml:space="preserve"> </w:t>
      </w:r>
    </w:p>
    <w:p w:rsidR="00367A8F" w:rsidRPr="00E5738E" w:rsidRDefault="00367A8F" w:rsidP="00367A8F">
      <w:pPr>
        <w:ind w:right="-360"/>
        <w:jc w:val="center"/>
        <w:rPr>
          <w:rFonts w:eastAsia="Times New Roman" w:cs="Times New Roman"/>
          <w:noProof/>
          <w:szCs w:val="24"/>
          <w:lang w:val="bs-Latn-BA"/>
        </w:rPr>
      </w:pPr>
    </w:p>
    <w:p w:rsidR="00367A8F" w:rsidRPr="00D928BB" w:rsidRDefault="00367A8F" w:rsidP="00367A8F">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r>
      <w:r>
        <w:rPr>
          <w:rFonts w:eastAsia="Times New Roman" w:cs="Times New Roman"/>
          <w:noProof/>
          <w:szCs w:val="24"/>
          <w:lang w:val="bs-Latn-BA"/>
        </w:rPr>
        <w:t>Žalba optuženog M. H. se odbija i presuda Opštinskog suda u Goraždu broj: 45 0 K 047935 25 K od 31.07.2025. godine, potvrđuje.</w:t>
      </w:r>
    </w:p>
    <w:p w:rsidR="00367A8F" w:rsidRPr="00E5738E" w:rsidRDefault="00367A8F" w:rsidP="00367A8F">
      <w:pPr>
        <w:tabs>
          <w:tab w:val="left" w:pos="709"/>
        </w:tabs>
        <w:ind w:right="-7"/>
        <w:rPr>
          <w:rFonts w:eastAsia="Times New Roman" w:cs="Times New Roman"/>
          <w:noProof/>
          <w:szCs w:val="24"/>
          <w:lang w:val="bs-Latn-BA"/>
        </w:rPr>
      </w:pPr>
    </w:p>
    <w:p w:rsidR="00367A8F" w:rsidRDefault="00367A8F" w:rsidP="00367A8F">
      <w:pPr>
        <w:tabs>
          <w:tab w:val="left" w:pos="3828"/>
        </w:tabs>
        <w:ind w:right="-7"/>
        <w:jc w:val="center"/>
        <w:rPr>
          <w:rFonts w:eastAsia="Times New Roman" w:cs="Times New Roman"/>
          <w:noProof/>
          <w:szCs w:val="24"/>
          <w:lang w:val="bs-Latn-BA"/>
        </w:rPr>
      </w:pPr>
      <w:r>
        <w:rPr>
          <w:rFonts w:eastAsia="Times New Roman" w:cs="Times New Roman"/>
          <w:noProof/>
          <w:szCs w:val="24"/>
          <w:lang w:val="bs-Latn-BA"/>
        </w:rPr>
        <w:t xml:space="preserve">  </w:t>
      </w:r>
      <w:r w:rsidRPr="00E5738E">
        <w:rPr>
          <w:rFonts w:eastAsia="Times New Roman" w:cs="Times New Roman"/>
          <w:noProof/>
          <w:szCs w:val="24"/>
          <w:lang w:val="bs-Latn-BA"/>
        </w:rPr>
        <w:t>Obrazloženje</w:t>
      </w:r>
    </w:p>
    <w:p w:rsidR="00367A8F" w:rsidRPr="00D928BB" w:rsidRDefault="00367A8F" w:rsidP="00367A8F">
      <w:pPr>
        <w:tabs>
          <w:tab w:val="left" w:pos="690"/>
          <w:tab w:val="left" w:pos="3828"/>
        </w:tabs>
        <w:ind w:right="-7"/>
        <w:rPr>
          <w:rFonts w:eastAsia="Times New Roman" w:cs="Times New Roman"/>
          <w:noProof/>
          <w:szCs w:val="24"/>
          <w:lang w:val="bs-Latn-BA"/>
        </w:rPr>
      </w:pPr>
    </w:p>
    <w:p w:rsidR="00367A8F" w:rsidRPr="008F3A63" w:rsidRDefault="00367A8F" w:rsidP="00367A8F">
      <w:pPr>
        <w:rPr>
          <w:rFonts w:eastAsia="Times New Roman" w:cs="Times New Roman"/>
          <w:szCs w:val="24"/>
          <w:lang w:val="bs-Latn-BA"/>
        </w:rPr>
      </w:pPr>
      <w:r w:rsidRPr="00E66413">
        <w:rPr>
          <w:rFonts w:eastAsia="Times New Roman" w:cs="Times New Roman"/>
          <w:noProof/>
          <w:szCs w:val="24"/>
          <w:lang w:val="bs-Latn-BA"/>
        </w:rPr>
        <w:t xml:space="preserve">          </w:t>
      </w:r>
      <w:r>
        <w:rPr>
          <w:rFonts w:eastAsia="Times New Roman" w:cs="Times New Roman"/>
          <w:noProof/>
          <w:szCs w:val="24"/>
          <w:lang w:val="bs-Latn-BA"/>
        </w:rPr>
        <w:t xml:space="preserve">  </w:t>
      </w:r>
      <w:r w:rsidRPr="00E66413">
        <w:rPr>
          <w:rFonts w:eastAsia="Times New Roman" w:cs="Times New Roman"/>
          <w:noProof/>
          <w:szCs w:val="24"/>
          <w:lang w:val="bs-Latn-BA"/>
        </w:rPr>
        <w:t>Presudom Opštinskog s</w:t>
      </w:r>
      <w:r>
        <w:rPr>
          <w:rFonts w:eastAsia="Times New Roman" w:cs="Times New Roman"/>
          <w:noProof/>
          <w:szCs w:val="24"/>
          <w:lang w:val="bs-Latn-BA"/>
        </w:rPr>
        <w:t>uda u Goraždu broj: 45 0 K 047935 25 K  od 31.07.2025</w:t>
      </w:r>
      <w:r w:rsidRPr="00E66413">
        <w:rPr>
          <w:rFonts w:eastAsia="Times New Roman" w:cs="Times New Roman"/>
          <w:noProof/>
          <w:szCs w:val="24"/>
          <w:lang w:val="bs-Latn-BA"/>
        </w:rPr>
        <w:t xml:space="preserve">. godine optuženi </w:t>
      </w:r>
      <w:r>
        <w:rPr>
          <w:rFonts w:eastAsia="Times New Roman" w:cs="Times New Roman"/>
          <w:noProof/>
          <w:szCs w:val="24"/>
          <w:lang w:val="bs-Latn-BA"/>
        </w:rPr>
        <w:t>M. H. je oglašen</w:t>
      </w:r>
      <w:r w:rsidRPr="00E66413">
        <w:rPr>
          <w:rFonts w:eastAsia="Times New Roman" w:cs="Times New Roman"/>
          <w:noProof/>
          <w:szCs w:val="24"/>
          <w:lang w:val="bs-Latn-BA"/>
        </w:rPr>
        <w:t xml:space="preserve"> krivim</w:t>
      </w:r>
      <w:r>
        <w:rPr>
          <w:rFonts w:eastAsia="Times New Roman" w:cs="Times New Roman"/>
          <w:noProof/>
          <w:szCs w:val="24"/>
          <w:lang w:val="bs-Latn-BA"/>
        </w:rPr>
        <w:t xml:space="preserve"> zbog krivičnog djela</w:t>
      </w:r>
      <w:r w:rsidRPr="00AB0802">
        <w:rPr>
          <w:rFonts w:eastAsia="Times New Roman" w:cs="Times New Roman"/>
          <w:noProof/>
          <w:szCs w:val="24"/>
          <w:lang w:val="bs-Latn-BA"/>
        </w:rPr>
        <w:t xml:space="preserve"> </w:t>
      </w:r>
      <w:r>
        <w:rPr>
          <w:rFonts w:eastAsia="Times New Roman" w:cs="Times New Roman"/>
          <w:noProof/>
          <w:szCs w:val="24"/>
          <w:lang w:val="bs-Latn-BA"/>
        </w:rPr>
        <w:t xml:space="preserve">Posjedovanje i omogućavanje uživanja opojnih droga iz člana 239. stav 3. </w:t>
      </w:r>
      <w:r w:rsidRPr="00E5738E">
        <w:rPr>
          <w:rFonts w:eastAsia="Times New Roman" w:cs="Times New Roman"/>
          <w:noProof/>
          <w:szCs w:val="24"/>
          <w:lang w:val="bs-Latn-BA"/>
        </w:rPr>
        <w:t>Krivičnog zakona Federacije Bosn</w:t>
      </w:r>
      <w:r>
        <w:rPr>
          <w:rFonts w:eastAsia="Times New Roman" w:cs="Times New Roman"/>
          <w:noProof/>
          <w:szCs w:val="24"/>
          <w:lang w:val="bs-Latn-BA"/>
        </w:rPr>
        <w:t xml:space="preserve">e i Hercegovine </w:t>
      </w:r>
      <w:r w:rsidRPr="00E66413">
        <w:rPr>
          <w:rFonts w:eastAsia="Times New Roman" w:cs="Times New Roman"/>
          <w:noProof/>
          <w:szCs w:val="24"/>
          <w:lang w:val="bs-Latn-BA"/>
        </w:rPr>
        <w:t>(KZ FBiH),</w:t>
      </w:r>
      <w:r>
        <w:rPr>
          <w:rFonts w:eastAsia="Times New Roman" w:cs="Times New Roman"/>
          <w:noProof/>
          <w:szCs w:val="24"/>
          <w:lang w:val="bs-Latn-BA"/>
        </w:rPr>
        <w:t xml:space="preserve"> pa ga je sud primjenom navedenih zakonskih odredbi iz člana 42., 43. i 49. KZ FBiH</w:t>
      </w:r>
      <w:r w:rsidRPr="00E66413">
        <w:rPr>
          <w:rFonts w:eastAsia="Times New Roman" w:cs="Times New Roman"/>
          <w:noProof/>
          <w:szCs w:val="24"/>
          <w:lang w:val="bs-Latn-BA"/>
        </w:rPr>
        <w:t xml:space="preserve"> </w:t>
      </w:r>
      <w:r>
        <w:rPr>
          <w:rFonts w:eastAsia="Times New Roman" w:cs="Times New Roman"/>
          <w:noProof/>
          <w:szCs w:val="24"/>
          <w:lang w:val="bs-Latn-BA"/>
        </w:rPr>
        <w:t xml:space="preserve"> osudio na kaznu zatvora u trajanju od 2 (dva) mjeseca. Istom presudom, na osnovu člana 202. stav 4</w:t>
      </w:r>
      <w:r w:rsidRPr="008F3A63">
        <w:rPr>
          <w:rFonts w:eastAsia="Times New Roman" w:cs="Times New Roman"/>
          <w:noProof/>
          <w:szCs w:val="24"/>
          <w:lang w:val="bs-Latn-BA"/>
        </w:rPr>
        <w:t xml:space="preserve">. </w:t>
      </w:r>
      <w:r w:rsidRPr="008F3A63">
        <w:rPr>
          <w:noProof/>
          <w:lang w:val="bs-Latn-BA"/>
        </w:rPr>
        <w:t xml:space="preserve">Zakona o krivičnom postupku Federacije Bosne i Hercegovine (ZKP FBiH), </w:t>
      </w:r>
      <w:r w:rsidRPr="008F3A63">
        <w:rPr>
          <w:rFonts w:eastAsia="Times New Roman" w:cs="Times New Roman"/>
          <w:noProof/>
          <w:szCs w:val="24"/>
          <w:lang w:val="bs-Latn-BA"/>
        </w:rPr>
        <w:t xml:space="preserve">optuženi je </w:t>
      </w:r>
      <w:r>
        <w:rPr>
          <w:rFonts w:eastAsia="Times New Roman" w:cs="Times New Roman"/>
          <w:noProof/>
          <w:szCs w:val="24"/>
          <w:lang w:val="bs-Latn-BA"/>
        </w:rPr>
        <w:t xml:space="preserve">oslobođen dužnosti da naknadi troškove krivičnog postupka i isti padaju na teret budžetskih sredstava. </w:t>
      </w:r>
    </w:p>
    <w:p w:rsidR="00367A8F" w:rsidRPr="008F3A63" w:rsidRDefault="00367A8F" w:rsidP="00367A8F">
      <w:pPr>
        <w:ind w:firstLine="720"/>
        <w:rPr>
          <w:rFonts w:eastAsia="Times New Roman" w:cs="Times New Roman"/>
          <w:szCs w:val="24"/>
          <w:lang w:val="bs-Latn-BA"/>
        </w:rPr>
      </w:pPr>
    </w:p>
    <w:p w:rsidR="00367A8F" w:rsidRDefault="00367A8F" w:rsidP="00367A8F">
      <w:pPr>
        <w:tabs>
          <w:tab w:val="left" w:pos="709"/>
        </w:tabs>
        <w:ind w:right="-7"/>
        <w:rPr>
          <w:rFonts w:cs="Times New Roman"/>
          <w:noProof/>
          <w:szCs w:val="24"/>
          <w:lang w:val="bs-Latn-BA"/>
        </w:rPr>
      </w:pPr>
      <w:r w:rsidRPr="00E5738E">
        <w:rPr>
          <w:rFonts w:eastAsia="Times New Roman" w:cs="Times New Roman"/>
          <w:noProof/>
          <w:szCs w:val="24"/>
          <w:lang w:val="bs-Latn-BA"/>
        </w:rPr>
        <w:tab/>
      </w:r>
      <w:r>
        <w:rPr>
          <w:rFonts w:eastAsia="Times New Roman" w:cs="Times New Roman"/>
          <w:noProof/>
          <w:szCs w:val="24"/>
          <w:lang w:val="bs-Latn-BA"/>
        </w:rPr>
        <w:t xml:space="preserve">Protiv ove presude žalbu je izjavio optuženi </w:t>
      </w:r>
      <w:r w:rsidRPr="00E5738E">
        <w:rPr>
          <w:rFonts w:eastAsia="Times New Roman" w:cs="Times New Roman"/>
          <w:noProof/>
          <w:szCs w:val="24"/>
          <w:lang w:val="bs-Latn-BA"/>
        </w:rPr>
        <w:t>zbog</w:t>
      </w:r>
      <w:r>
        <w:rPr>
          <w:rFonts w:eastAsia="Times New Roman" w:cs="Times New Roman"/>
          <w:noProof/>
          <w:szCs w:val="24"/>
          <w:lang w:val="bs-Latn-BA"/>
        </w:rPr>
        <w:t xml:space="preserve"> odluke o krivičnopravnoj sankciji sa prijedlogom </w:t>
      </w:r>
      <w:r>
        <w:rPr>
          <w:rFonts w:cs="Times New Roman"/>
          <w:noProof/>
          <w:szCs w:val="24"/>
          <w:lang w:val="bs-Latn-BA"/>
        </w:rPr>
        <w:t>da se pobijana presuda</w:t>
      </w:r>
      <w:r w:rsidRPr="00E5738E">
        <w:rPr>
          <w:rFonts w:cs="Times New Roman"/>
          <w:noProof/>
          <w:szCs w:val="24"/>
          <w:lang w:val="bs-Latn-BA"/>
        </w:rPr>
        <w:t xml:space="preserve"> </w:t>
      </w:r>
      <w:r>
        <w:rPr>
          <w:rFonts w:cs="Times New Roman"/>
          <w:noProof/>
          <w:szCs w:val="24"/>
          <w:lang w:val="bs-Latn-BA"/>
        </w:rPr>
        <w:t>preinači na način da mu se izrekne blaža vrsta kazne.</w:t>
      </w:r>
    </w:p>
    <w:p w:rsidR="00367A8F" w:rsidRPr="00E5738E" w:rsidRDefault="00367A8F" w:rsidP="00367A8F">
      <w:pPr>
        <w:tabs>
          <w:tab w:val="left" w:pos="709"/>
        </w:tabs>
        <w:ind w:right="-7"/>
        <w:rPr>
          <w:rFonts w:eastAsia="Times New Roman" w:cs="Times New Roman"/>
          <w:noProof/>
          <w:szCs w:val="24"/>
          <w:lang w:val="bs-Latn-BA"/>
        </w:rPr>
      </w:pPr>
    </w:p>
    <w:p w:rsidR="00367A8F" w:rsidRDefault="00367A8F" w:rsidP="00367A8F">
      <w:pPr>
        <w:tabs>
          <w:tab w:val="left" w:pos="709"/>
          <w:tab w:val="left" w:pos="7110"/>
        </w:tabs>
        <w:ind w:right="-8" w:firstLine="720"/>
        <w:rPr>
          <w:rFonts w:eastAsia="Times New Roman" w:cs="Times New Roman"/>
          <w:noProof/>
          <w:szCs w:val="24"/>
          <w:lang w:val="bs-Latn-BA"/>
        </w:rPr>
      </w:pPr>
      <w:r>
        <w:rPr>
          <w:rFonts w:eastAsia="Times New Roman" w:cs="Times New Roman"/>
          <w:noProof/>
          <w:szCs w:val="24"/>
          <w:lang w:val="bs-Latn-BA"/>
        </w:rPr>
        <w:t xml:space="preserve">Odgovor na žalbu nije podnesen. </w:t>
      </w:r>
    </w:p>
    <w:p w:rsidR="00367A8F" w:rsidRDefault="00367A8F" w:rsidP="00367A8F">
      <w:pPr>
        <w:tabs>
          <w:tab w:val="left" w:pos="709"/>
        </w:tabs>
        <w:ind w:right="-8"/>
        <w:rPr>
          <w:lang w:val="bs-Latn-BA"/>
        </w:rPr>
      </w:pPr>
    </w:p>
    <w:p w:rsidR="00367A8F" w:rsidRDefault="00367A8F" w:rsidP="00367A8F">
      <w:pPr>
        <w:ind w:right="-7" w:firstLine="720"/>
        <w:rPr>
          <w:rFonts w:eastAsia="Times New Roman" w:cs="Times New Roman"/>
          <w:noProof/>
          <w:szCs w:val="24"/>
          <w:lang w:val="bs-Latn-BA"/>
        </w:rPr>
      </w:pPr>
      <w:r>
        <w:rPr>
          <w:rFonts w:eastAsia="Times New Roman" w:cs="Times New Roman"/>
          <w:noProof/>
          <w:szCs w:val="24"/>
          <w:lang w:val="bs-Latn-BA"/>
        </w:rPr>
        <w:t xml:space="preserve">Ovaj sud je ispitao </w:t>
      </w:r>
      <w:r w:rsidRPr="00E5738E">
        <w:rPr>
          <w:rFonts w:eastAsia="Times New Roman" w:cs="Times New Roman"/>
          <w:noProof/>
          <w:szCs w:val="24"/>
          <w:lang w:val="bs-Latn-BA"/>
        </w:rPr>
        <w:t>prvostepenu presud</w:t>
      </w:r>
      <w:r>
        <w:rPr>
          <w:rFonts w:eastAsia="Times New Roman" w:cs="Times New Roman"/>
          <w:noProof/>
          <w:szCs w:val="24"/>
          <w:lang w:val="bs-Latn-BA"/>
        </w:rPr>
        <w:t xml:space="preserve">u u granicama žalbenih razloga i po službenoj dužnosti u </w:t>
      </w:r>
      <w:r w:rsidRPr="00E5738E">
        <w:rPr>
          <w:rFonts w:eastAsia="Times New Roman" w:cs="Times New Roman"/>
          <w:noProof/>
          <w:szCs w:val="24"/>
          <w:lang w:val="bs-Latn-BA"/>
        </w:rPr>
        <w:t xml:space="preserve">smislu člana 321. </w:t>
      </w:r>
      <w:r w:rsidRPr="00E5738E">
        <w:rPr>
          <w:rFonts w:cs="Times New Roman"/>
          <w:noProof/>
          <w:szCs w:val="24"/>
          <w:lang w:val="bs-Latn-BA"/>
        </w:rPr>
        <w:t>ZKP FBiH,</w:t>
      </w:r>
      <w:r w:rsidRPr="00E5738E">
        <w:rPr>
          <w:rFonts w:eastAsia="Times New Roman" w:cs="Times New Roman"/>
          <w:noProof/>
          <w:szCs w:val="24"/>
          <w:lang w:val="bs-Latn-BA"/>
        </w:rPr>
        <w:t xml:space="preserve"> da li je na </w:t>
      </w:r>
      <w:r>
        <w:rPr>
          <w:rFonts w:eastAsia="Times New Roman" w:cs="Times New Roman"/>
          <w:noProof/>
          <w:szCs w:val="24"/>
          <w:lang w:val="bs-Latn-BA"/>
        </w:rPr>
        <w:t>štetu optuženog</w:t>
      </w:r>
      <w:r w:rsidRPr="00E5738E">
        <w:rPr>
          <w:rFonts w:eastAsia="Times New Roman" w:cs="Times New Roman"/>
          <w:noProof/>
          <w:szCs w:val="24"/>
          <w:lang w:val="bs-Latn-BA"/>
        </w:rPr>
        <w:t xml:space="preserve"> povrijeđen Krivični zakon</w:t>
      </w:r>
      <w:r w:rsidRPr="00E5738E">
        <w:rPr>
          <w:rFonts w:cs="Times New Roman"/>
          <w:noProof/>
          <w:szCs w:val="24"/>
          <w:lang w:val="bs-Latn-BA"/>
        </w:rPr>
        <w:t>,</w:t>
      </w:r>
      <w:r w:rsidRPr="00E5738E">
        <w:rPr>
          <w:rFonts w:eastAsia="Times New Roman" w:cs="Times New Roman"/>
          <w:noProof/>
          <w:szCs w:val="24"/>
          <w:lang w:val="bs-Latn-BA"/>
        </w:rPr>
        <w:t xml:space="preserve"> </w:t>
      </w:r>
      <w:r>
        <w:rPr>
          <w:rFonts w:eastAsia="Times New Roman" w:cs="Times New Roman"/>
          <w:noProof/>
          <w:szCs w:val="24"/>
          <w:lang w:val="bs-Latn-BA"/>
        </w:rPr>
        <w:t xml:space="preserve">pa je </w:t>
      </w:r>
      <w:r w:rsidRPr="00E5738E">
        <w:rPr>
          <w:rFonts w:eastAsia="Times New Roman" w:cs="Times New Roman"/>
          <w:noProof/>
          <w:szCs w:val="24"/>
          <w:lang w:val="bs-Latn-BA"/>
        </w:rPr>
        <w:t>odlučio kao u izreci iz sljedećih razloga:</w:t>
      </w:r>
    </w:p>
    <w:p w:rsidR="00367A8F" w:rsidRDefault="00367A8F" w:rsidP="00367A8F">
      <w:pPr>
        <w:ind w:right="-7" w:firstLine="720"/>
        <w:rPr>
          <w:rFonts w:eastAsia="Times New Roman" w:cs="Times New Roman"/>
          <w:noProof/>
          <w:szCs w:val="24"/>
          <w:lang w:val="bs-Latn-BA"/>
        </w:rPr>
      </w:pPr>
    </w:p>
    <w:p w:rsidR="00367A8F" w:rsidRDefault="00367A8F" w:rsidP="00367A8F">
      <w:pPr>
        <w:tabs>
          <w:tab w:val="left" w:pos="709"/>
        </w:tabs>
        <w:ind w:right="-7"/>
        <w:rPr>
          <w:noProof/>
          <w:lang w:val="bs-Latn-BA"/>
        </w:rPr>
      </w:pPr>
      <w:r>
        <w:rPr>
          <w:noProof/>
          <w:lang w:val="bs-Latn-BA"/>
        </w:rPr>
        <w:tab/>
      </w:r>
      <w:r w:rsidRPr="00FD487E">
        <w:rPr>
          <w:noProof/>
          <w:lang w:val="bs-Latn-BA"/>
        </w:rPr>
        <w:t>Pobijajući prvoste</w:t>
      </w:r>
      <w:r>
        <w:rPr>
          <w:noProof/>
          <w:lang w:val="bs-Latn-BA"/>
        </w:rPr>
        <w:t xml:space="preserve">penu presudu zbog odluke o krivičnopravnoj sankciji, optuženi u žalbi navodi da prvostepeni sud nije u dovoljnoj mjeri cijenio sve olakšavajuće okolnosti  odnosno da je optuženi priznao izvršenje krivičnog djela čime je omogućio efikasnije vođenje postupka, da je posjedovao neznatnu količinu droge, da je optuženi mlada osoba, jedini hranilac porodice, da je </w:t>
      </w:r>
      <w:r>
        <w:rPr>
          <w:noProof/>
          <w:lang w:val="bs-Latn-BA"/>
        </w:rPr>
        <w:lastRenderedPageBreak/>
        <w:t>otac dvoje maloljetne djece od kojih jedno ima 6 mjeseci, te da je iskazao iskreno kajanje za učinjeno krivično djelo. Dalje je naveo da je dosadašnja sudska praksa pokazala da su optuženi za istovrsna krivična djela i sa mnogo više otežavajućih okolnosti dobijali znatno blaže kazne, čak i uslovnu osudu. Smatra da se blažom kaznom može postići svrha specijalne i generalne prevencije iz člana 42. KZ FBiH.</w:t>
      </w:r>
    </w:p>
    <w:p w:rsidR="00367A8F" w:rsidRDefault="00367A8F" w:rsidP="00367A8F">
      <w:pPr>
        <w:tabs>
          <w:tab w:val="left" w:pos="709"/>
        </w:tabs>
        <w:ind w:right="-7"/>
        <w:rPr>
          <w:noProof/>
          <w:lang w:val="bs-Latn-BA"/>
        </w:rPr>
      </w:pPr>
    </w:p>
    <w:p w:rsidR="00367A8F" w:rsidRDefault="00367A8F" w:rsidP="00367A8F">
      <w:pPr>
        <w:tabs>
          <w:tab w:val="left" w:pos="709"/>
        </w:tabs>
        <w:ind w:right="-7"/>
        <w:rPr>
          <w:noProof/>
          <w:lang w:val="bs-Latn-BA"/>
        </w:rPr>
      </w:pPr>
      <w:r>
        <w:rPr>
          <w:noProof/>
          <w:lang w:val="bs-Latn-BA"/>
        </w:rPr>
        <w:tab/>
        <w:t>Ovi žalbeni navodi nisu osnovani.</w:t>
      </w:r>
    </w:p>
    <w:p w:rsidR="00367A8F" w:rsidRDefault="00367A8F" w:rsidP="00367A8F">
      <w:pPr>
        <w:tabs>
          <w:tab w:val="left" w:pos="709"/>
        </w:tabs>
        <w:spacing w:before="240"/>
        <w:ind w:right="-7"/>
        <w:rPr>
          <w:rFonts w:cs="Times New Roman"/>
          <w:iCs/>
          <w:noProof/>
          <w:lang w:val="bs-Latn-BA"/>
        </w:rPr>
      </w:pPr>
      <w:r>
        <w:rPr>
          <w:rFonts w:cs="Times New Roman"/>
          <w:iCs/>
          <w:noProof/>
          <w:lang w:val="bs-Latn-BA"/>
        </w:rPr>
        <w:tab/>
      </w:r>
      <w:r w:rsidRPr="001036FC">
        <w:rPr>
          <w:rFonts w:cs="Times New Roman"/>
          <w:iCs/>
          <w:noProof/>
          <w:lang w:val="bs-Latn-BA"/>
        </w:rPr>
        <w:t>Ispitujući pravilnost izrečene krivičnopravne sankcije optuženom, ovaj sud je pošao od okolnosti koju je prvostepeni sud cijenio i naveo u obrazloženju pobijane presude. Sud je kao olakšavajuće okolnosti cijenio</w:t>
      </w:r>
      <w:r>
        <w:rPr>
          <w:rFonts w:cs="Times New Roman"/>
          <w:noProof/>
          <w:lang w:val="bs-Latn-BA"/>
        </w:rPr>
        <w:t xml:space="preserve"> da je</w:t>
      </w:r>
      <w:r w:rsidRPr="00A737CB">
        <w:rPr>
          <w:rFonts w:cs="Times New Roman"/>
          <w:noProof/>
          <w:lang w:val="bs-Latn-BA"/>
        </w:rPr>
        <w:t xml:space="preserve"> optuženi priznao izvršenje krivičnog djela, da je </w:t>
      </w:r>
      <w:r>
        <w:rPr>
          <w:rFonts w:cs="Times New Roman"/>
          <w:noProof/>
          <w:lang w:val="bs-Latn-BA"/>
        </w:rPr>
        <w:t>time doprinio bržem i ekonomičnijem postupku,</w:t>
      </w:r>
      <w:r w:rsidRPr="00A737CB">
        <w:rPr>
          <w:rFonts w:cs="Times New Roman"/>
          <w:noProof/>
          <w:lang w:val="bs-Latn-BA"/>
        </w:rPr>
        <w:t xml:space="preserve"> </w:t>
      </w:r>
      <w:r>
        <w:rPr>
          <w:rFonts w:cs="Times New Roman"/>
          <w:noProof/>
          <w:lang w:val="bs-Latn-BA"/>
        </w:rPr>
        <w:t xml:space="preserve">zatim </w:t>
      </w:r>
      <w:r w:rsidRPr="00A737CB">
        <w:rPr>
          <w:rFonts w:cs="Times New Roman"/>
          <w:noProof/>
          <w:lang w:val="bs-Latn-BA"/>
        </w:rPr>
        <w:t xml:space="preserve">njegovo kajanje </w:t>
      </w:r>
      <w:r>
        <w:rPr>
          <w:rFonts w:cs="Times New Roman"/>
          <w:noProof/>
          <w:lang w:val="bs-Latn-BA"/>
        </w:rPr>
        <w:t>koje je izrazio pred sudom, činjenicu</w:t>
      </w:r>
      <w:r w:rsidRPr="001036FC">
        <w:rPr>
          <w:noProof/>
          <w:lang w:val="bs-Latn-BA"/>
        </w:rPr>
        <w:t xml:space="preserve"> da je otac dvoje maloljetne djece</w:t>
      </w:r>
      <w:r>
        <w:rPr>
          <w:noProof/>
          <w:lang w:val="bs-Latn-BA"/>
        </w:rPr>
        <w:t xml:space="preserve"> koju je dužan da izdržava, te da je u inkriminisano vrijeme posjedovao manju količinu droge.</w:t>
      </w:r>
      <w:r w:rsidRPr="001036FC">
        <w:rPr>
          <w:noProof/>
          <w:lang w:val="bs-Latn-BA"/>
        </w:rPr>
        <w:t xml:space="preserve"> </w:t>
      </w:r>
      <w:r w:rsidRPr="001036FC">
        <w:rPr>
          <w:rFonts w:cs="Times New Roman"/>
          <w:iCs/>
          <w:noProof/>
          <w:lang w:val="bs-Latn-BA"/>
        </w:rPr>
        <w:t xml:space="preserve">Sud je kao otežavajuće okolnosti cijenio </w:t>
      </w:r>
      <w:r w:rsidRPr="001036FC">
        <w:rPr>
          <w:rFonts w:eastAsia="Times New Roman" w:cs="Times New Roman"/>
          <w:noProof/>
          <w:szCs w:val="24"/>
          <w:lang w:val="bs-Latn-BA"/>
        </w:rPr>
        <w:t>da je optuženi</w:t>
      </w:r>
      <w:r>
        <w:rPr>
          <w:rFonts w:cs="Times New Roman"/>
          <w:iCs/>
          <w:noProof/>
          <w:lang w:val="bs-Latn-BA"/>
        </w:rPr>
        <w:t xml:space="preserve"> u vremenskom periodu od 9 godina više puta osuđivan za isto krivično djelo i dva puta za krivično djelo iz člana 287. stav 1. tačka a) i b) KZ FBiH, te upornost u činjenju istog krivičnog djela.</w:t>
      </w:r>
    </w:p>
    <w:p w:rsidR="00367A8F" w:rsidRDefault="00367A8F" w:rsidP="00367A8F">
      <w:pPr>
        <w:tabs>
          <w:tab w:val="left" w:pos="709"/>
        </w:tabs>
        <w:spacing w:before="240" w:after="240"/>
        <w:ind w:right="-7"/>
        <w:rPr>
          <w:rFonts w:eastAsia="Times New Roman" w:cs="Times New Roman"/>
          <w:iCs/>
          <w:szCs w:val="24"/>
          <w:lang w:val="bs-Latn-BA"/>
        </w:rPr>
      </w:pPr>
      <w:r>
        <w:rPr>
          <w:rFonts w:eastAsia="Times New Roman" w:cs="Times New Roman"/>
          <w:iCs/>
          <w:szCs w:val="24"/>
          <w:lang w:val="bs-Latn-BA"/>
        </w:rPr>
        <w:tab/>
      </w:r>
      <w:r w:rsidRPr="00172209">
        <w:rPr>
          <w:rFonts w:eastAsia="Times New Roman" w:cs="Times New Roman"/>
          <w:iCs/>
          <w:szCs w:val="24"/>
          <w:lang w:val="bs-Latn-BA"/>
        </w:rPr>
        <w:t>Prema ocjeni ovog suda, ovako utvrđene olakšavajuće i otežavajuće okolnosti od strane prvostepenog suda, ukazuju na neosnovanost žalbenih navoda</w:t>
      </w:r>
      <w:r>
        <w:rPr>
          <w:rFonts w:eastAsia="Times New Roman" w:cs="Times New Roman"/>
          <w:iCs/>
          <w:szCs w:val="24"/>
          <w:lang w:val="bs-Latn-BA"/>
        </w:rPr>
        <w:t xml:space="preserve"> optuženog da se optuženom izrekne blaža vrsta kazne.</w:t>
      </w:r>
    </w:p>
    <w:p w:rsidR="00367A8F" w:rsidRPr="006E7238" w:rsidRDefault="00367A8F" w:rsidP="00367A8F">
      <w:pPr>
        <w:pStyle w:val="NormalWeb"/>
        <w:shd w:val="clear" w:color="auto" w:fill="FFFFFF"/>
        <w:spacing w:before="0" w:beforeAutospacing="0" w:after="240" w:afterAutospacing="0"/>
        <w:jc w:val="both"/>
        <w:rPr>
          <w:noProof/>
          <w:color w:val="000000" w:themeColor="text1"/>
          <w:shd w:val="clear" w:color="auto" w:fill="FFFFFF"/>
          <w:lang w:val="bs-Latn-BA"/>
        </w:rPr>
      </w:pPr>
      <w:r>
        <w:rPr>
          <w:iCs/>
          <w:lang w:val="bs-Latn-BA"/>
        </w:rPr>
        <w:tab/>
      </w:r>
      <w:r w:rsidRPr="006E7238">
        <w:rPr>
          <w:iCs/>
          <w:noProof/>
          <w:color w:val="000000" w:themeColor="text1"/>
          <w:lang w:val="bs-Latn-BA"/>
        </w:rPr>
        <w:t>Naime, odredbom člana 293. stav 3. KZ FBiH propisano je:</w:t>
      </w:r>
      <w:r w:rsidRPr="006E7238">
        <w:rPr>
          <w:noProof/>
          <w:color w:val="000000" w:themeColor="text1"/>
          <w:shd w:val="clear" w:color="auto" w:fill="FFFFFF"/>
          <w:lang w:val="bs-Latn-BA"/>
        </w:rPr>
        <w:t xml:space="preserve"> </w:t>
      </w:r>
      <w:r>
        <w:rPr>
          <w:noProof/>
          <w:color w:val="000000" w:themeColor="text1"/>
          <w:shd w:val="clear" w:color="auto" w:fill="FFFFFF"/>
          <w:lang w:val="bs-Latn-BA"/>
        </w:rPr>
        <w:t>„</w:t>
      </w:r>
      <w:r w:rsidRPr="006E7238">
        <w:rPr>
          <w:noProof/>
          <w:color w:val="000000" w:themeColor="text1"/>
          <w:shd w:val="clear" w:color="auto" w:fill="FFFFFF"/>
          <w:lang w:val="bs-Latn-BA"/>
        </w:rPr>
        <w:t>K</w:t>
      </w:r>
      <w:r w:rsidRPr="006E7238">
        <w:rPr>
          <w:noProof/>
          <w:color w:val="252525"/>
          <w:shd w:val="clear" w:color="auto" w:fill="FFFFFF"/>
          <w:lang w:val="bs-Latn-BA"/>
        </w:rPr>
        <w:t>o neovlašteno posjeduje opojnu drogu, kazni</w:t>
      </w:r>
      <w:r>
        <w:rPr>
          <w:noProof/>
          <w:color w:val="252525"/>
          <w:shd w:val="clear" w:color="auto" w:fill="FFFFFF"/>
          <w:lang w:val="bs-Latn-BA"/>
        </w:rPr>
        <w:t>ć</w:t>
      </w:r>
      <w:r w:rsidRPr="006E7238">
        <w:rPr>
          <w:noProof/>
          <w:color w:val="252525"/>
          <w:shd w:val="clear" w:color="auto" w:fill="FFFFFF"/>
          <w:lang w:val="bs-Latn-BA"/>
        </w:rPr>
        <w:t>e se kaznom zatvora do jedne godine</w:t>
      </w:r>
      <w:r>
        <w:rPr>
          <w:noProof/>
          <w:color w:val="252525"/>
          <w:shd w:val="clear" w:color="auto" w:fill="FFFFFF"/>
          <w:lang w:val="bs-Latn-BA"/>
        </w:rPr>
        <w:t>.</w:t>
      </w:r>
      <w:r>
        <w:rPr>
          <w:noProof/>
          <w:color w:val="000000" w:themeColor="text1"/>
          <w:shd w:val="clear" w:color="auto" w:fill="FFFFFF"/>
          <w:lang w:val="bs-Latn-BA"/>
        </w:rPr>
        <w:t>“</w:t>
      </w:r>
    </w:p>
    <w:p w:rsidR="00367A8F" w:rsidRPr="00BC71B0" w:rsidRDefault="00367A8F" w:rsidP="00367A8F">
      <w:pPr>
        <w:pStyle w:val="NormalWeb"/>
        <w:shd w:val="clear" w:color="auto" w:fill="FFFFFF"/>
        <w:spacing w:before="240" w:beforeAutospacing="0" w:after="120" w:afterAutospacing="0"/>
        <w:jc w:val="both"/>
        <w:rPr>
          <w:noProof/>
          <w:color w:val="000000" w:themeColor="text1"/>
          <w:lang w:val="bs-Latn-BA"/>
        </w:rPr>
      </w:pPr>
      <w:r>
        <w:rPr>
          <w:noProof/>
          <w:color w:val="000000" w:themeColor="text1"/>
          <w:shd w:val="clear" w:color="auto" w:fill="FFFFFF"/>
          <w:lang w:val="bs-Latn-BA"/>
        </w:rPr>
        <w:tab/>
      </w:r>
      <w:r>
        <w:rPr>
          <w:iCs/>
          <w:noProof/>
          <w:color w:val="000000" w:themeColor="text1"/>
          <w:lang w:val="bs-Latn-BA"/>
        </w:rPr>
        <w:t xml:space="preserve">Odredbom člana 50. KZ FBiH propisano je da </w:t>
      </w:r>
      <w:r w:rsidRPr="00BC71B0">
        <w:rPr>
          <w:noProof/>
          <w:color w:val="000000" w:themeColor="text1"/>
          <w:lang w:val="bs-Latn-BA"/>
        </w:rPr>
        <w:t>sud može učiniocu odmjeriti kaznu ispod granice propisane zakonom ili izreći blažu vrstu kazne:</w:t>
      </w:r>
      <w:r>
        <w:rPr>
          <w:noProof/>
          <w:color w:val="000000" w:themeColor="text1"/>
          <w:lang w:val="bs-Latn-BA"/>
        </w:rPr>
        <w:t xml:space="preserve"> </w:t>
      </w:r>
      <w:r w:rsidRPr="00BC71B0">
        <w:rPr>
          <w:noProof/>
          <w:color w:val="000000" w:themeColor="text1"/>
          <w:lang w:val="bs-Latn-BA"/>
        </w:rPr>
        <w:t>a) kad</w:t>
      </w:r>
      <w:r>
        <w:rPr>
          <w:noProof/>
          <w:color w:val="000000" w:themeColor="text1"/>
          <w:lang w:val="bs-Latn-BA"/>
        </w:rPr>
        <w:t xml:space="preserve"> zakon propisuje da se učinilac</w:t>
      </w:r>
      <w:r w:rsidRPr="00BC71B0">
        <w:rPr>
          <w:noProof/>
          <w:color w:val="000000" w:themeColor="text1"/>
          <w:lang w:val="bs-Latn-BA"/>
        </w:rPr>
        <w:t xml:space="preserve"> može blaže kazniti; b) i kad sud utvrdi da postoje naročito olakšavajuće okolnosti koje ukazuju da se i ublaženom kaznom može postići svrha kažnjavanja.</w:t>
      </w:r>
    </w:p>
    <w:p w:rsidR="00367A8F" w:rsidRPr="00104113" w:rsidRDefault="00367A8F" w:rsidP="00367A8F">
      <w:pPr>
        <w:pStyle w:val="Standard"/>
        <w:tabs>
          <w:tab w:val="left" w:pos="709"/>
        </w:tabs>
        <w:jc w:val="both"/>
        <w:rPr>
          <w:rFonts w:ascii="Times New Roman" w:hAnsi="Times New Roman" w:cs="Times New Roman"/>
          <w:noProof/>
          <w:color w:val="000000" w:themeColor="text1"/>
          <w:shd w:val="clear" w:color="auto" w:fill="FFFFFF"/>
          <w:lang w:val="bs-Latn-BA"/>
        </w:rPr>
      </w:pPr>
      <w:r>
        <w:rPr>
          <w:rFonts w:ascii="Times New Roman" w:hAnsi="Times New Roman" w:cs="Times New Roman"/>
          <w:noProof/>
          <w:color w:val="000000" w:themeColor="text1"/>
          <w:shd w:val="clear" w:color="auto" w:fill="FFFFFF"/>
          <w:lang w:val="bs-Latn-BA"/>
        </w:rPr>
        <w:tab/>
      </w:r>
      <w:r w:rsidRPr="00104113">
        <w:rPr>
          <w:rFonts w:ascii="Times New Roman" w:hAnsi="Times New Roman" w:cs="Times New Roman"/>
          <w:noProof/>
          <w:color w:val="000000" w:themeColor="text1"/>
          <w:shd w:val="clear" w:color="auto" w:fill="FFFFFF"/>
          <w:lang w:val="bs-Latn-BA"/>
        </w:rPr>
        <w:t>Odredbom člana 51. KZ FBiH propisano je da će sud ublažiti kaznu u ovim granicama, kad postoje uslovi za ublažavanje kazne iz člana 50. (</w:t>
      </w:r>
      <w:r w:rsidRPr="00104113">
        <w:rPr>
          <w:rFonts w:ascii="Times New Roman" w:hAnsi="Times New Roman" w:cs="Times New Roman"/>
          <w:i/>
          <w:iCs/>
          <w:noProof/>
          <w:color w:val="000000" w:themeColor="text1"/>
          <w:shd w:val="clear" w:color="auto" w:fill="FFFFFF"/>
          <w:lang w:val="bs-Latn-BA"/>
        </w:rPr>
        <w:t>Ublažavanje kazne</w:t>
      </w:r>
      <w:r w:rsidRPr="00104113">
        <w:rPr>
          <w:rFonts w:ascii="Times New Roman" w:hAnsi="Times New Roman" w:cs="Times New Roman"/>
          <w:noProof/>
          <w:color w:val="000000" w:themeColor="text1"/>
          <w:shd w:val="clear" w:color="auto" w:fill="FFFFFF"/>
          <w:lang w:val="bs-Latn-BA"/>
        </w:rPr>
        <w:t>) ovog zakona: f) a</w:t>
      </w:r>
      <w:r w:rsidRPr="00104113">
        <w:rPr>
          <w:rFonts w:ascii="Times New Roman" w:hAnsi="Times New Roman" w:cs="Times New Roman"/>
          <w:noProof/>
          <w:color w:val="252525"/>
          <w:shd w:val="clear" w:color="auto" w:fill="FFFFFF"/>
          <w:lang w:val="bs-Latn-BA"/>
        </w:rPr>
        <w:t>ko je za krivično djelo propisana kazna zatvora bez naznake najmanje mjere, umjesto kazne zatvora može se izreći novčana kazna.</w:t>
      </w:r>
    </w:p>
    <w:p w:rsidR="00367A8F" w:rsidRPr="00104113" w:rsidRDefault="00367A8F" w:rsidP="00367A8F">
      <w:pPr>
        <w:pStyle w:val="Standard"/>
        <w:tabs>
          <w:tab w:val="left" w:pos="709"/>
        </w:tabs>
        <w:jc w:val="both"/>
        <w:rPr>
          <w:rFonts w:ascii="Times New Roman" w:hAnsi="Times New Roman" w:cs="Times New Roman"/>
          <w:noProof/>
          <w:color w:val="000000" w:themeColor="text1"/>
          <w:shd w:val="clear" w:color="auto" w:fill="FFFFFF"/>
          <w:lang w:val="bs-Latn-BA"/>
        </w:rPr>
      </w:pPr>
    </w:p>
    <w:p w:rsidR="00367A8F" w:rsidRPr="003629FF" w:rsidRDefault="00367A8F" w:rsidP="00367A8F">
      <w:pPr>
        <w:pStyle w:val="Standard"/>
        <w:tabs>
          <w:tab w:val="left" w:pos="709"/>
        </w:tabs>
        <w:jc w:val="both"/>
        <w:rPr>
          <w:rFonts w:hint="eastAsia"/>
          <w:iCs/>
          <w:noProof/>
          <w:color w:val="000000" w:themeColor="text1"/>
          <w:lang w:val="bs-Latn-BA"/>
        </w:rPr>
      </w:pPr>
      <w:r w:rsidRPr="00104113">
        <w:rPr>
          <w:rFonts w:ascii="Times New Roman" w:hAnsi="Times New Roman" w:cs="Times New Roman"/>
          <w:iCs/>
          <w:color w:val="000000" w:themeColor="text1"/>
          <w:lang w:val="bs-Latn-BA"/>
        </w:rPr>
        <w:tab/>
        <w:t>Prema ocjeni ovog suda u</w:t>
      </w:r>
      <w:r w:rsidRPr="00104113">
        <w:rPr>
          <w:rFonts w:ascii="Times New Roman" w:hAnsi="Times New Roman" w:cs="Times New Roman"/>
          <w:iCs/>
          <w:noProof/>
          <w:color w:val="000000" w:themeColor="text1"/>
          <w:lang w:val="bs-Latn-BA"/>
        </w:rPr>
        <w:t>tvrđene olakšavajuće okolnosti na strani optužen</w:t>
      </w:r>
      <w:r>
        <w:rPr>
          <w:iCs/>
          <w:noProof/>
          <w:color w:val="000000" w:themeColor="text1"/>
          <w:lang w:val="bs-Latn-BA"/>
        </w:rPr>
        <w:t xml:space="preserve">og naspram </w:t>
      </w:r>
      <w:r w:rsidRPr="002B05BA">
        <w:rPr>
          <w:iCs/>
          <w:noProof/>
          <w:color w:val="000000" w:themeColor="text1"/>
          <w:lang w:val="bs-Latn-BA"/>
        </w:rPr>
        <w:t>postojanja navedenih otežavajućih okolnosti, nemaju značaj naročito olakšavajućih okolnosti, a pojedine ni značaj olakšavajućih okolnosti u smislu člana 50. tačka b) KZ F BiH.</w:t>
      </w:r>
      <w:r>
        <w:rPr>
          <w:rFonts w:eastAsia="Calibri" w:cs="Times New Roman"/>
          <w:noProof/>
          <w:lang w:val="bs-Latn-BA"/>
        </w:rPr>
        <w:t xml:space="preserve"> </w:t>
      </w:r>
    </w:p>
    <w:p w:rsidR="00367A8F" w:rsidRDefault="00367A8F" w:rsidP="00367A8F">
      <w:pPr>
        <w:pStyle w:val="Standard"/>
        <w:tabs>
          <w:tab w:val="left" w:pos="709"/>
        </w:tabs>
        <w:jc w:val="both"/>
        <w:rPr>
          <w:rFonts w:eastAsia="Calibri" w:cs="Times New Roman"/>
          <w:noProof/>
          <w:lang w:val="bs-Latn-BA"/>
        </w:rPr>
      </w:pPr>
    </w:p>
    <w:p w:rsidR="00367A8F" w:rsidRDefault="00367A8F" w:rsidP="00367A8F">
      <w:pPr>
        <w:pStyle w:val="Standard"/>
        <w:tabs>
          <w:tab w:val="left" w:pos="709"/>
        </w:tabs>
        <w:jc w:val="both"/>
        <w:rPr>
          <w:rFonts w:hint="eastAsia"/>
          <w:noProof/>
          <w:lang w:val="bs-Latn-BA"/>
        </w:rPr>
      </w:pPr>
      <w:r>
        <w:rPr>
          <w:rFonts w:eastAsia="Calibri" w:cs="Times New Roman"/>
          <w:noProof/>
          <w:lang w:val="bs-Latn-BA"/>
        </w:rPr>
        <w:tab/>
        <w:t xml:space="preserve">Priznanje izvršenja krivičnog djela </w:t>
      </w:r>
      <w:r>
        <w:rPr>
          <w:iCs/>
          <w:noProof/>
          <w:lang w:val="bs-Latn-BA"/>
        </w:rPr>
        <w:t>iako predstavlja olakšavajuću okolnost,  koju je kao takvu cijenio i prvostepeni sud, nema preveliki značaj u konkretnom slučaju, niti se može cijeniti kao osobito olakšavajuća okolnost s obzirom da iz spisa predmeta proizilazi da je optuženi nakon dostavljanja optužnice u kojoj su navedeni dokazi tužilaštva o njegovoj krivici, na ročištu za izjašnjenje o krivici, priznao izvršenje krivičnog djela.</w:t>
      </w:r>
      <w:r w:rsidRPr="003629FF">
        <w:rPr>
          <w:noProof/>
          <w:lang w:val="bs-Latn-BA"/>
        </w:rPr>
        <w:t xml:space="preserve"> </w:t>
      </w:r>
    </w:p>
    <w:p w:rsidR="00367A8F" w:rsidRDefault="00367A8F" w:rsidP="00367A8F">
      <w:pPr>
        <w:pStyle w:val="Standard"/>
        <w:tabs>
          <w:tab w:val="left" w:pos="709"/>
        </w:tabs>
        <w:jc w:val="both"/>
        <w:rPr>
          <w:rFonts w:hint="eastAsia"/>
          <w:noProof/>
          <w:lang w:val="bs-Latn-BA"/>
        </w:rPr>
      </w:pPr>
      <w:r w:rsidRPr="00DB076D">
        <w:rPr>
          <w:noProof/>
          <w:lang w:val="bs-Latn-BA"/>
        </w:rPr>
        <w:t xml:space="preserve"> </w:t>
      </w:r>
    </w:p>
    <w:p w:rsidR="00367A8F" w:rsidRDefault="00367A8F" w:rsidP="00367A8F">
      <w:pPr>
        <w:pStyle w:val="Standard"/>
        <w:tabs>
          <w:tab w:val="left" w:pos="709"/>
        </w:tabs>
        <w:jc w:val="both"/>
        <w:rPr>
          <w:rFonts w:hint="eastAsia"/>
          <w:noProof/>
          <w:lang w:val="bs-Latn-BA"/>
        </w:rPr>
      </w:pPr>
      <w:r>
        <w:rPr>
          <w:noProof/>
          <w:lang w:val="bs-Latn-BA"/>
        </w:rPr>
        <w:tab/>
        <w:t>U</w:t>
      </w:r>
      <w:r w:rsidRPr="00DB076D">
        <w:rPr>
          <w:noProof/>
          <w:lang w:val="bs-Latn-BA"/>
        </w:rPr>
        <w:t>obič</w:t>
      </w:r>
      <w:r>
        <w:rPr>
          <w:noProof/>
          <w:lang w:val="bs-Latn-BA"/>
        </w:rPr>
        <w:t>ajeno korektno držanje optuženog</w:t>
      </w:r>
      <w:r w:rsidRPr="00DB076D">
        <w:rPr>
          <w:noProof/>
          <w:lang w:val="bs-Latn-BA"/>
        </w:rPr>
        <w:t xml:space="preserve"> pred sudom je n</w:t>
      </w:r>
      <w:r>
        <w:rPr>
          <w:noProof/>
          <w:lang w:val="bs-Latn-BA"/>
        </w:rPr>
        <w:t xml:space="preserve">ešto što se i očekuje od </w:t>
      </w:r>
      <w:r w:rsidRPr="00DB076D">
        <w:rPr>
          <w:noProof/>
          <w:lang w:val="bs-Latn-BA"/>
        </w:rPr>
        <w:t xml:space="preserve">optuženog (pa tako i ponašanje kojim se ne narušava red i procesna disciplina u smislu </w:t>
      </w:r>
      <w:r>
        <w:rPr>
          <w:noProof/>
          <w:lang w:val="bs-Latn-BA"/>
        </w:rPr>
        <w:t>člana 257. stav 2. ZKP FBiH), te se ne može cijeniti kao olakšavajuća</w:t>
      </w:r>
      <w:r w:rsidRPr="00DB076D">
        <w:rPr>
          <w:noProof/>
          <w:lang w:val="bs-Latn-BA"/>
        </w:rPr>
        <w:t xml:space="preserve"> okolnost. </w:t>
      </w:r>
    </w:p>
    <w:p w:rsidR="00367A8F" w:rsidRDefault="00367A8F" w:rsidP="00367A8F">
      <w:pPr>
        <w:pStyle w:val="Standard"/>
        <w:tabs>
          <w:tab w:val="left" w:pos="709"/>
        </w:tabs>
        <w:jc w:val="both"/>
        <w:rPr>
          <w:rFonts w:eastAsia="Calibri" w:cs="Times New Roman"/>
          <w:noProof/>
          <w:lang w:val="bs-Latn-BA"/>
        </w:rPr>
      </w:pPr>
    </w:p>
    <w:p w:rsidR="00367A8F" w:rsidRDefault="00367A8F" w:rsidP="00367A8F">
      <w:pPr>
        <w:pStyle w:val="Standard"/>
        <w:tabs>
          <w:tab w:val="left" w:pos="709"/>
        </w:tabs>
        <w:jc w:val="both"/>
        <w:rPr>
          <w:rFonts w:hint="eastAsia"/>
          <w:iCs/>
          <w:noProof/>
          <w:lang w:val="bs-Latn-BA"/>
        </w:rPr>
      </w:pPr>
      <w:r>
        <w:rPr>
          <w:noProof/>
          <w:lang w:val="bs-Latn-BA"/>
        </w:rPr>
        <w:lastRenderedPageBreak/>
        <w:tab/>
        <w:t>Navodi optuženog da je izrazio iskreno kajanje zbog počinjenog djela ne mogu se prihvatiti kao osnovani. Stvarno kajanje može predstavljati olakšavajuću okolnost, ali k</w:t>
      </w:r>
      <w:r>
        <w:rPr>
          <w:iCs/>
          <w:noProof/>
          <w:lang w:val="bs-Latn-BA"/>
        </w:rPr>
        <w:t xml:space="preserve">ajanje optuženog koje je samo formalno izraženo na ročištu za izjašnjenje o krivici  nije stvarno i iskreno kajanje koje bi imalo uticaj na odmjeravanje kazne, naročito kada se ima u vidu da se radi o licu koje je specijalni povratnik u činjenju istog krivičnog djela. Ponavljanje djela ukazuje da prethodne kazne nisu imale korektivni efekat, te da kod optuženog nije došlo do stvarne društvene i moralne preobrazbe niti do iskrenog prihvatanja odgovornosti za vlastite postupke, već da postoji upornost u činjenju istog djela. </w:t>
      </w:r>
      <w:r>
        <w:rPr>
          <w:rFonts w:hint="eastAsia"/>
          <w:iCs/>
          <w:noProof/>
          <w:lang w:val="bs-Latn-BA"/>
        </w:rPr>
        <w:t>O</w:t>
      </w:r>
      <w:r>
        <w:rPr>
          <w:iCs/>
          <w:noProof/>
          <w:lang w:val="bs-Latn-BA"/>
        </w:rPr>
        <w:t xml:space="preserve">vo posebno što iz cjelokupnog ponašanja optuženog prije i nakon izvršenja krivičnog djela ne proizlazi njegov stvarni kritički odnos prema učinjenom djelu i spremnost da promijeni svoje postupke, pa se isto nije ni moglo cijeniti kao olakšavajuća okolnost. </w:t>
      </w:r>
    </w:p>
    <w:p w:rsidR="00367A8F" w:rsidRDefault="00367A8F" w:rsidP="00367A8F">
      <w:pPr>
        <w:pStyle w:val="Standard"/>
        <w:tabs>
          <w:tab w:val="left" w:pos="709"/>
        </w:tabs>
        <w:jc w:val="both"/>
        <w:rPr>
          <w:rFonts w:hint="eastAsia"/>
          <w:iCs/>
          <w:noProof/>
          <w:lang w:val="bs-Latn-BA"/>
        </w:rPr>
      </w:pPr>
    </w:p>
    <w:p w:rsidR="00367A8F" w:rsidRDefault="00367A8F" w:rsidP="00367A8F">
      <w:pPr>
        <w:pStyle w:val="Standard"/>
        <w:tabs>
          <w:tab w:val="left" w:pos="709"/>
        </w:tabs>
        <w:jc w:val="both"/>
        <w:rPr>
          <w:rFonts w:hint="eastAsia"/>
          <w:iCs/>
          <w:noProof/>
          <w:lang w:val="bs-Latn-BA"/>
        </w:rPr>
      </w:pPr>
      <w:r>
        <w:rPr>
          <w:iCs/>
          <w:noProof/>
          <w:lang w:val="bs-Latn-BA"/>
        </w:rPr>
        <w:tab/>
        <w:t xml:space="preserve">Žalbeni navodi kojima se ukazuje da je prvostepeni sud nedovoljno cijenio činjenicu da se radi o neznatnoj količini droge ne mogu se prihvatiti kao osnovani. Naime, iz obrazloženja presude proizlazi da je prvostepeni sud ovu okolnost pravilno utvrdio i cijenio kao olakšavajuću okolnost, imajući u vidu da se radi o neznatnoj količini droge prema nalazu i mišljenju kriminalističkog vještaka za hemijsko vještačenje, koja količina droge odgovara ličnoj upotrebi, te da nije bilo dokaza o daljoj distribuciji ili prodaji. Međutim, ta okolnost nema presudan značaj na odluku o kazni, jer se u konkretnom slučaju  ne može cijeniti kao osobito olakšavajuća okolnost. Prvostepeni sud je ovu okolnost uzeo u obzir prilikom odmjeravanja kazne, te joj je dao odgovarajući značaj u okviru ocjene olakšavajućih i otežavajućih okolnosti iz člana 49. KZ FBiH. </w:t>
      </w:r>
    </w:p>
    <w:p w:rsidR="00367A8F" w:rsidRDefault="00367A8F" w:rsidP="00367A8F">
      <w:pPr>
        <w:pStyle w:val="Standard"/>
        <w:tabs>
          <w:tab w:val="left" w:pos="709"/>
        </w:tabs>
        <w:jc w:val="both"/>
        <w:rPr>
          <w:rFonts w:hint="eastAsia"/>
          <w:iCs/>
          <w:noProof/>
          <w:lang w:val="bs-Latn-BA"/>
        </w:rPr>
      </w:pPr>
    </w:p>
    <w:p w:rsidR="00367A8F" w:rsidRDefault="00367A8F" w:rsidP="00367A8F">
      <w:pPr>
        <w:pStyle w:val="Standard"/>
        <w:tabs>
          <w:tab w:val="left" w:pos="709"/>
        </w:tabs>
        <w:jc w:val="both"/>
        <w:rPr>
          <w:rFonts w:ascii="Times New Roman" w:eastAsia="Calibri" w:hAnsi="Times New Roman" w:cs="Times New Roman"/>
          <w:iCs/>
          <w:noProof/>
          <w:lang w:val="bs-Latn-BA"/>
        </w:rPr>
      </w:pPr>
      <w:r>
        <w:rPr>
          <w:iCs/>
          <w:noProof/>
          <w:lang w:val="bs-Latn-BA"/>
        </w:rPr>
        <w:tab/>
        <w:t>Suprotno žalbenim navodima m</w:t>
      </w:r>
      <w:r>
        <w:rPr>
          <w:rFonts w:ascii="Times New Roman" w:eastAsia="Calibri" w:hAnsi="Times New Roman" w:cs="Times New Roman"/>
          <w:iCs/>
          <w:noProof/>
          <w:lang w:val="bs-Latn-BA"/>
        </w:rPr>
        <w:t xml:space="preserve">ladost sama po sebi ne predstavlja olakšavajuću okolnost, već se procjenjuje u vezi sa stepenom socijalne i moralne zrelosti optuženog, ranijim ponašanjem, odnosom prema počinjenom djelu i spremnošću da promijeni svoj život. Iako je optuženi relativno mlada osoba (1995. godište), ranija osuđivanost ukazuje na kriminalni obrazac ponašanja i odsustvo bilo kakvog pozitivnog uticaja ranijih kazni. U konkretnom slučaju mlađa životna dob optuženog ne znači nužno i manju zrelost, posebno kada se radi o osobi koja je stara trideset godina, koja je već bila osuđivana za isto djelo. Takva činjenica jasno ukazuje da optuženi posjeduje iskustvo i svijest o protivpravnosti svog ponašanja, te da je djelo učinjeno svjesno, a ne usljed nezrelosti ili nepromišljenosti svojstvene mlađim osobama.  </w:t>
      </w:r>
    </w:p>
    <w:p w:rsidR="00367A8F" w:rsidRDefault="00367A8F" w:rsidP="00367A8F">
      <w:pPr>
        <w:pStyle w:val="Standard"/>
        <w:tabs>
          <w:tab w:val="left" w:pos="709"/>
        </w:tabs>
        <w:jc w:val="both"/>
        <w:rPr>
          <w:rFonts w:ascii="Times New Roman" w:eastAsia="Calibri" w:hAnsi="Times New Roman" w:cs="Times New Roman"/>
          <w:iCs/>
          <w:noProof/>
          <w:lang w:val="bs-Latn-BA"/>
        </w:rPr>
      </w:pPr>
    </w:p>
    <w:p w:rsidR="00367A8F" w:rsidRDefault="00367A8F" w:rsidP="00367A8F">
      <w:pPr>
        <w:pStyle w:val="Standard"/>
        <w:tabs>
          <w:tab w:val="left" w:pos="709"/>
        </w:tabs>
        <w:jc w:val="both"/>
        <w:rPr>
          <w:rFonts w:hint="eastAsia"/>
          <w:iCs/>
          <w:noProof/>
          <w:lang w:val="bs-Latn-BA"/>
        </w:rPr>
      </w:pPr>
      <w:r>
        <w:rPr>
          <w:rFonts w:ascii="Times New Roman" w:eastAsia="Calibri" w:hAnsi="Times New Roman" w:cs="Times New Roman"/>
          <w:iCs/>
          <w:noProof/>
          <w:lang w:val="bs-Latn-BA"/>
        </w:rPr>
        <w:tab/>
        <w:t xml:space="preserve"> Nadalje, i</w:t>
      </w:r>
      <w:r>
        <w:rPr>
          <w:iCs/>
          <w:noProof/>
          <w:lang w:val="bs-Latn-BA"/>
        </w:rPr>
        <w:t>z obrazloženja presude proizlazi da je prvostepeni sud cijenio okolnost da je optuženi otac dvoje maloljetne djece, da ima društvenu i moralnu obavezu da ih izdržava, te da izvršenje kazne zatvora objektivno onemogućava ispunjenje ove obaveze. Činjenica da optuženi ima porodicu i da izdržava dvoje maloljetne djece ne može biti odlučujuća okolnost za ublažavanje kazne, jer ponašanje optuženog pokazuje da je i pored porodičnih obaveza i odgovornosti svjesno preuzeo rizik izvršenja krivičnog djela, čime je doveo u pitanje egzistenciju svoje porodice, kao i svoju sposobnost da djeci bude uzor i obezbijedi stabilnost i sigurnost porodice.</w:t>
      </w:r>
    </w:p>
    <w:p w:rsidR="00367A8F" w:rsidRPr="002B05BA" w:rsidRDefault="00367A8F" w:rsidP="00367A8F">
      <w:pPr>
        <w:pStyle w:val="Standard"/>
        <w:tabs>
          <w:tab w:val="left" w:pos="709"/>
        </w:tabs>
        <w:jc w:val="both"/>
        <w:rPr>
          <w:rFonts w:hint="eastAsia"/>
          <w:iCs/>
          <w:noProof/>
          <w:color w:val="000000" w:themeColor="text1"/>
          <w:lang w:val="bs-Latn-BA"/>
        </w:rPr>
      </w:pPr>
    </w:p>
    <w:p w:rsidR="00367A8F" w:rsidRDefault="00367A8F" w:rsidP="00367A8F">
      <w:pPr>
        <w:pStyle w:val="Standard"/>
        <w:tabs>
          <w:tab w:val="left" w:pos="709"/>
        </w:tabs>
        <w:jc w:val="both"/>
        <w:rPr>
          <w:rFonts w:eastAsia="Calibri" w:cs="Times New Roman"/>
          <w:noProof/>
          <w:color w:val="000000" w:themeColor="text1"/>
          <w:lang w:val="bs-Latn-BA"/>
        </w:rPr>
      </w:pPr>
      <w:r w:rsidRPr="002B05BA">
        <w:rPr>
          <w:iCs/>
          <w:noProof/>
          <w:color w:val="000000" w:themeColor="text1"/>
          <w:lang w:val="bs-Latn-BA"/>
        </w:rPr>
        <w:tab/>
        <w:t>S</w:t>
      </w:r>
      <w:r>
        <w:rPr>
          <w:iCs/>
          <w:noProof/>
          <w:color w:val="000000" w:themeColor="text1"/>
          <w:lang w:val="bs-Latn-BA"/>
        </w:rPr>
        <w:t xml:space="preserve">toga nema osnova </w:t>
      </w:r>
      <w:r w:rsidRPr="002B05BA">
        <w:rPr>
          <w:iCs/>
          <w:noProof/>
          <w:color w:val="000000" w:themeColor="text1"/>
          <w:lang w:val="bs-Latn-BA"/>
        </w:rPr>
        <w:t>za ublažavanje kazne</w:t>
      </w:r>
      <w:r>
        <w:rPr>
          <w:iCs/>
          <w:noProof/>
          <w:color w:val="000000" w:themeColor="text1"/>
          <w:lang w:val="bs-Latn-BA"/>
        </w:rPr>
        <w:t xml:space="preserve"> optuženom </w:t>
      </w:r>
      <w:r w:rsidRPr="002B05BA">
        <w:rPr>
          <w:iCs/>
          <w:noProof/>
          <w:color w:val="000000" w:themeColor="text1"/>
          <w:lang w:val="bs-Latn-BA"/>
        </w:rPr>
        <w:t xml:space="preserve">za predmetno krivično djelo, jer sud </w:t>
      </w:r>
      <w:r>
        <w:rPr>
          <w:iCs/>
          <w:noProof/>
          <w:color w:val="000000" w:themeColor="text1"/>
          <w:lang w:val="bs-Latn-BA"/>
        </w:rPr>
        <w:t>može</w:t>
      </w:r>
      <w:r w:rsidRPr="002B05BA">
        <w:rPr>
          <w:iCs/>
          <w:noProof/>
          <w:color w:val="000000" w:themeColor="text1"/>
          <w:lang w:val="bs-Latn-BA"/>
        </w:rPr>
        <w:t xml:space="preserve"> ublažiti kaznu optuženom </w:t>
      </w:r>
      <w:r>
        <w:rPr>
          <w:iCs/>
          <w:noProof/>
          <w:color w:val="000000" w:themeColor="text1"/>
          <w:lang w:val="bs-Latn-BA"/>
        </w:rPr>
        <w:t>samo kada utvrdi</w:t>
      </w:r>
      <w:r w:rsidRPr="002B05BA">
        <w:rPr>
          <w:iCs/>
          <w:noProof/>
          <w:color w:val="000000" w:themeColor="text1"/>
          <w:lang w:val="bs-Latn-BA"/>
        </w:rPr>
        <w:t xml:space="preserve"> da na strani optuženog postoje naročito olakšavajuće okolnosti koje ukazuju da bi se ublažavanjem ka</w:t>
      </w:r>
      <w:r>
        <w:rPr>
          <w:iCs/>
          <w:noProof/>
          <w:color w:val="000000" w:themeColor="text1"/>
          <w:lang w:val="bs-Latn-BA"/>
        </w:rPr>
        <w:t>zne postigla svrha kažnjavanja.</w:t>
      </w:r>
      <w:r w:rsidRPr="002B05BA">
        <w:rPr>
          <w:rFonts w:eastAsia="Calibri" w:cs="Times New Roman"/>
          <w:noProof/>
          <w:color w:val="000000" w:themeColor="text1"/>
          <w:lang w:val="bs-Latn-BA"/>
        </w:rPr>
        <w:t xml:space="preserve"> </w:t>
      </w:r>
      <w:r>
        <w:rPr>
          <w:rFonts w:eastAsia="Calibri" w:cs="Times New Roman"/>
          <w:noProof/>
          <w:color w:val="000000" w:themeColor="text1"/>
          <w:lang w:val="bs-Latn-BA"/>
        </w:rPr>
        <w:t xml:space="preserve">Iz izvoda iz kaznene evidencije proizlazi da su optuženom izricane novčane kazne koje nisu ostvarile svrhu specijalne prevencije, kako je to prvostepeni sud pravilno zaključio. </w:t>
      </w:r>
    </w:p>
    <w:p w:rsidR="00367A8F" w:rsidRDefault="00367A8F" w:rsidP="00367A8F">
      <w:pPr>
        <w:pStyle w:val="Standard"/>
        <w:tabs>
          <w:tab w:val="left" w:pos="709"/>
        </w:tabs>
        <w:jc w:val="both"/>
        <w:rPr>
          <w:rFonts w:eastAsia="Calibri" w:cs="Times New Roman"/>
          <w:noProof/>
          <w:color w:val="000000" w:themeColor="text1"/>
          <w:lang w:val="bs-Latn-BA"/>
        </w:rPr>
      </w:pPr>
    </w:p>
    <w:p w:rsidR="00367A8F" w:rsidRPr="00F855D7" w:rsidRDefault="00367A8F" w:rsidP="00367A8F">
      <w:pPr>
        <w:pStyle w:val="Standard"/>
        <w:tabs>
          <w:tab w:val="left" w:pos="709"/>
        </w:tabs>
        <w:jc w:val="both"/>
        <w:rPr>
          <w:rFonts w:hint="eastAsia"/>
          <w:iCs/>
          <w:noProof/>
          <w:color w:val="000000" w:themeColor="text1"/>
          <w:lang w:val="bs-Latn-BA"/>
        </w:rPr>
      </w:pPr>
      <w:r>
        <w:rPr>
          <w:rFonts w:eastAsia="Calibri" w:cs="Times New Roman"/>
          <w:noProof/>
          <w:color w:val="000000" w:themeColor="text1"/>
          <w:lang w:val="bs-Latn-BA"/>
        </w:rPr>
        <w:lastRenderedPageBreak/>
        <w:tab/>
        <w:t xml:space="preserve"> Prema ocjeni ovog suda </w:t>
      </w:r>
      <w:r w:rsidRPr="002B05BA">
        <w:rPr>
          <w:rFonts w:eastAsia="Calibri" w:cs="Times New Roman"/>
          <w:noProof/>
          <w:color w:val="000000" w:themeColor="text1"/>
          <w:lang w:val="bs-Latn-BA"/>
        </w:rPr>
        <w:t>nisu ispunjeni uslovi da se optuženom izrekne uslovna osuda, odnosno da se upozorenjem uz prijetnju kaznom ne bi ostvarila svrha</w:t>
      </w:r>
      <w:r>
        <w:rPr>
          <w:rFonts w:eastAsia="Calibri" w:cs="Times New Roman"/>
          <w:noProof/>
          <w:color w:val="000000" w:themeColor="text1"/>
          <w:lang w:val="bs-Latn-BA"/>
        </w:rPr>
        <w:t xml:space="preserve"> kažnjavanja, s obzirom na utvrđene olakšavajuće i otežavajuće okolnosti</w:t>
      </w:r>
      <w:r w:rsidRPr="00657EF8">
        <w:rPr>
          <w:rFonts w:ascii="Times New Roman" w:hAnsi="Times New Roman" w:cs="Times New Roman"/>
          <w:noProof/>
          <w:kern w:val="3"/>
          <w:lang w:val="bs-Latn-BA"/>
        </w:rPr>
        <w:t>. Svrha izricanja uslovne osude kao samostalne krivičnopravne sankcije je da se učiniocu krivičnog djela uputi upozorenje uz prijetnju kaznom. Dakle, uslovnom osudom izriče se kazna bez njenog izvršenja, kada se utvrdi da izvršenje kazne nije nužno radi krivičnopravne zaštite. Prilikom izricanja ove krivičnopravne sankcije, ocjena ličnosti učinioca krivičnog djela, njegov raniji život, njegovo ponašanje nakon učinjenog krivičnog djela i stepen krivice od velikog su značaja. Međutim, njihov značaj nije apsolutan, s obzirom da iz same zakonske odredbe proizilazi da nema mjesta izricanju uslovne osude, ako se njenim izricanjem ne bi mogli ostvariti i ciljevi generalne prevencije. To znači da odluku o izricanju uslovne osude sud može donijeti samo ako su oba uslova ispunjena kumulativno  i samo ako, uz pozitivnu ocjenu o budućem ponašanju učinioca do koje je došao ocjenom okolnosti koje se odnose na ličnost učinioca, njegov raniji život i njegovo ponašanje poslije učinjenog krivičnog djela, zaključi da će se uslovnom osudom moći ostvariti, kako svrha krivičnopravnih sankcija uopšte, tako i svrha kažnjavanja.</w:t>
      </w:r>
      <w:r>
        <w:rPr>
          <w:rFonts w:ascii="Times New Roman" w:hAnsi="Times New Roman" w:cs="Times New Roman"/>
          <w:noProof/>
          <w:kern w:val="3"/>
          <w:lang w:val="bs-Latn-BA"/>
        </w:rPr>
        <w:t xml:space="preserve"> </w:t>
      </w:r>
      <w:r w:rsidRPr="00657EF8">
        <w:rPr>
          <w:rFonts w:eastAsia="Times New Roman" w:cs="Times New Roman"/>
          <w:noProof/>
          <w:lang w:val="bs-Latn-BA"/>
        </w:rPr>
        <w:t>Ponašanje optuženog nakon izvršenja krivičnog djela (nije pokazao žaljenje, stvarno kajanje) i njegov raniji život, te stepen krivice, ne opravdavaju izricanje uslovne osude, niti bi se time postigla svrha uslovne osude.</w:t>
      </w:r>
    </w:p>
    <w:p w:rsidR="00367A8F" w:rsidRDefault="00367A8F" w:rsidP="00367A8F">
      <w:pPr>
        <w:pStyle w:val="Standard"/>
        <w:tabs>
          <w:tab w:val="left" w:pos="709"/>
        </w:tabs>
        <w:jc w:val="both"/>
        <w:rPr>
          <w:rFonts w:hint="eastAsia"/>
          <w:iCs/>
          <w:noProof/>
          <w:lang w:val="bs-Latn-BA"/>
        </w:rPr>
      </w:pPr>
    </w:p>
    <w:p w:rsidR="00367A8F" w:rsidRDefault="00367A8F" w:rsidP="00367A8F">
      <w:pPr>
        <w:pStyle w:val="Standard"/>
        <w:tabs>
          <w:tab w:val="left" w:pos="709"/>
        </w:tabs>
        <w:jc w:val="both"/>
        <w:rPr>
          <w:rFonts w:hint="eastAsia"/>
          <w:iCs/>
          <w:noProof/>
          <w:lang w:val="bs-Latn-BA"/>
        </w:rPr>
      </w:pPr>
      <w:r>
        <w:rPr>
          <w:b/>
          <w:lang w:val="bs-Latn-BA"/>
        </w:rPr>
        <w:tab/>
      </w:r>
      <w:r w:rsidRPr="00BA1D71">
        <w:rPr>
          <w:rFonts w:ascii="Times New Roman" w:hAnsi="Times New Roman" w:cs="Times New Roman"/>
          <w:lang w:val="bs-Latn-BA"/>
        </w:rPr>
        <w:t>Prvostepeni sud je u obrazloženju svoje presude dao jasne i određene razloge za izricanje kazne zatvora u traj</w:t>
      </w:r>
      <w:r>
        <w:rPr>
          <w:rFonts w:ascii="Times New Roman" w:hAnsi="Times New Roman" w:cs="Times New Roman"/>
          <w:lang w:val="bs-Latn-BA"/>
        </w:rPr>
        <w:t xml:space="preserve">anju od 2 mjeseca koja kazna je u okviru posebnog minimuma za krivično djelo </w:t>
      </w:r>
      <w:r>
        <w:rPr>
          <w:rFonts w:eastAsia="Times New Roman" w:cs="Times New Roman"/>
          <w:noProof/>
          <w:lang w:val="bs-Latn-BA"/>
        </w:rPr>
        <w:t>Posjedovanje i omogućavanje uživanja opojnih droga iz člana 239. stav 3.  KZ FBiH.</w:t>
      </w:r>
      <w:r>
        <w:rPr>
          <w:rFonts w:ascii="Times New Roman" w:hAnsi="Times New Roman" w:cs="Times New Roman"/>
          <w:lang w:val="bs-Latn-BA"/>
        </w:rPr>
        <w:t xml:space="preserve"> P</w:t>
      </w:r>
      <w:r>
        <w:rPr>
          <w:iCs/>
          <w:noProof/>
          <w:lang w:val="bs-Latn-BA"/>
        </w:rPr>
        <w:t>rvostepeni sud je prilikom izricanja  kazne zatvora utvrdio da su ispunjeni uslovi za njeno izricanje ocjenom okolnosti koji se odnose na ličnost optuženog, njegov raniji život, ponašanjem poslije učinjenog krivičnog djela, stepen krivice i druge okolnosti po kojima je krivično djelo učinjeno, te je zaključio da će se kaznom zatvora ostvariti svrha generalne i specijalne prevencije.</w:t>
      </w:r>
    </w:p>
    <w:p w:rsidR="00367A8F" w:rsidRDefault="00367A8F" w:rsidP="00367A8F">
      <w:pPr>
        <w:pStyle w:val="Standard"/>
        <w:tabs>
          <w:tab w:val="left" w:pos="709"/>
        </w:tabs>
        <w:jc w:val="both"/>
        <w:rPr>
          <w:rFonts w:hint="eastAsia"/>
          <w:iCs/>
          <w:noProof/>
          <w:lang w:val="bs-Latn-BA"/>
        </w:rPr>
      </w:pPr>
    </w:p>
    <w:p w:rsidR="00367A8F" w:rsidRPr="00C3711C" w:rsidRDefault="00367A8F" w:rsidP="00367A8F">
      <w:pPr>
        <w:pStyle w:val="Standard"/>
        <w:tabs>
          <w:tab w:val="left" w:pos="709"/>
        </w:tabs>
        <w:jc w:val="both"/>
        <w:rPr>
          <w:rFonts w:ascii="TimesNewRomanPSMT" w:eastAsiaTheme="minorHAnsi" w:hAnsi="TimesNewRomanPSMT" w:cstheme="minorBidi"/>
          <w:noProof/>
          <w:color w:val="000000"/>
          <w:kern w:val="0"/>
          <w:lang w:val="bs-Latn-BA" w:eastAsia="en-US" w:bidi="ar-SA"/>
        </w:rPr>
      </w:pPr>
      <w:r>
        <w:rPr>
          <w:iCs/>
          <w:noProof/>
          <w:lang w:val="bs-Latn-BA"/>
        </w:rPr>
        <w:tab/>
        <w:t>Imajući u vidu navedeno o</w:t>
      </w:r>
      <w:r>
        <w:rPr>
          <w:noProof/>
          <w:lang w:val="bs-Latn-BA"/>
        </w:rPr>
        <w:t>vaj sud cijeni</w:t>
      </w:r>
      <w:r w:rsidRPr="00E114C5">
        <w:rPr>
          <w:noProof/>
          <w:lang w:val="bs-Latn-BA"/>
        </w:rPr>
        <w:t xml:space="preserve"> da izrečen</w:t>
      </w:r>
      <w:r>
        <w:rPr>
          <w:noProof/>
          <w:lang w:val="bs-Latn-BA"/>
        </w:rPr>
        <w:t xml:space="preserve">a kazna </w:t>
      </w:r>
      <w:r w:rsidRPr="00E114C5">
        <w:rPr>
          <w:noProof/>
          <w:lang w:val="bs-Latn-BA"/>
        </w:rPr>
        <w:t>nije</w:t>
      </w:r>
      <w:r>
        <w:rPr>
          <w:noProof/>
          <w:lang w:val="bs-Latn-BA"/>
        </w:rPr>
        <w:t xml:space="preserve"> prestroga</w:t>
      </w:r>
      <w:r w:rsidRPr="00E114C5">
        <w:rPr>
          <w:noProof/>
          <w:lang w:val="bs-Latn-BA"/>
        </w:rPr>
        <w:t xml:space="preserve">, da </w:t>
      </w:r>
      <w:r>
        <w:rPr>
          <w:noProof/>
          <w:lang w:val="bs-Latn-BA"/>
        </w:rPr>
        <w:t>u svemu odgovara</w:t>
      </w:r>
      <w:r w:rsidRPr="00E114C5">
        <w:rPr>
          <w:noProof/>
          <w:lang w:val="bs-Latn-BA"/>
        </w:rPr>
        <w:t xml:space="preserve"> težini učinjenog krivičnog djel</w:t>
      </w:r>
      <w:r>
        <w:rPr>
          <w:noProof/>
          <w:lang w:val="bs-Latn-BA"/>
        </w:rPr>
        <w:t>a i stepenu krivice optuženog, te da će se njom postići svrha</w:t>
      </w:r>
      <w:r w:rsidRPr="00E114C5">
        <w:rPr>
          <w:noProof/>
          <w:lang w:val="bs-Latn-BA"/>
        </w:rPr>
        <w:t xml:space="preserve"> kažnjavanja iz člana 42. KZ FBiH.</w:t>
      </w:r>
      <w:r w:rsidRPr="003D2ACD">
        <w:rPr>
          <w:rFonts w:ascii="TimesNewRomanPSMT" w:eastAsiaTheme="minorHAnsi" w:hAnsi="TimesNewRomanPSMT" w:cstheme="minorBidi"/>
          <w:noProof/>
          <w:color w:val="000000"/>
          <w:kern w:val="0"/>
          <w:lang w:val="bs-Latn-BA" w:eastAsia="en-US" w:bidi="ar-SA"/>
        </w:rPr>
        <w:t xml:space="preserve"> </w:t>
      </w:r>
      <w:r w:rsidRPr="0082305B">
        <w:rPr>
          <w:rFonts w:ascii="TimesNewRomanPSMT" w:eastAsiaTheme="minorHAnsi" w:hAnsi="TimesNewRomanPSMT" w:cstheme="minorBidi"/>
          <w:noProof/>
          <w:color w:val="000000"/>
          <w:kern w:val="0"/>
          <w:lang w:val="bs-Latn-BA" w:eastAsia="en-US" w:bidi="ar-SA"/>
        </w:rPr>
        <w:t>Pri</w:t>
      </w:r>
      <w:r>
        <w:rPr>
          <w:rFonts w:ascii="TimesNewRomanPSMT" w:eastAsiaTheme="minorHAnsi" w:hAnsi="TimesNewRomanPSMT" w:cstheme="minorBidi"/>
          <w:noProof/>
          <w:color w:val="000000"/>
          <w:kern w:val="0"/>
          <w:lang w:val="bs-Latn-BA" w:eastAsia="en-US" w:bidi="ar-SA"/>
        </w:rPr>
        <w:t xml:space="preserve"> tome je ovaj sud imao u vidu da je </w:t>
      </w:r>
      <w:r w:rsidRPr="0082305B">
        <w:rPr>
          <w:rFonts w:ascii="TimesNewRomanPSMT" w:eastAsiaTheme="minorHAnsi" w:hAnsi="TimesNewRomanPSMT" w:cstheme="minorBidi"/>
          <w:noProof/>
          <w:color w:val="000000"/>
          <w:kern w:val="0"/>
          <w:lang w:val="bs-Latn-BA" w:eastAsia="en-US" w:bidi="ar-SA"/>
        </w:rPr>
        <w:t>ovakva</w:t>
      </w:r>
      <w:r>
        <w:rPr>
          <w:rFonts w:ascii="TimesNewRomanPSMT" w:eastAsiaTheme="minorHAnsi" w:hAnsi="TimesNewRomanPSMT" w:cstheme="minorBidi"/>
          <w:noProof/>
          <w:color w:val="000000"/>
          <w:kern w:val="0"/>
          <w:szCs w:val="22"/>
          <w:lang w:val="bs-Latn-BA" w:eastAsia="en-US" w:bidi="ar-SA"/>
        </w:rPr>
        <w:t xml:space="preserve"> </w:t>
      </w:r>
      <w:r w:rsidRPr="0082305B">
        <w:rPr>
          <w:rFonts w:ascii="TimesNewRomanPSMT" w:eastAsiaTheme="minorHAnsi" w:hAnsi="TimesNewRomanPSMT" w:cstheme="minorBidi"/>
          <w:noProof/>
          <w:color w:val="000000"/>
          <w:kern w:val="0"/>
          <w:lang w:val="bs-Latn-BA" w:eastAsia="en-US" w:bidi="ar-SA"/>
        </w:rPr>
        <w:t>kazna neophodna da bi se njome izrazila društvena osuda krivičnog djela i zaštitilo</w:t>
      </w:r>
      <w:r>
        <w:rPr>
          <w:rFonts w:ascii="TimesNewRomanPSMT" w:eastAsiaTheme="minorHAnsi" w:hAnsi="TimesNewRomanPSMT" w:cstheme="minorBidi"/>
          <w:noProof/>
          <w:color w:val="000000"/>
          <w:kern w:val="0"/>
          <w:lang w:val="bs-Latn-BA" w:eastAsia="en-US" w:bidi="ar-SA"/>
        </w:rPr>
        <w:t xml:space="preserve"> </w:t>
      </w:r>
      <w:r w:rsidRPr="0082305B">
        <w:rPr>
          <w:rFonts w:ascii="TimesNewRomanPSMT" w:eastAsiaTheme="minorHAnsi" w:hAnsi="TimesNewRomanPSMT" w:cstheme="minorBidi"/>
          <w:noProof/>
          <w:color w:val="000000"/>
          <w:kern w:val="0"/>
          <w:lang w:val="bs-Latn-BA" w:eastAsia="en-US" w:bidi="ar-SA"/>
        </w:rPr>
        <w:t>društvo od činjenja kr</w:t>
      </w:r>
      <w:r>
        <w:rPr>
          <w:rFonts w:ascii="TimesNewRomanPSMT" w:eastAsiaTheme="minorHAnsi" w:hAnsi="TimesNewRomanPSMT" w:cstheme="minorBidi"/>
          <w:noProof/>
          <w:color w:val="000000"/>
          <w:kern w:val="0"/>
          <w:lang w:val="bs-Latn-BA" w:eastAsia="en-US" w:bidi="ar-SA"/>
        </w:rPr>
        <w:t xml:space="preserve">ivičnih djela preventivnim uticajem na druge i na optuženog. </w:t>
      </w:r>
    </w:p>
    <w:p w:rsidR="00367A8F" w:rsidRPr="00E455AC" w:rsidRDefault="00367A8F" w:rsidP="00367A8F">
      <w:pPr>
        <w:tabs>
          <w:tab w:val="left" w:pos="2535"/>
        </w:tabs>
        <w:autoSpaceDE w:val="0"/>
        <w:autoSpaceDN w:val="0"/>
        <w:adjustRightInd w:val="0"/>
        <w:rPr>
          <w:rFonts w:eastAsia="Times New Roman" w:cs="Times New Roman"/>
          <w:noProof/>
          <w:szCs w:val="24"/>
        </w:rPr>
      </w:pPr>
      <w:r>
        <w:rPr>
          <w:rFonts w:eastAsia="Times New Roman" w:cs="Times New Roman"/>
          <w:noProof/>
          <w:szCs w:val="24"/>
        </w:rPr>
        <w:tab/>
      </w:r>
    </w:p>
    <w:p w:rsidR="00367A8F" w:rsidRPr="00C47DA5" w:rsidRDefault="00367A8F" w:rsidP="00367A8F">
      <w:pPr>
        <w:ind w:firstLine="720"/>
        <w:rPr>
          <w:rFonts w:eastAsia="Times New Roman" w:cs="Times New Roman"/>
          <w:noProof/>
          <w:szCs w:val="24"/>
          <w:lang w:val="bs-Latn-BA"/>
        </w:rPr>
      </w:pPr>
      <w:r w:rsidRPr="0077517B">
        <w:rPr>
          <w:rFonts w:eastAsia="Times New Roman" w:cs="Times New Roman"/>
          <w:noProof/>
          <w:szCs w:val="24"/>
          <w:lang w:val="bs-Latn-BA"/>
        </w:rPr>
        <w:t>Kako ne postoje razlozi žalbe kao ni razlozi na koje ovaj sud pazi po slu</w:t>
      </w:r>
      <w:r>
        <w:rPr>
          <w:rFonts w:eastAsia="Times New Roman" w:cs="Times New Roman"/>
          <w:noProof/>
          <w:szCs w:val="24"/>
          <w:lang w:val="bs-Latn-BA"/>
        </w:rPr>
        <w:t>žbenoj dužnosti, žalbu optuženog je odbio kao neosnovanu i prvostepenu presudu potvrdio</w:t>
      </w:r>
      <w:r w:rsidRPr="0077517B">
        <w:rPr>
          <w:rFonts w:eastAsia="Times New Roman" w:cs="Times New Roman"/>
          <w:noProof/>
          <w:szCs w:val="24"/>
          <w:lang w:val="bs-Latn-BA"/>
        </w:rPr>
        <w:t xml:space="preserve"> na osnovu člana 328. ZKP FBiH.</w:t>
      </w:r>
      <w:r>
        <w:rPr>
          <w:rFonts w:eastAsia="Times New Roman" w:cs="Times New Roman"/>
          <w:noProof/>
          <w:szCs w:val="24"/>
          <w:lang w:val="bs-Latn-BA"/>
        </w:rPr>
        <w:t xml:space="preserve"> </w:t>
      </w:r>
    </w:p>
    <w:p w:rsidR="00367A8F" w:rsidRDefault="00367A8F" w:rsidP="00367A8F">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r>
        <w:rPr>
          <w:rFonts w:eastAsia="Calibri" w:cs="Times New Roman"/>
          <w:noProof/>
          <w:szCs w:val="24"/>
          <w:lang w:val="bs-Latn-BA"/>
        </w:rPr>
        <w:t xml:space="preserve">           </w:t>
      </w:r>
      <w:r w:rsidRPr="00E5738E">
        <w:rPr>
          <w:rFonts w:eastAsia="Calibri" w:cs="Times New Roman"/>
          <w:noProof/>
          <w:szCs w:val="24"/>
          <w:lang w:val="bs-Latn-BA"/>
        </w:rPr>
        <w:t xml:space="preserve">  </w:t>
      </w:r>
      <w:r>
        <w:rPr>
          <w:rFonts w:eastAsia="Calibri" w:cs="Times New Roman"/>
          <w:noProof/>
          <w:szCs w:val="24"/>
          <w:lang w:val="bs-Latn-BA"/>
        </w:rPr>
        <w:t xml:space="preserve">                           </w:t>
      </w:r>
    </w:p>
    <w:p w:rsidR="00367A8F" w:rsidRDefault="00367A8F" w:rsidP="00367A8F">
      <w:pPr>
        <w:tabs>
          <w:tab w:val="left" w:pos="6165"/>
        </w:tabs>
        <w:rPr>
          <w:rFonts w:eastAsia="Calibri" w:cs="Times New Roman"/>
          <w:noProof/>
          <w:szCs w:val="24"/>
          <w:lang w:val="bs-Latn-BA"/>
        </w:rPr>
      </w:pPr>
    </w:p>
    <w:p w:rsidR="00367A8F" w:rsidRDefault="00367A8F" w:rsidP="00367A8F">
      <w:pPr>
        <w:tabs>
          <w:tab w:val="left" w:pos="6165"/>
        </w:tabs>
        <w:rPr>
          <w:rFonts w:eastAsia="Calibri" w:cs="Times New Roman"/>
          <w:noProof/>
          <w:szCs w:val="24"/>
          <w:lang w:val="bs-Latn-BA"/>
        </w:rPr>
      </w:pPr>
    </w:p>
    <w:p w:rsidR="00367A8F" w:rsidRDefault="00367A8F" w:rsidP="00367A8F">
      <w:pPr>
        <w:tabs>
          <w:tab w:val="left" w:pos="6165"/>
        </w:tabs>
        <w:rPr>
          <w:rFonts w:eastAsia="Calibri" w:cs="Times New Roman"/>
          <w:noProof/>
          <w:szCs w:val="24"/>
          <w:lang w:val="bs-Latn-BA"/>
        </w:rPr>
      </w:pPr>
      <w:r>
        <w:rPr>
          <w:rFonts w:eastAsia="Calibri" w:cs="Times New Roman"/>
          <w:noProof/>
          <w:szCs w:val="24"/>
          <w:lang w:val="bs-Latn-BA"/>
        </w:rPr>
        <w:t xml:space="preserve">     Zapisničar                                                                                   Predsjednica</w:t>
      </w:r>
      <w:r w:rsidRPr="00E5738E">
        <w:rPr>
          <w:rFonts w:eastAsia="Calibri" w:cs="Times New Roman"/>
          <w:noProof/>
          <w:szCs w:val="24"/>
          <w:lang w:val="bs-Latn-BA"/>
        </w:rPr>
        <w:t xml:space="preserve"> vijeća </w:t>
      </w:r>
    </w:p>
    <w:p w:rsidR="00367A8F" w:rsidRPr="00E5738E" w:rsidRDefault="00367A8F" w:rsidP="00367A8F">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p>
    <w:p w:rsidR="00367A8F" w:rsidRDefault="00367A8F" w:rsidP="00367A8F">
      <w:pPr>
        <w:tabs>
          <w:tab w:val="left" w:pos="195"/>
          <w:tab w:val="left" w:pos="5655"/>
        </w:tabs>
        <w:rPr>
          <w:rFonts w:eastAsia="Calibri" w:cs="Times New Roman"/>
          <w:noProof/>
          <w:szCs w:val="24"/>
          <w:lang w:val="bs-Latn-BA"/>
        </w:rPr>
      </w:pPr>
      <w:r w:rsidRPr="00E5738E">
        <w:rPr>
          <w:rFonts w:eastAsia="Calibri" w:cs="Times New Roman"/>
          <w:noProof/>
          <w:szCs w:val="24"/>
          <w:lang w:val="bs-Latn-BA"/>
        </w:rPr>
        <w:tab/>
        <w:t xml:space="preserve"> </w:t>
      </w:r>
      <w:r>
        <w:rPr>
          <w:rFonts w:eastAsia="Calibri" w:cs="Times New Roman"/>
          <w:noProof/>
          <w:szCs w:val="24"/>
          <w:lang w:val="bs-Latn-BA"/>
        </w:rPr>
        <w:t>Senida Drnda</w:t>
      </w:r>
      <w:r w:rsidRPr="00E5738E">
        <w:rPr>
          <w:rFonts w:eastAsia="Calibri" w:cs="Times New Roman"/>
          <w:noProof/>
          <w:szCs w:val="24"/>
          <w:lang w:val="bs-Latn-BA"/>
        </w:rPr>
        <w:t xml:space="preserve">     </w:t>
      </w:r>
      <w:r>
        <w:rPr>
          <w:rFonts w:eastAsia="Calibri" w:cs="Times New Roman"/>
          <w:noProof/>
          <w:szCs w:val="24"/>
          <w:lang w:val="bs-Latn-BA"/>
        </w:rPr>
        <w:t xml:space="preserve">                                                                         </w:t>
      </w:r>
      <w:r w:rsidRPr="00E5738E">
        <w:rPr>
          <w:rFonts w:eastAsia="Calibri" w:cs="Times New Roman"/>
          <w:noProof/>
          <w:szCs w:val="24"/>
          <w:lang w:val="bs-Latn-BA"/>
        </w:rPr>
        <w:t>Milijana Bjelović</w:t>
      </w:r>
      <w:r>
        <w:rPr>
          <w:rFonts w:eastAsia="Calibri" w:cs="Times New Roman"/>
          <w:noProof/>
          <w:szCs w:val="24"/>
          <w:lang w:val="bs-Latn-BA"/>
        </w:rPr>
        <w:t>, s.r.</w:t>
      </w:r>
    </w:p>
    <w:p w:rsidR="001E5F83" w:rsidRDefault="001E5F83">
      <w:bookmarkStart w:id="0" w:name="_GoBack"/>
      <w:bookmarkEnd w:id="0"/>
    </w:p>
    <w:sectPr w:rsidR="001E5F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8F"/>
    <w:rsid w:val="001E5F83"/>
    <w:rsid w:val="00367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C1311-AE0D-454B-92F6-144ECC45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A8F"/>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67A8F"/>
    <w:pPr>
      <w:suppressAutoHyphens/>
      <w:spacing w:after="0" w:line="240" w:lineRule="auto"/>
    </w:pPr>
    <w:rPr>
      <w:rFonts w:ascii="Liberation Serif" w:eastAsia="NSimSun" w:hAnsi="Liberation Serif" w:cs="Arial"/>
      <w:kern w:val="2"/>
      <w:sz w:val="24"/>
      <w:szCs w:val="24"/>
      <w:lang w:eastAsia="zh-CN" w:bidi="hi-IN"/>
    </w:rPr>
  </w:style>
  <w:style w:type="paragraph" w:styleId="NormalWeb">
    <w:name w:val="Normal (Web)"/>
    <w:basedOn w:val="Normal"/>
    <w:uiPriority w:val="99"/>
    <w:unhideWhenUsed/>
    <w:rsid w:val="00367A8F"/>
    <w:pPr>
      <w:spacing w:before="100" w:beforeAutospacing="1" w:after="100" w:afterAutospacing="1"/>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1857</Words>
  <Characters>10587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Softić</dc:creator>
  <cp:keywords/>
  <dc:description/>
  <cp:lastModifiedBy>Amela Softić</cp:lastModifiedBy>
  <cp:revision>1</cp:revision>
  <dcterms:created xsi:type="dcterms:W3CDTF">2025-12-15T11:48:00Z</dcterms:created>
  <dcterms:modified xsi:type="dcterms:W3CDTF">2025-12-15T11:49:00Z</dcterms:modified>
</cp:coreProperties>
</file>