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E2D16" w14:textId="77777777" w:rsidR="00B24421" w:rsidRDefault="00B24421" w:rsidP="00B24421">
      <w:pPr>
        <w:rPr>
          <w:sz w:val="28"/>
          <w:szCs w:val="28"/>
        </w:rPr>
      </w:pPr>
      <w:r w:rsidRPr="00130571">
        <w:rPr>
          <w:color w:val="00171F"/>
          <w:kern w:val="36"/>
          <w:sz w:val="28"/>
          <w:szCs w:val="28"/>
          <w:lang w:val="bs-Latn-BA" w:eastAsia="bs-Latn-BA"/>
        </w:rPr>
        <w:t xml:space="preserve">POTVRĐENA PRESUDA OPĆINSKOG SUDA U ORAŠJU BROJ </w:t>
      </w:r>
      <w:r w:rsidRPr="00B24421">
        <w:rPr>
          <w:sz w:val="28"/>
          <w:szCs w:val="28"/>
        </w:rPr>
        <w:t xml:space="preserve">25 0 K 057810 24 K 2 </w:t>
      </w:r>
    </w:p>
    <w:p w14:paraId="32C3C86E" w14:textId="77777777" w:rsidR="00B24421" w:rsidRDefault="00B24421" w:rsidP="00B24421">
      <w:pPr>
        <w:rPr>
          <w:sz w:val="28"/>
          <w:szCs w:val="28"/>
        </w:rPr>
      </w:pPr>
    </w:p>
    <w:p w14:paraId="6BB50B75" w14:textId="77777777" w:rsidR="00B24421" w:rsidRDefault="00B24421" w:rsidP="00B24421">
      <w:pPr>
        <w:rPr>
          <w:sz w:val="28"/>
          <w:szCs w:val="28"/>
        </w:rPr>
      </w:pPr>
    </w:p>
    <w:p w14:paraId="06F3612C" w14:textId="190FE132" w:rsidR="00B24421" w:rsidRDefault="00B24421" w:rsidP="00B24421">
      <w:pPr>
        <w:rPr>
          <w:sz w:val="28"/>
          <w:szCs w:val="28"/>
        </w:rPr>
      </w:pPr>
      <w:r w:rsidRPr="00130571"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 xml:space="preserve">Odlučujući po žalbi branitelja </w:t>
      </w:r>
      <w:r w:rsidRPr="00130571">
        <w:rPr>
          <w:bCs/>
          <w:sz w:val="28"/>
          <w:szCs w:val="28"/>
        </w:rPr>
        <w:t xml:space="preserve">optuženog </w:t>
      </w:r>
      <w:r>
        <w:rPr>
          <w:bCs/>
          <w:sz w:val="28"/>
          <w:szCs w:val="28"/>
        </w:rPr>
        <w:t>F</w:t>
      </w:r>
      <w:r w:rsidRPr="0013057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V.</w:t>
      </w:r>
      <w:r w:rsidRPr="00130571">
        <w:rPr>
          <w:bCs/>
          <w:sz w:val="28"/>
          <w:szCs w:val="28"/>
        </w:rPr>
        <w:t xml:space="preserve"> iz </w:t>
      </w:r>
      <w:r>
        <w:rPr>
          <w:bCs/>
          <w:sz w:val="28"/>
          <w:szCs w:val="28"/>
        </w:rPr>
        <w:t>O</w:t>
      </w:r>
      <w:r w:rsidRPr="00130571">
        <w:rPr>
          <w:bCs/>
          <w:sz w:val="28"/>
          <w:szCs w:val="28"/>
        </w:rPr>
        <w:t xml:space="preserve">. </w:t>
      </w:r>
      <w:r w:rsidRPr="00130571"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>izjavljen</w:t>
      </w:r>
      <w:r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>oj</w:t>
      </w:r>
      <w:r w:rsidRPr="00130571"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 xml:space="preserve">  protiv presude Općinskog suda u Orašju </w:t>
      </w:r>
      <w:r w:rsidRPr="00130571">
        <w:rPr>
          <w:bCs/>
          <w:sz w:val="28"/>
          <w:szCs w:val="28"/>
        </w:rPr>
        <w:t xml:space="preserve">broj: </w:t>
      </w:r>
      <w:r w:rsidRPr="00B24421">
        <w:rPr>
          <w:sz w:val="28"/>
          <w:szCs w:val="28"/>
        </w:rPr>
        <w:t xml:space="preserve">25 0 K 057810 24 K 2 </w:t>
      </w:r>
      <w:r w:rsidRPr="00130571">
        <w:rPr>
          <w:sz w:val="28"/>
          <w:szCs w:val="28"/>
        </w:rPr>
        <w:t xml:space="preserve">od </w:t>
      </w:r>
      <w:r>
        <w:rPr>
          <w:sz w:val="28"/>
          <w:szCs w:val="28"/>
        </w:rPr>
        <w:t>16</w:t>
      </w:r>
      <w:r w:rsidRPr="00130571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130571">
        <w:rPr>
          <w:sz w:val="28"/>
          <w:szCs w:val="28"/>
        </w:rPr>
        <w:t>2.202</w:t>
      </w:r>
      <w:r>
        <w:rPr>
          <w:sz w:val="28"/>
          <w:szCs w:val="28"/>
        </w:rPr>
        <w:t>4</w:t>
      </w:r>
      <w:r w:rsidRPr="0013057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30571">
        <w:rPr>
          <w:sz w:val="28"/>
          <w:szCs w:val="28"/>
        </w:rPr>
        <w:t xml:space="preserve">godine kojom je </w:t>
      </w:r>
      <w:r>
        <w:rPr>
          <w:sz w:val="28"/>
          <w:szCs w:val="28"/>
        </w:rPr>
        <w:t>F</w:t>
      </w:r>
      <w:r w:rsidRPr="00130571">
        <w:rPr>
          <w:sz w:val="28"/>
          <w:szCs w:val="28"/>
        </w:rPr>
        <w:t xml:space="preserve">. </w:t>
      </w:r>
      <w:r>
        <w:rPr>
          <w:sz w:val="28"/>
          <w:szCs w:val="28"/>
        </w:rPr>
        <w:t>V</w:t>
      </w:r>
      <w:r w:rsidRPr="00130571">
        <w:rPr>
          <w:sz w:val="28"/>
          <w:szCs w:val="28"/>
        </w:rPr>
        <w:t xml:space="preserve">. oglašen je krivim zbog kaznenog djela </w:t>
      </w:r>
      <w:r w:rsidRPr="00B24421">
        <w:rPr>
          <w:sz w:val="28"/>
          <w:szCs w:val="28"/>
        </w:rPr>
        <w:t>Teška tjelesna ozljeda iz čl. 172. st</w:t>
      </w:r>
      <w:r>
        <w:rPr>
          <w:sz w:val="28"/>
          <w:szCs w:val="28"/>
        </w:rPr>
        <w:t>avak</w:t>
      </w:r>
      <w:r w:rsidRPr="00B24421">
        <w:rPr>
          <w:sz w:val="28"/>
          <w:szCs w:val="28"/>
        </w:rPr>
        <w:t xml:space="preserve"> 1. </w:t>
      </w:r>
      <w:r w:rsidRPr="00130571">
        <w:rPr>
          <w:sz w:val="28"/>
          <w:szCs w:val="28"/>
        </w:rPr>
        <w:t xml:space="preserve">Kaznenog zakona Federacije BiH, </w:t>
      </w:r>
      <w:r w:rsidRPr="00130571">
        <w:rPr>
          <w:rStyle w:val="Strong"/>
          <w:b w:val="0"/>
          <w:bCs w:val="0"/>
          <w:color w:val="00171F"/>
          <w:sz w:val="28"/>
          <w:szCs w:val="28"/>
          <w:bdr w:val="none" w:sz="0" w:space="0" w:color="auto" w:frame="1"/>
          <w:shd w:val="clear" w:color="auto" w:fill="FFFFFF"/>
        </w:rPr>
        <w:t xml:space="preserve">Kantonalni </w:t>
      </w:r>
      <w:r w:rsidRPr="00130571">
        <w:rPr>
          <w:sz w:val="28"/>
          <w:szCs w:val="28"/>
        </w:rPr>
        <w:t xml:space="preserve">sud u Odžaku </w:t>
      </w:r>
      <w:r w:rsidRPr="00130571">
        <w:rPr>
          <w:bCs/>
          <w:sz w:val="28"/>
          <w:szCs w:val="28"/>
        </w:rPr>
        <w:t xml:space="preserve">je presudom </w:t>
      </w:r>
      <w:r w:rsidRPr="00B24421">
        <w:rPr>
          <w:sz w:val="28"/>
          <w:szCs w:val="28"/>
          <w:lang w:val="hr-BA"/>
        </w:rPr>
        <w:t>25 0 K 057810 25 Kž 2 od 15.05.2025. godine</w:t>
      </w:r>
      <w:r w:rsidRPr="00130571">
        <w:rPr>
          <w:sz w:val="28"/>
          <w:szCs w:val="28"/>
        </w:rPr>
        <w:t xml:space="preserve"> žalb</w:t>
      </w:r>
      <w:r>
        <w:rPr>
          <w:sz w:val="28"/>
          <w:szCs w:val="28"/>
        </w:rPr>
        <w:t>u</w:t>
      </w:r>
      <w:r w:rsidRPr="00130571">
        <w:rPr>
          <w:sz w:val="28"/>
          <w:szCs w:val="28"/>
        </w:rPr>
        <w:t xml:space="preserve"> branitelja optuženog </w:t>
      </w:r>
      <w:r>
        <w:rPr>
          <w:bCs/>
          <w:sz w:val="28"/>
          <w:szCs w:val="28"/>
        </w:rPr>
        <w:t>F</w:t>
      </w:r>
      <w:r w:rsidRPr="0013057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V</w:t>
      </w:r>
      <w:r w:rsidRPr="00130571">
        <w:rPr>
          <w:bCs/>
          <w:sz w:val="28"/>
          <w:szCs w:val="28"/>
        </w:rPr>
        <w:t xml:space="preserve">. iz </w:t>
      </w:r>
      <w:r>
        <w:rPr>
          <w:bCs/>
          <w:sz w:val="28"/>
          <w:szCs w:val="28"/>
        </w:rPr>
        <w:t>O</w:t>
      </w:r>
      <w:r w:rsidRPr="00130571">
        <w:rPr>
          <w:bCs/>
          <w:sz w:val="28"/>
          <w:szCs w:val="28"/>
        </w:rPr>
        <w:t xml:space="preserve">. </w:t>
      </w:r>
      <w:r w:rsidRPr="00130571"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 xml:space="preserve">odbio </w:t>
      </w:r>
      <w:r w:rsidRPr="00130571">
        <w:rPr>
          <w:sz w:val="28"/>
          <w:szCs w:val="28"/>
        </w:rPr>
        <w:t>kao neutemeljen</w:t>
      </w:r>
      <w:r>
        <w:rPr>
          <w:sz w:val="28"/>
          <w:szCs w:val="28"/>
        </w:rPr>
        <w:t>u</w:t>
      </w:r>
      <w:r w:rsidRPr="00130571">
        <w:rPr>
          <w:sz w:val="28"/>
          <w:szCs w:val="28"/>
        </w:rPr>
        <w:t xml:space="preserve">, a presudu </w:t>
      </w:r>
      <w:r w:rsidRPr="00130571">
        <w:rPr>
          <w:rFonts w:eastAsiaTheme="minorHAnsi"/>
          <w:kern w:val="2"/>
          <w:sz w:val="28"/>
          <w:szCs w:val="28"/>
          <w:lang w:val="en-US" w:eastAsia="en-US"/>
          <w14:ligatures w14:val="standardContextual"/>
        </w:rPr>
        <w:t xml:space="preserve">Općinskog suda u Orašju </w:t>
      </w:r>
      <w:r w:rsidRPr="00B24421">
        <w:rPr>
          <w:sz w:val="28"/>
          <w:szCs w:val="28"/>
          <w:lang w:val="hr-BA"/>
        </w:rPr>
        <w:t xml:space="preserve">25 0 K 057810 24 K 2 od 16.12.2024. </w:t>
      </w:r>
      <w:r w:rsidRPr="00130571">
        <w:rPr>
          <w:sz w:val="28"/>
          <w:szCs w:val="28"/>
        </w:rPr>
        <w:t>potvrdio.</w:t>
      </w:r>
    </w:p>
    <w:p w14:paraId="252D13CC" w14:textId="77777777" w:rsidR="00B24421" w:rsidRDefault="00B24421" w:rsidP="00B24421">
      <w:pPr>
        <w:rPr>
          <w:sz w:val="28"/>
          <w:szCs w:val="28"/>
        </w:rPr>
      </w:pPr>
    </w:p>
    <w:p w14:paraId="0D72866A" w14:textId="77777777" w:rsidR="00B24421" w:rsidRDefault="00B24421" w:rsidP="00B24421">
      <w:pPr>
        <w:rPr>
          <w:sz w:val="28"/>
          <w:szCs w:val="28"/>
        </w:rPr>
      </w:pPr>
    </w:p>
    <w:p w14:paraId="48440F74" w14:textId="77777777" w:rsidR="00B24421" w:rsidRDefault="00B24421" w:rsidP="00B24421">
      <w:pPr>
        <w:rPr>
          <w:sz w:val="28"/>
          <w:szCs w:val="28"/>
        </w:rPr>
      </w:pPr>
    </w:p>
    <w:p w14:paraId="0435D32C" w14:textId="77777777" w:rsidR="00B24421" w:rsidRPr="00522315" w:rsidRDefault="00B24421" w:rsidP="00B24421">
      <w:pPr>
        <w:rPr>
          <w:szCs w:val="24"/>
          <w:lang w:val="hr-BA"/>
        </w:rPr>
      </w:pPr>
      <w:r w:rsidRPr="00522315">
        <w:rPr>
          <w:b/>
          <w:szCs w:val="24"/>
          <w:lang w:val="hr-BA" w:eastAsia="en-US"/>
        </w:rPr>
        <w:tab/>
      </w:r>
    </w:p>
    <w:p w14:paraId="181B61CC" w14:textId="77777777" w:rsidR="00B24421" w:rsidRPr="00522315" w:rsidRDefault="00B24421" w:rsidP="00B24421">
      <w:pPr>
        <w:rPr>
          <w:szCs w:val="24"/>
        </w:rPr>
      </w:pPr>
    </w:p>
    <w:p w14:paraId="41E3762E" w14:textId="3255F165" w:rsidR="00B24421" w:rsidRDefault="00B24421" w:rsidP="00B24421">
      <w:pPr>
        <w:rPr>
          <w:rFonts w:ascii="Arial" w:hAnsi="Arial" w:cs="Arial"/>
          <w:szCs w:val="24"/>
        </w:rPr>
      </w:pPr>
      <w:r w:rsidRPr="00522315">
        <w:rPr>
          <w:szCs w:val="24"/>
        </w:rPr>
        <w:tab/>
      </w:r>
    </w:p>
    <w:p w14:paraId="59568660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421"/>
    <w:rsid w:val="0023347F"/>
    <w:rsid w:val="006C3227"/>
    <w:rsid w:val="009448F1"/>
    <w:rsid w:val="00B2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E5D9"/>
  <w15:chartTrackingRefBased/>
  <w15:docId w15:val="{39986534-62B5-4D6F-9ABA-F1200DDD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421"/>
    <w:rPr>
      <w:rFonts w:eastAsia="Times New Roman" w:cs="Times New Roman"/>
      <w:kern w:val="0"/>
      <w:szCs w:val="20"/>
      <w:lang w:val="hr-HR" w:eastAsia="hr-HR"/>
      <w14:ligatures w14:val="none"/>
    </w:rPr>
  </w:style>
  <w:style w:type="paragraph" w:styleId="Heading2">
    <w:name w:val="heading 2"/>
    <w:basedOn w:val="Normal"/>
    <w:next w:val="Normal"/>
    <w:link w:val="Heading2Char"/>
    <w:qFormat/>
    <w:rsid w:val="00B24421"/>
    <w:pPr>
      <w:keepNext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24421"/>
    <w:pPr>
      <w:keepNext/>
      <w:jc w:val="center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4421"/>
    <w:rPr>
      <w:b/>
      <w:bCs/>
    </w:rPr>
  </w:style>
  <w:style w:type="character" w:customStyle="1" w:styleId="Heading2Char">
    <w:name w:val="Heading 2 Char"/>
    <w:basedOn w:val="DefaultParagraphFont"/>
    <w:link w:val="Heading2"/>
    <w:rsid w:val="00B24421"/>
    <w:rPr>
      <w:rFonts w:eastAsia="Times New Roman" w:cs="Times New Roman"/>
      <w:b/>
      <w:bCs/>
      <w:kern w:val="0"/>
      <w:szCs w:val="20"/>
      <w:lang w:val="hr-HR" w:eastAsia="hr-HR"/>
      <w14:ligatures w14:val="none"/>
    </w:rPr>
  </w:style>
  <w:style w:type="character" w:customStyle="1" w:styleId="Heading4Char">
    <w:name w:val="Heading 4 Char"/>
    <w:basedOn w:val="DefaultParagraphFont"/>
    <w:link w:val="Heading4"/>
    <w:rsid w:val="00B24421"/>
    <w:rPr>
      <w:rFonts w:eastAsia="Times New Roman" w:cs="Times New Roman"/>
      <w:b/>
      <w:bCs/>
      <w:kern w:val="0"/>
      <w:sz w:val="28"/>
      <w:szCs w:val="20"/>
      <w:lang w:val="hr-HR" w:eastAsia="hr-HR"/>
      <w14:ligatures w14:val="none"/>
    </w:rPr>
  </w:style>
  <w:style w:type="paragraph" w:styleId="BodyTextIndent">
    <w:name w:val="Body Text Indent"/>
    <w:basedOn w:val="Normal"/>
    <w:link w:val="BodyTextIndentChar"/>
    <w:rsid w:val="00B24421"/>
    <w:pPr>
      <w:ind w:left="2160" w:hanging="1452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24421"/>
    <w:rPr>
      <w:rFonts w:eastAsia="Times New Roman" w:cs="Times New Roman"/>
      <w:kern w:val="0"/>
      <w:szCs w:val="24"/>
      <w:lang w:val="hr-HR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Djuric</dc:creator>
  <cp:keywords/>
  <dc:description/>
  <cp:lastModifiedBy>Kristina Djuric</cp:lastModifiedBy>
  <cp:revision>2</cp:revision>
  <dcterms:created xsi:type="dcterms:W3CDTF">2025-05-30T07:00:00Z</dcterms:created>
  <dcterms:modified xsi:type="dcterms:W3CDTF">2025-05-30T11:13:00Z</dcterms:modified>
</cp:coreProperties>
</file>