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90E4D" w:rsidRDefault="00C90E4D" w:rsidP="00C90E4D">
      <w:pPr>
        <w:jc w:val="both"/>
        <w:rPr>
          <w:lang w:val="bs-Latn-BA"/>
        </w:rPr>
      </w:pPr>
    </w:p>
    <w:p w:rsidR="00C90E4D" w:rsidRDefault="00C90E4D" w:rsidP="00C90E4D">
      <w:pPr>
        <w:rPr>
          <w:lang w:val="hr-HR"/>
        </w:rPr>
      </w:pPr>
      <w:r>
        <w:rPr>
          <w:lang w:val="hr-HR"/>
        </w:rPr>
        <w:t>BOSNA I HERCEGOVINA</w:t>
      </w:r>
    </w:p>
    <w:p w:rsidR="00C90E4D" w:rsidRDefault="00C90E4D" w:rsidP="00C90E4D">
      <w:pPr>
        <w:rPr>
          <w:lang w:val="hr-HR"/>
        </w:rPr>
      </w:pPr>
      <w:r>
        <w:rPr>
          <w:lang w:val="hr-HR"/>
        </w:rPr>
        <w:t xml:space="preserve">REPUBLIKA SRPSKA </w:t>
      </w:r>
    </w:p>
    <w:p w:rsidR="00C90E4D" w:rsidRDefault="00C90E4D" w:rsidP="00C90E4D">
      <w:pPr>
        <w:rPr>
          <w:lang w:val="hr-HR"/>
        </w:rPr>
      </w:pPr>
      <w:r>
        <w:rPr>
          <w:lang w:val="hr-HR"/>
        </w:rPr>
        <w:t xml:space="preserve"> OSNOVNI SUD U BIJELJINI  </w:t>
      </w:r>
    </w:p>
    <w:p w:rsidR="00C90E4D" w:rsidRDefault="00C90E4D" w:rsidP="00C90E4D">
      <w:pPr>
        <w:rPr>
          <w:lang w:val="hr-HR"/>
        </w:rPr>
      </w:pPr>
      <w:r>
        <w:rPr>
          <w:lang w:val="hr-HR"/>
        </w:rPr>
        <w:t>Broj predmeta: 80 0  Rs 159526 24 Rs</w:t>
      </w:r>
    </w:p>
    <w:p w:rsidR="00C90E4D" w:rsidRDefault="00C90E4D" w:rsidP="00C90E4D">
      <w:pPr>
        <w:rPr>
          <w:lang w:val="hr-HR"/>
        </w:rPr>
      </w:pPr>
      <w:r>
        <w:rPr>
          <w:lang w:val="hr-HR"/>
        </w:rPr>
        <w:t xml:space="preserve">Bijeljina,27.09.2024. godine </w:t>
      </w:r>
    </w:p>
    <w:p w:rsidR="00C90E4D" w:rsidRDefault="00C90E4D" w:rsidP="00C90E4D">
      <w:pPr>
        <w:jc w:val="both"/>
        <w:rPr>
          <w:lang w:val="bs-Latn-BA"/>
        </w:rPr>
      </w:pPr>
    </w:p>
    <w:p w:rsidR="00C90E4D" w:rsidRDefault="00C90E4D" w:rsidP="00C90E4D">
      <w:pPr>
        <w:jc w:val="both"/>
      </w:pPr>
      <w:r>
        <w:t>Osnovni sud u Bijeljini, sudija Mićić Ljubiša, u pravnoj stvari tužilje M</w:t>
      </w:r>
      <w:r>
        <w:t>.S.</w:t>
      </w:r>
      <w:r>
        <w:t>,kći Đ</w:t>
      </w:r>
      <w:r>
        <w:t>.</w:t>
      </w:r>
      <w:r>
        <w:t>,iz B</w:t>
      </w:r>
      <w:r>
        <w:t>.</w:t>
      </w:r>
      <w:r>
        <w:t xml:space="preserve">,Ulica </w:t>
      </w:r>
      <w:r>
        <w:t>…</w:t>
      </w:r>
      <w:r>
        <w:t>, koju zastupa punomoćnik V</w:t>
      </w:r>
      <w:r>
        <w:t>.Đ.</w:t>
      </w:r>
      <w:r>
        <w:t>,advokat iz B</w:t>
      </w:r>
      <w:r>
        <w:t>.</w:t>
      </w:r>
      <w:r>
        <w:t xml:space="preserve"> sa sjedištem kancelarije u ulici </w:t>
      </w:r>
      <w:r>
        <w:t>…</w:t>
      </w:r>
      <w:r>
        <w:t>, protiv tužene AD „N</w:t>
      </w:r>
      <w:r>
        <w:t>.B.</w:t>
      </w:r>
      <w:r>
        <w:t>“</w:t>
      </w:r>
      <w:r>
        <w:t>B.L.</w:t>
      </w:r>
      <w:r>
        <w:t xml:space="preserve">, sa sjedištem na adresi Ulica </w:t>
      </w:r>
      <w:r>
        <w:t>…</w:t>
      </w:r>
      <w:r>
        <w:t>, koju zastupaju zakonski zastupnici V</w:t>
      </w:r>
      <w:r>
        <w:t>.D.</w:t>
      </w:r>
      <w:r>
        <w:t>, predsjednik uprave i članovi uprave K</w:t>
      </w:r>
      <w:r>
        <w:t>.S.</w:t>
      </w:r>
      <w:r>
        <w:t xml:space="preserve"> i P</w:t>
      </w:r>
      <w:r>
        <w:t>.N.</w:t>
      </w:r>
      <w:r>
        <w:t>,  punomoćnici advokat S</w:t>
      </w:r>
      <w:r>
        <w:t>.V.</w:t>
      </w:r>
      <w:r>
        <w:t xml:space="preserve"> iz B</w:t>
      </w:r>
      <w:r>
        <w:t>.</w:t>
      </w:r>
      <w:r>
        <w:t xml:space="preserve"> sa sjedištem kancelarije u ulici </w:t>
      </w:r>
      <w:r>
        <w:t>…</w:t>
      </w:r>
      <w:r>
        <w:t>, stručni saradnik za pravne poslove K</w:t>
      </w:r>
      <w:r>
        <w:t>.R.</w:t>
      </w:r>
      <w:r>
        <w:t xml:space="preserve"> i advokatski pripravnik K</w:t>
      </w:r>
      <w:r>
        <w:t>.M.</w:t>
      </w:r>
      <w:r>
        <w:t>,zaposleni u advokatskoj kancelariji S</w:t>
      </w:r>
      <w:r>
        <w:t>.V.</w:t>
      </w:r>
      <w:r>
        <w:t>, radni spor,  nakon što je dana 30.08.2024.godine održana i zaključena usmena i javna glavna rasprava u ovoj pravnoj stvari u prisustvu tužilje, punomoćnika tužilje i punomoćnika tuženog advokatskog pripravnika K</w:t>
      </w:r>
      <w:r>
        <w:t>.M.</w:t>
      </w:r>
      <w:r>
        <w:t>, dana 27.09.2024.godine donio je sljedeću</w:t>
      </w:r>
    </w:p>
    <w:p w:rsidR="00C90E4D" w:rsidRDefault="00C90E4D" w:rsidP="00C90E4D">
      <w:pPr>
        <w:jc w:val="both"/>
      </w:pPr>
    </w:p>
    <w:p w:rsidR="00C90E4D" w:rsidRDefault="00C90E4D" w:rsidP="00C90E4D">
      <w:pPr>
        <w:jc w:val="center"/>
      </w:pPr>
      <w:r>
        <w:t>PRESUDU</w:t>
      </w:r>
    </w:p>
    <w:p w:rsidR="00C90E4D" w:rsidRDefault="00C90E4D" w:rsidP="00C90E4D">
      <w:pPr>
        <w:jc w:val="center"/>
      </w:pPr>
    </w:p>
    <w:p w:rsidR="00C90E4D" w:rsidRDefault="00C90E4D" w:rsidP="00C90E4D">
      <w:r>
        <w:t xml:space="preserve">A) </w:t>
      </w:r>
      <w:r>
        <w:rPr>
          <w:bCs/>
          <w:lang w:val="hr-BA"/>
        </w:rPr>
        <w:t>Usvaja se u cijelosti kao osnovan tužbeni zahtjev tužilje M</w:t>
      </w:r>
      <w:r>
        <w:rPr>
          <w:bCs/>
          <w:lang w:val="hr-BA"/>
        </w:rPr>
        <w:t>.S.</w:t>
      </w:r>
      <w:r>
        <w:rPr>
          <w:bCs/>
          <w:lang w:val="hr-BA"/>
        </w:rPr>
        <w:t xml:space="preserve">, kći </w:t>
      </w:r>
      <w:proofErr w:type="gramStart"/>
      <w:r>
        <w:rPr>
          <w:bCs/>
          <w:lang w:val="hr-BA"/>
        </w:rPr>
        <w:t>Đ</w:t>
      </w:r>
      <w:r>
        <w:rPr>
          <w:bCs/>
          <w:lang w:val="hr-BA"/>
        </w:rPr>
        <w:t>.</w:t>
      </w:r>
      <w:r>
        <w:rPr>
          <w:bCs/>
          <w:lang w:val="hr-BA"/>
        </w:rPr>
        <w:t>,iz</w:t>
      </w:r>
      <w:proofErr w:type="gramEnd"/>
      <w:r>
        <w:rPr>
          <w:bCs/>
          <w:lang w:val="hr-BA"/>
        </w:rPr>
        <w:t xml:space="preserve"> B</w:t>
      </w:r>
      <w:r>
        <w:rPr>
          <w:bCs/>
          <w:lang w:val="hr-BA"/>
        </w:rPr>
        <w:t>.</w:t>
      </w:r>
      <w:r>
        <w:rPr>
          <w:bCs/>
          <w:lang w:val="hr-BA"/>
        </w:rPr>
        <w:t xml:space="preserve"> koji glasi: </w:t>
      </w:r>
    </w:p>
    <w:p w:rsidR="00C90E4D" w:rsidRDefault="00C90E4D" w:rsidP="00C90E4D">
      <w:pPr>
        <w:jc w:val="both"/>
        <w:rPr>
          <w:bCs/>
          <w:lang w:val="hr-BA"/>
        </w:rPr>
      </w:pPr>
    </w:p>
    <w:p w:rsidR="00C90E4D" w:rsidRDefault="00C90E4D" w:rsidP="00C90E4D">
      <w:pPr>
        <w:jc w:val="both"/>
        <w:rPr>
          <w:bCs/>
          <w:lang w:val="hr-BA"/>
        </w:rPr>
      </w:pPr>
      <w:r>
        <w:rPr>
          <w:bCs/>
          <w:lang w:val="hr-BA"/>
        </w:rPr>
        <w:t>„I-Poništava se kao nezakonito rješenje tuženog „N</w:t>
      </w:r>
      <w:r>
        <w:rPr>
          <w:bCs/>
          <w:lang w:val="hr-BA"/>
        </w:rPr>
        <w:t>.B.</w:t>
      </w:r>
      <w:r>
        <w:rPr>
          <w:bCs/>
          <w:lang w:val="hr-BA"/>
        </w:rPr>
        <w:t>“a.d. B</w:t>
      </w:r>
      <w:r>
        <w:rPr>
          <w:bCs/>
          <w:lang w:val="hr-BA"/>
        </w:rPr>
        <w:t>.L.</w:t>
      </w:r>
      <w:r>
        <w:rPr>
          <w:bCs/>
          <w:lang w:val="hr-BA"/>
        </w:rPr>
        <w:t xml:space="preserve"> broj: 01-3-8218/23 od 15.09.2023.godine o otkazu ugovora o radu broj: 01-3-17848/20 od 30.12.2020.godine. </w:t>
      </w:r>
    </w:p>
    <w:p w:rsidR="00C90E4D" w:rsidRDefault="00C90E4D" w:rsidP="00C90E4D">
      <w:pPr>
        <w:jc w:val="both"/>
        <w:rPr>
          <w:bCs/>
          <w:lang w:val="hr-BA"/>
        </w:rPr>
      </w:pPr>
    </w:p>
    <w:p w:rsidR="00C90E4D" w:rsidRDefault="00C90E4D" w:rsidP="00C90E4D">
      <w:pPr>
        <w:jc w:val="both"/>
        <w:rPr>
          <w:bCs/>
          <w:lang w:val="hr-BA"/>
        </w:rPr>
      </w:pPr>
      <w:r>
        <w:rPr>
          <w:bCs/>
          <w:lang w:val="hr-BA"/>
        </w:rPr>
        <w:t>II-Obavezuje se tuženi „N</w:t>
      </w:r>
      <w:r>
        <w:rPr>
          <w:bCs/>
          <w:lang w:val="hr-BA"/>
        </w:rPr>
        <w:t>.B.</w:t>
      </w:r>
      <w:r>
        <w:rPr>
          <w:bCs/>
          <w:lang w:val="hr-BA"/>
        </w:rPr>
        <w:t>“a.d. B</w:t>
      </w:r>
      <w:r>
        <w:rPr>
          <w:bCs/>
          <w:lang w:val="hr-BA"/>
        </w:rPr>
        <w:t>.L.</w:t>
      </w:r>
      <w:r>
        <w:rPr>
          <w:bCs/>
          <w:lang w:val="hr-BA"/>
        </w:rPr>
        <w:t xml:space="preserve"> da tužilju </w:t>
      </w:r>
      <w:r>
        <w:rPr>
          <w:bCs/>
          <w:lang w:val="hr-BA"/>
        </w:rPr>
        <w:t>M.S.</w:t>
      </w:r>
      <w:r>
        <w:rPr>
          <w:bCs/>
          <w:lang w:val="hr-BA"/>
        </w:rPr>
        <w:t xml:space="preserve"> vrati na rad i rasporedi na poslove i radne zadatke koje je obavljala prije donošenja rješenja tuženog broj: 01-3-8218/23 od 15.09.2023.godine ili na druge poslove i radne zadatke koji odgovaraju njenim stručnim i radnim sposobnostima, u mjestu rada B</w:t>
      </w:r>
      <w:r>
        <w:rPr>
          <w:bCs/>
          <w:lang w:val="hr-BA"/>
        </w:rPr>
        <w:t>.</w:t>
      </w:r>
      <w:r>
        <w:rPr>
          <w:bCs/>
          <w:lang w:val="hr-BA"/>
        </w:rPr>
        <w:t xml:space="preserve">, u roku od 15 dana po pravosnažnosti ove presude. </w:t>
      </w:r>
    </w:p>
    <w:p w:rsidR="00C90E4D" w:rsidRDefault="00C90E4D" w:rsidP="00C90E4D">
      <w:pPr>
        <w:jc w:val="both"/>
        <w:rPr>
          <w:bCs/>
          <w:lang w:val="hr-BA"/>
        </w:rPr>
      </w:pPr>
    </w:p>
    <w:p w:rsidR="00C90E4D" w:rsidRDefault="00C90E4D" w:rsidP="00C90E4D">
      <w:pPr>
        <w:jc w:val="both"/>
        <w:rPr>
          <w:bCs/>
          <w:lang w:val="hr-BA"/>
        </w:rPr>
      </w:pPr>
      <w:r>
        <w:rPr>
          <w:bCs/>
          <w:lang w:val="hr-BA"/>
        </w:rPr>
        <w:t>III-Obavezuje se tuženi „N</w:t>
      </w:r>
      <w:r>
        <w:rPr>
          <w:bCs/>
          <w:lang w:val="hr-BA"/>
        </w:rPr>
        <w:t>.B.</w:t>
      </w:r>
      <w:r>
        <w:rPr>
          <w:bCs/>
          <w:lang w:val="hr-BA"/>
        </w:rPr>
        <w:t xml:space="preserve">“a.d. </w:t>
      </w:r>
      <w:r>
        <w:rPr>
          <w:bCs/>
          <w:lang w:val="hr-BA"/>
        </w:rPr>
        <w:t>B.L.</w:t>
      </w:r>
      <w:r>
        <w:rPr>
          <w:bCs/>
          <w:lang w:val="hr-BA"/>
        </w:rPr>
        <w:t xml:space="preserve"> da tužilji </w:t>
      </w:r>
      <w:r>
        <w:rPr>
          <w:bCs/>
          <w:lang w:val="hr-BA"/>
        </w:rPr>
        <w:t>M.S.</w:t>
      </w:r>
      <w:r>
        <w:rPr>
          <w:bCs/>
          <w:lang w:val="hr-BA"/>
        </w:rPr>
        <w:t xml:space="preserve"> na ime izgubljene zarade za period od 20.10.2023.godine pa do 07.04.2024.godine po osnovu mjesečne neto plate isplati novčani iznos od po 1.289,79 KM mjesečno, a da za period od 08.04.2024.godine pa do vraćanja tužilje na rad, po osnovu razlike mjesečne neto plate koju bi tužilja ostvarila da je u tom periodu bila na radu kod tuženog i mjesečne neto plate koju tužilja ostvaruje kod novog poslodavca, tuženi isplati tužilji novčani iznos od po 351,08 KM mjesečno, sve sa zakonskom zateznom kamatom počevši od svakog posljednjeg dana u mjesecu za prethodni mjesec pa do konačne isplate, u roku od 15 dana do dana donošenja presude. </w:t>
      </w:r>
    </w:p>
    <w:p w:rsidR="00C90E4D" w:rsidRDefault="00C90E4D" w:rsidP="00C90E4D">
      <w:pPr>
        <w:jc w:val="both"/>
        <w:rPr>
          <w:bCs/>
          <w:lang w:val="hr-BA"/>
        </w:rPr>
      </w:pPr>
    </w:p>
    <w:p w:rsidR="00C90E4D" w:rsidRDefault="00C90E4D" w:rsidP="00C90E4D">
      <w:pPr>
        <w:jc w:val="both"/>
        <w:rPr>
          <w:bCs/>
          <w:lang w:val="hr-BA"/>
        </w:rPr>
      </w:pPr>
      <w:r>
        <w:rPr>
          <w:bCs/>
          <w:lang w:val="hr-BA"/>
        </w:rPr>
        <w:t>IV-Obavezuje se tuženi „N</w:t>
      </w:r>
      <w:r>
        <w:rPr>
          <w:bCs/>
          <w:lang w:val="hr-BA"/>
        </w:rPr>
        <w:t>.B.</w:t>
      </w:r>
      <w:r>
        <w:rPr>
          <w:bCs/>
          <w:lang w:val="hr-BA"/>
        </w:rPr>
        <w:t>“a.d. B</w:t>
      </w:r>
      <w:r>
        <w:rPr>
          <w:bCs/>
          <w:lang w:val="hr-BA"/>
        </w:rPr>
        <w:t>.L.</w:t>
      </w:r>
      <w:r>
        <w:rPr>
          <w:bCs/>
          <w:lang w:val="hr-BA"/>
        </w:rPr>
        <w:t xml:space="preserve"> da tužilju </w:t>
      </w:r>
      <w:r>
        <w:rPr>
          <w:bCs/>
          <w:lang w:val="hr-BA"/>
        </w:rPr>
        <w:t>M.S.</w:t>
      </w:r>
      <w:r>
        <w:rPr>
          <w:bCs/>
          <w:lang w:val="hr-BA"/>
        </w:rPr>
        <w:t xml:space="preserve"> prijavi na sve vidove obaveznih osiguranja i da za tužilju uplati nadležnim fondovima pripadajuće doprinose za zdravstveno, penzijsko i invalidsko osiguranje, te osiguranje za slučaj nezaposlenosti, po osnovu mjesečne neto plate od 1.289,79 KM u periodu od 20.10.2023.godine do 07.04.2024.godine, a za period od 08.04.2024.godine pa do vraćanja tužilje na rad, po osnovu razlike mjesečne neto plate koju bi tužilja ostvarivala da je u tom periodu radila kod tuženog i mjesečne neto plate koju tužilja ostvaruje kod novog poslodavca od 351,08 KM mjesečno, sve u roku od 15 dana od dana donošenja presude, pod prijetnjom mjera prinudnog izvršenja“. </w:t>
      </w:r>
    </w:p>
    <w:p w:rsidR="00C90E4D" w:rsidRDefault="00C90E4D" w:rsidP="00C90E4D">
      <w:pPr>
        <w:jc w:val="both"/>
        <w:rPr>
          <w:bCs/>
          <w:lang w:val="hr-BA"/>
        </w:rPr>
      </w:pPr>
    </w:p>
    <w:p w:rsidR="00C90E4D" w:rsidRDefault="00C90E4D" w:rsidP="00C90E4D">
      <w:pPr>
        <w:jc w:val="both"/>
        <w:rPr>
          <w:bCs/>
          <w:lang w:val="hr-BA"/>
        </w:rPr>
      </w:pPr>
      <w:r>
        <w:rPr>
          <w:bCs/>
          <w:lang w:val="hr-BA"/>
        </w:rPr>
        <w:t>V-Obavezuje se tuženi „N</w:t>
      </w:r>
      <w:r w:rsidR="00EA7E29">
        <w:rPr>
          <w:bCs/>
          <w:lang w:val="hr-BA"/>
        </w:rPr>
        <w:t>.B.</w:t>
      </w:r>
      <w:r>
        <w:rPr>
          <w:bCs/>
          <w:lang w:val="hr-BA"/>
        </w:rPr>
        <w:t>“a.d. B</w:t>
      </w:r>
      <w:r w:rsidR="00EA7E29">
        <w:rPr>
          <w:bCs/>
          <w:lang w:val="hr-BA"/>
        </w:rPr>
        <w:t>.L.</w:t>
      </w:r>
      <w:r>
        <w:rPr>
          <w:bCs/>
          <w:lang w:val="hr-BA"/>
        </w:rPr>
        <w:t xml:space="preserve"> da tužilji </w:t>
      </w:r>
      <w:r w:rsidR="00EA7E29">
        <w:rPr>
          <w:bCs/>
          <w:lang w:val="hr-BA"/>
        </w:rPr>
        <w:t>M.S.</w:t>
      </w:r>
      <w:r>
        <w:rPr>
          <w:bCs/>
          <w:lang w:val="hr-BA"/>
        </w:rPr>
        <w:t xml:space="preserve"> naknadi troškove parničnog postupka u iznosu od 890,00 KM, sa zakonskom zateznom kamatom počev od 27.09.2024.godine kao dana </w:t>
      </w:r>
      <w:r>
        <w:rPr>
          <w:bCs/>
          <w:lang w:val="hr-BA"/>
        </w:rPr>
        <w:lastRenderedPageBreak/>
        <w:t xml:space="preserve">odnošenja ove presude pa do konačne isplate, u roku od 15 dana od dana donošenja ove presude, pod prijetnjom mjera prinudnog izvršenja. </w:t>
      </w:r>
    </w:p>
    <w:p w:rsidR="00C90E4D" w:rsidRDefault="00C90E4D" w:rsidP="00C90E4D">
      <w:pPr>
        <w:jc w:val="both"/>
        <w:rPr>
          <w:bCs/>
          <w:lang w:val="hr-BA"/>
        </w:rPr>
      </w:pPr>
      <w:r>
        <w:rPr>
          <w:bCs/>
          <w:lang w:val="hr-BA"/>
        </w:rPr>
        <w:t xml:space="preserve">Preko dosuđenog iznosa sporedni zahtjev tužilje za naknadu troškova parničnog postupka se odbija kao neosnovan. </w:t>
      </w:r>
    </w:p>
    <w:p w:rsidR="00C90E4D" w:rsidRDefault="00C90E4D" w:rsidP="00C90E4D">
      <w:pPr>
        <w:rPr>
          <w:bCs/>
          <w:lang w:val="hr-BA"/>
        </w:rPr>
      </w:pPr>
    </w:p>
    <w:p w:rsidR="00C90E4D" w:rsidRDefault="00C90E4D" w:rsidP="00C90E4D">
      <w:pPr>
        <w:jc w:val="center"/>
        <w:rPr>
          <w:lang w:val="hr-BA"/>
        </w:rPr>
      </w:pPr>
      <w:r>
        <w:rPr>
          <w:lang w:val="hr-BA"/>
        </w:rPr>
        <w:t>Obrazloženje</w:t>
      </w:r>
    </w:p>
    <w:p w:rsidR="00C90E4D" w:rsidRDefault="00C90E4D" w:rsidP="00C90E4D">
      <w:pPr>
        <w:jc w:val="both"/>
        <w:rPr>
          <w:lang w:val="bs-Latn-BA"/>
        </w:rPr>
      </w:pPr>
    </w:p>
    <w:p w:rsidR="00C90E4D" w:rsidRDefault="00C90E4D" w:rsidP="00C90E4D">
      <w:pPr>
        <w:jc w:val="both"/>
      </w:pPr>
      <w:r>
        <w:t>Tužilja je protiv tuženog, ovom sudu dana 28.02.2024.godine, podnijela tužbu u kojoj je navela da je kod tuženog zasnovala radni odnos 2016.godine i obavljala poslove većeg broja radnih mjesta, da bi ugovorom o radu na neodređeno vrijeme broj: 01-3-17848/20 od 30.12.2020.godine tužilja bila raspoređena na radno mjesto samostalni stručni saradnik u Odjeljenju za trgovanje, Sektor upravljanja sredstvima, da je dana 22.08.2023.godine tuženi dostavio tužilji ponudu za izmjenu ugovora o radu radi rasporeda u drugo mjesto rada broj: 01-3-IP7586-5/23 od 15.08.2023.godine kojom je tužilji ponudio izmjenu ugovora o radu na način što bi bilo promijenjeno njeno mjesto rada iz B</w:t>
      </w:r>
      <w:r w:rsidR="00EA7E29">
        <w:t>.</w:t>
      </w:r>
      <w:r>
        <w:t xml:space="preserve"> u B</w:t>
      </w:r>
      <w:r w:rsidR="00EA7E29">
        <w:t>.L.</w:t>
      </w:r>
      <w:r>
        <w:t xml:space="preserve"> počev od 01.10.2023.godine, s tim što bi svi drugi uslovi trenutno važećeg ugovora o radu ostali nepromijenjeni (bez ponude tužilji naknade putnih troškova, ni smještaj, ni naknadu za odvojen život, veću platu niti blo koju drugu naknadu zbog preseljenja), da je tužilja dana 31.08.2023.godine dostavila tuženom odgovor na ponudu kojim je obavijestila tuženog da nije u mogućnosti da se pozitivno izjasni na dostavljenu ponudu jer ne postoji osnov za ponudu, nti razlozi za njeno premještanje u drugo mjesto rada kao i zbog činjenice da se mora brinuti o bolesnoj majci, te se izjasnila da je spremna razmotriti ponudu za drugo radno mjesto u okviru organizacione jedinice tuženog u B</w:t>
      </w:r>
      <w:r w:rsidR="00EA7E29">
        <w:t>.</w:t>
      </w:r>
      <w:r>
        <w:t>, nakon čega je tuženi, umjesto ponuđenog ugovora o radu, dana 15.09.2023.godine tužilji dostavio rješenje broj: 01-3-8218/23 od 15.09.2023.godine o otkazu ugovora o radu broj: 01-3-17848/20 od 30.12.2020.godine, u kome je, u dispozitivu, navedeno da tužilja ima pravo na otkazni rok od 35 dana i da istekom otkaznog roka prestaje njen radni odnos kod tuženog, da je istog dana u 09,40 časova tuženi od tužilje, bez ikakve najave oduzeo računar, monitor, swift token, VPN i Protos karticu, čime joj je onemogućio da obavlja poslove i zadatke svog radnog mjesta, a nakon protivljenja tužilje zbog takvog diskriminatornog postupanja tuženi je rješenjem broj 01-3-IP8416-2/23 od 25.09.2023.godine odobrio tužilji korištenje plaćenog odusustva kako se ne bi morala vraćati na rad tokom otkaznog roka, ali da je, kako tužba navodi, diskriminatorno postupanje tuženog prema tužilji nastavljeno samim tim što tuženi premješta tužilju u drugo mjesto rada, iako za to nije bilo potrebe, jer se poslovi njenog radnog mjesta mogu obavljati iz B</w:t>
      </w:r>
      <w:r w:rsidR="00EA7E29">
        <w:t>.</w:t>
      </w:r>
      <w:r>
        <w:t xml:space="preserve"> i obavljaju se u B</w:t>
      </w:r>
      <w:r w:rsidR="00EA7E29">
        <w:t>.</w:t>
      </w:r>
      <w:r>
        <w:t xml:space="preserve"> budući da te iste poslove u organizacionoj jedinici tuženog u B</w:t>
      </w:r>
      <w:r w:rsidR="00EA7E29">
        <w:t>.</w:t>
      </w:r>
      <w:r>
        <w:t xml:space="preserve"> obavlja radnica D</w:t>
      </w:r>
      <w:r w:rsidR="00EA7E29">
        <w:t>.D.</w:t>
      </w:r>
      <w:r>
        <w:t xml:space="preserve">. </w:t>
      </w:r>
    </w:p>
    <w:p w:rsidR="00C90E4D" w:rsidRDefault="00C90E4D" w:rsidP="00C90E4D">
      <w:pPr>
        <w:jc w:val="both"/>
      </w:pPr>
      <w:r>
        <w:t xml:space="preserve">U tužbi se navodi da je tužilja kod tuženog u posljednja tri mjeseca prije donošenja spornog rješenja o otkazu ugovora o radu ostvarila prosječnu neto platu od 1.289,79 KM mjesečno što je utvrdio tuženi u obrazloženju spornog rješenja prilikom obračuna visine otpremnine za tužilju. </w:t>
      </w:r>
    </w:p>
    <w:p w:rsidR="00C90E4D" w:rsidRDefault="00C90E4D" w:rsidP="00C90E4D">
      <w:pPr>
        <w:jc w:val="both"/>
      </w:pPr>
      <w:r>
        <w:t>Tužilja smatra da je sporno rješenje tuženog broj: 01-3-8218/23 od 15.</w:t>
      </w:r>
      <w:proofErr w:type="gramStart"/>
      <w:r>
        <w:t>09.2023.godine</w:t>
      </w:r>
      <w:proofErr w:type="gramEnd"/>
      <w:r>
        <w:t xml:space="preserve"> o otkazu ugovora o radu broj:01-3-17848/20 od 30.12.2020.godine nezakonito iz razloga što ponuda tuženog za zaključenje aneksa ugovora o radu nije u skladu sa članom 172.stav 2.tačka 2. i stava 3. Zakona o radu, jer je opštepoznato da udaljenost od B</w:t>
      </w:r>
      <w:r w:rsidR="00EA7E29">
        <w:t>.</w:t>
      </w:r>
      <w:r>
        <w:t>, u kojoj je tužilja radila kod tuženog, do B</w:t>
      </w:r>
      <w:r w:rsidR="00EA7E29">
        <w:t>.L.</w:t>
      </w:r>
      <w:r>
        <w:t xml:space="preserve">, u kojoj je tužilji ponuđeno da radi, znatno veća od 50 kilometara, a tužilja nije dala svoj pristanak da bude raspoređena u </w:t>
      </w:r>
      <w:r w:rsidR="00EA7E29">
        <w:t>B.L.</w:t>
      </w:r>
      <w:r>
        <w:t xml:space="preserve"> kao drugo mjesto rada,zbog čega cijeni da je ponuda tuženog za zaključenje aneksa ugovora o radu nezakonita, pa posljedično je nezakonito i rješenje tuženog kojim je tužilji otkazao ugovor o radu zbog neprihvatanja navedene nezakonite ponude, jer odbijanje nezakonite ponude za zaključenje aneksa ugovora o radu, shodno odredbama člana 179.stav 1.tačka 4. Zakona o radu ne predstavlja opravdan razlog za </w:t>
      </w:r>
      <w:proofErr w:type="gramStart"/>
      <w:r>
        <w:t>otkaz  ugovora</w:t>
      </w:r>
      <w:proofErr w:type="gramEnd"/>
      <w:r>
        <w:t xml:space="preserve"> o radu radniku. </w:t>
      </w:r>
    </w:p>
    <w:p w:rsidR="00C90E4D" w:rsidRDefault="00C90E4D" w:rsidP="00C90E4D">
      <w:pPr>
        <w:jc w:val="both"/>
      </w:pPr>
      <w:r>
        <w:lastRenderedPageBreak/>
        <w:t>Nakon provedenih dokaza na ročištu  od 30.08.2024.godine u završnoj riječi  punomoćnik tužilje je ukazao da ponuda tuženog nije bila zakonita i iz razloga što su u iskazima sa glavne rasprave svjedoci-sadašnji radnici tužene potvrdili da nisu tačni navodi iz ponude i rješenja o otkazu ugovora o radu da je tuženi prenio poslovanje centrale iz B</w:t>
      </w:r>
      <w:r w:rsidR="00EA7E29">
        <w:t>.</w:t>
      </w:r>
      <w:r>
        <w:t xml:space="preserve"> u B</w:t>
      </w:r>
      <w:r w:rsidR="00EA7E29">
        <w:t>.L.</w:t>
      </w:r>
      <w:r>
        <w:t xml:space="preserve"> što je bio jedini razlog za davanje ponude, budući da svjedoci i dalje obavljaju poslove iz nadležnosti centralne tuženog u B</w:t>
      </w:r>
      <w:r w:rsidR="00EA7E29">
        <w:t>.</w:t>
      </w:r>
      <w:r>
        <w:t xml:space="preserve"> i djelimično u B</w:t>
      </w:r>
      <w:r w:rsidR="00EA7E29">
        <w:t>.L.</w:t>
      </w:r>
      <w:r>
        <w:t xml:space="preserve"> i da postoji veliki broj radnika sa mjestom rada u B</w:t>
      </w:r>
      <w:r w:rsidR="00EA7E29">
        <w:t>.</w:t>
      </w:r>
      <w:r>
        <w:t xml:space="preserve"> koji obavljaju poslove iz nadležnosti centrale banke, kao i što su svjedoci potvrdili, da im je tuženi  ponudio zaključenje aneksa ugovora o radu pod istim uslovima kao tužilji i da su takav ugovor i zaključili sa tuženim, ali da su svjedoci naknadno sa tuženim postigli usmeni sporazum o naknadi troškova za vrijeme provedeno u mjestu rada B</w:t>
      </w:r>
      <w:r w:rsidR="00EA7E29">
        <w:t>.L.</w:t>
      </w:r>
      <w:r>
        <w:t xml:space="preserve">, što ukazuje da ponuda koja je učinjena tužilji nije bila opravdana jer nije sadržala sve uslove koje je tuženi sa pojedincima naknadno dogovorio, a što u vrijeme dostavljanja ponude tužilji nije bilo poznato niti joj je moglo biti poznato. U tužbi tužilja je postavila tužbeni zahtjev kojim je tražila da se poništi kao nezakonito rješenje tuženog od 15.09.2023.godine o otkazu ugovora o radu od 30.12.2020.godine, da tužilju vrati na rad i rasporedi na poslove i radne zadatke koje je obavlja prije donošenja rješenja  otkazu ugovora o radu ili na druge poslove i radne zadatke koji odgovaraju njenim stručnim i radnim sposobnostima u mjestu rada Bijeljina, te da joj na ime izgubljene zarade za period od 20.10.2023.godine do vraćanja na rad po osnovu mjesečne neto plate isplati novčani iznos od po 1.289,79 KM sa zakonskom zateznom kamatom od dospjelosti do konačne isplate, uz obavezivanje tužene da tužilju prijavi na sve vidoe obaveznih osiguranja i da za tužilju po osnovu mjjesečne neto plate od 1.289,79 KM uplati nadženim fondovima pripadajuće doprinose u period od 20.10.2023.godine do dana vraćanja na rad tužilje kod tuženog,uz naknadu troškova parničnog postupka. </w:t>
      </w:r>
    </w:p>
    <w:p w:rsidR="00C90E4D" w:rsidRDefault="00C90E4D" w:rsidP="00C90E4D">
      <w:pPr>
        <w:jc w:val="both"/>
      </w:pPr>
      <w:r>
        <w:t xml:space="preserve">Kako je tokom trajanja ove parnice, a što je među strankama </w:t>
      </w:r>
      <w:proofErr w:type="gramStart"/>
      <w:r>
        <w:t>nesporno,tužilja</w:t>
      </w:r>
      <w:proofErr w:type="gramEnd"/>
      <w:r>
        <w:t xml:space="preserve"> dana 08.04.2024.godine zasnovala radni odnos kod novog poslodavca DOO „I</w:t>
      </w:r>
      <w:r w:rsidR="005909FD">
        <w:t>…</w:t>
      </w:r>
      <w:r>
        <w:t>“G</w:t>
      </w:r>
      <w:r w:rsidR="005909FD">
        <w:t>.B.</w:t>
      </w:r>
      <w:r>
        <w:t>, gdje ostvaruje mjesečnu neto platu u iznsou od 938,71 KM, tužilja je podneskom od 01.07.2024.godine,uz procesnu saglasnost tuženog, uredila tužbeni zahtjev kao u izreci kod koga je ostala do zaključenja ročišta za glavnu raspravu, opredjeljeno potražujući troškove parničnog postupka.</w:t>
      </w:r>
    </w:p>
    <w:p w:rsidR="00C90E4D" w:rsidRDefault="00C90E4D" w:rsidP="00C90E4D">
      <w:pPr>
        <w:jc w:val="both"/>
      </w:pPr>
    </w:p>
    <w:p w:rsidR="00C90E4D" w:rsidRDefault="00C90E4D" w:rsidP="00C90E4D">
      <w:pPr>
        <w:jc w:val="both"/>
      </w:pPr>
      <w:r>
        <w:t>U blagovremenom  odgovoru na tužbu od 10.05.2024.godine i tokom postupka tuženi je osporio tužbeni zahtjev u cijelosti kao neosnovan, navodeći da je tuženi Rješenjem o registraciji Okružnjog privrednog suda u Banjoj Luci 06.04.2023.godine promijenio sjedište, te svoje poslovanje preselio iz B</w:t>
      </w:r>
      <w:r w:rsidR="005909FD">
        <w:t>.</w:t>
      </w:r>
      <w:r>
        <w:t xml:space="preserve"> u B</w:t>
      </w:r>
      <w:r w:rsidR="005909FD">
        <w:t>.L.</w:t>
      </w:r>
      <w:r>
        <w:t>, a koji proces je podrazumijevao period od nekoliko mjeseci, da  je usljed promjene u organizaciji poslova i rasporeda sektora, izvršio promjene koncentracije rada iz B</w:t>
      </w:r>
      <w:r w:rsidR="005909FD">
        <w:t>.</w:t>
      </w:r>
      <w:r>
        <w:t xml:space="preserve"> u B</w:t>
      </w:r>
      <w:r w:rsidR="005909FD">
        <w:t>.L.</w:t>
      </w:r>
      <w:r>
        <w:t xml:space="preserve">, obzirom da pojedini sektori banke, u skladu sa pozitivnim zakonskim propisima i procedurama kojima se reguliše djelatnost banaka,svoje poslovanje vrše isključivo u sjedištu banke, zbog čega je tužilji dostavljena ponuda za izmjenu ugovora o radu radi rasporeda u drugo mjesto rada koju tužilja nije prihvatila pa je uslijedilo donošenje rješenja o otkazu ugovora o radu, koje je po stavu tužene zakonito jer za premještaj u drugo mjesto rada nije bio  potreban pristanak radnika imajući u vidu odredbe Zakona o radu.Tužena je osporila zahtjev za naknadu troškova parničnog postupka ukazujući da je u konkretnom slučaju u primjeni tarifni broj 3. Tarife o nagradama i naknadi troškova za rad advokata Republike Srpske te je osporila navode tužbe koji e odnose na diskriminatorno postupanje tuženog i prisilno oduzimanje sredstava za rad </w:t>
      </w:r>
      <w:proofErr w:type="gramStart"/>
      <w:r>
        <w:t>tužilji ,</w:t>
      </w:r>
      <w:proofErr w:type="gramEnd"/>
      <w:r>
        <w:t xml:space="preserve"> ukazujući da je primopredaja osnovnih sredstava za rad izvršena radi potrebe nastavka procesa rada kod tuženog. U završnoj riječi punomoćnik tužene je  naveo da je zbog promjene sjedišta društva, došlo do promjena u sistematizaciji radnih mjesta jer je prestala potreba za obavljanjem poslova na određenim radnim mjestima, da je banka izvršila procjenu koja se temelji na rezultatima rada, potrebnom znanju, stručnim i radnim sposobnostima zaposlenih i na osnovu te procjene donijela odluku kojom je određen </w:t>
      </w:r>
      <w:r>
        <w:lastRenderedPageBreak/>
        <w:t xml:space="preserve">radnika zadržala u radnom odnosu a druge proglasila viškom iz tehnoloških ekonomskih i organizacionih razloga, te je zbog nemogućnosti da tim radnicima obezbjedi drugi odgovarajući posao, iste otpustio. Predložio je da se tužbeni zahtjev odbije kao neosnovan, opredjeljeno potražujući troškove parničnog postupka. </w:t>
      </w:r>
    </w:p>
    <w:p w:rsidR="00C90E4D" w:rsidRDefault="00C90E4D" w:rsidP="00C90E4D">
      <w:pPr>
        <w:jc w:val="both"/>
      </w:pPr>
    </w:p>
    <w:p w:rsidR="00C90E4D" w:rsidRDefault="00C90E4D" w:rsidP="00C90E4D">
      <w:pPr>
        <w:jc w:val="both"/>
      </w:pPr>
      <w:r>
        <w:t>U toku postupka provedeni su dokazi uvidom i čitanjem ugovora o radu na neodređeno vrijeme br.01-3-17848/20 od 30.12.2020. godine, ponuda tuženog za izmjenu ugovora o radu radi rasporeda u drugo mjesto rada br. 01-3-IP7586-5/23 od 15.</w:t>
      </w:r>
      <w:proofErr w:type="gramStart"/>
      <w:r>
        <w:t>08.2023.godine</w:t>
      </w:r>
      <w:proofErr w:type="gramEnd"/>
      <w:r>
        <w:t>,odgovor tužilje od 31.08.2023.godine na ponudu tuženog za izmjenu ugovora o radu radi rasporeda u drugo mjesto rada br. 01-3-IP7586-5/23 od 15.08.2023.godine,rješenje tuženog br.01-3-8218/23 od 15.09.2023. godine o otkazu ugovora o radu br. 01-3-17848/20 od 30.</w:t>
      </w:r>
      <w:proofErr w:type="gramStart"/>
      <w:r>
        <w:t>12.2020.godine</w:t>
      </w:r>
      <w:proofErr w:type="gramEnd"/>
      <w:r>
        <w:t xml:space="preserve">,potvrda o primopredaji osnovnih sredstava u organizacionim dijelovima od 15.09.2023. godine u 9,40 časova, zahtjev tužilje za utvrđivanje prava tokom otkaznog roka od 19.09.2023. </w:t>
      </w:r>
      <w:proofErr w:type="gramStart"/>
      <w:r>
        <w:t>godine,rješenje</w:t>
      </w:r>
      <w:proofErr w:type="gramEnd"/>
      <w:r>
        <w:t xml:space="preserve"> tuženog o korištenju plaćenog odsustva br. 01-3-IP8416-2/23 od 25.09.2023. godine, Ugovor o probnom radu br. 11-RAD/24 od 05.04.2024. </w:t>
      </w:r>
      <w:proofErr w:type="gramStart"/>
      <w:r>
        <w:t>godine,potvrda</w:t>
      </w:r>
      <w:proofErr w:type="gramEnd"/>
      <w:r>
        <w:t xml:space="preserve"> o neto plati tužilje kod novog poslodavca DOO „I</w:t>
      </w:r>
      <w:r w:rsidR="005909FD">
        <w:t>…</w:t>
      </w:r>
      <w:r>
        <w:t>“ G</w:t>
      </w:r>
      <w:r w:rsidR="005909FD">
        <w:t>.B.</w:t>
      </w:r>
      <w:r>
        <w:t xml:space="preserve"> br 20-RAD/24 od 28.06.2024. godine, Rješenje o registraciji Okružnog privrednog suda Banja </w:t>
      </w:r>
      <w:proofErr w:type="gramStart"/>
      <w:r>
        <w:t>Luka  br.</w:t>
      </w:r>
      <w:proofErr w:type="gramEnd"/>
      <w:r>
        <w:t xml:space="preserve"> 057-0-Reg-23-000280 od 06.04.2023. godine, te je saslušana tužilja kao parnična stranke i svjedoci D</w:t>
      </w:r>
      <w:r w:rsidR="005909FD">
        <w:t>.D.</w:t>
      </w:r>
      <w:r>
        <w:t xml:space="preserve"> i </w:t>
      </w:r>
      <w:proofErr w:type="gramStart"/>
      <w:r>
        <w:t>M</w:t>
      </w:r>
      <w:r w:rsidR="005909FD">
        <w:t>.D.</w:t>
      </w:r>
      <w:r>
        <w:t>.</w:t>
      </w:r>
      <w:proofErr w:type="gramEnd"/>
      <w:r>
        <w:t xml:space="preserve"> </w:t>
      </w:r>
    </w:p>
    <w:p w:rsidR="00C90E4D" w:rsidRDefault="00C90E4D" w:rsidP="00C90E4D">
      <w:pPr>
        <w:jc w:val="both"/>
      </w:pPr>
    </w:p>
    <w:p w:rsidR="00C90E4D" w:rsidRDefault="00C90E4D" w:rsidP="00C90E4D">
      <w:pPr>
        <w:jc w:val="both"/>
      </w:pPr>
      <w:r>
        <w:t xml:space="preserve">Nakon ocjene provedenih </w:t>
      </w:r>
      <w:proofErr w:type="gramStart"/>
      <w:r>
        <w:t>dokaza  u</w:t>
      </w:r>
      <w:proofErr w:type="gramEnd"/>
      <w:r>
        <w:t xml:space="preserve"> smislu člana 8.  Zakona o parničnom postupku </w:t>
      </w:r>
      <w:proofErr w:type="gramStart"/>
      <w:r>
        <w:t>(“ Službeni</w:t>
      </w:r>
      <w:proofErr w:type="gramEnd"/>
      <w:r>
        <w:t xml:space="preserve"> glasnik Republike Srpske” br. 58/03 do 61/13- u daljem tekstu: ZPP), sud je odlučio kao u izreci ove presude iz sledećih razloga. </w:t>
      </w:r>
    </w:p>
    <w:p w:rsidR="00C90E4D" w:rsidRDefault="00C90E4D" w:rsidP="00C90E4D">
      <w:pPr>
        <w:jc w:val="both"/>
      </w:pPr>
    </w:p>
    <w:p w:rsidR="00C90E4D" w:rsidRDefault="00C90E4D" w:rsidP="00C90E4D">
      <w:pPr>
        <w:jc w:val="both"/>
      </w:pPr>
      <w:r>
        <w:t>Među strankama tokom postupka nije bilo sporno,a što slijedi i iz sadržine provedenih dokaza tokom postupka, da je tužilja kod tuženog zasnovala radni odnos 2016.godine i obavljala poslove većeg broja radnih mjesta, da je ugovorom o radu na neodređeno vrijeme broj: 01-3-17848/20 od 30.12.2020.godine,koji je zaključila sa tuženom bankom čije je sjedište u to vrijeme bilo u B</w:t>
      </w:r>
      <w:r w:rsidR="00D666CB">
        <w:t>.</w:t>
      </w:r>
      <w:r>
        <w:t xml:space="preserve">, </w:t>
      </w:r>
      <w:r w:rsidR="00D666CB">
        <w:t>…</w:t>
      </w:r>
      <w:r>
        <w:t xml:space="preserve">, bila raspoređena na radno mjesto samostalni stručni saradnik u Odjeljenju za trgovanje, Sektor upravljanja sredstvima (u sjedištu),pri čemu je u članu 5.ugovora određena bruto plata u iznosu od 1.919,89 KM odnosno neto plata prije oporezivanja od 1.290,16 KM koja se isplaćuje do desetog dana u mjesecu za protekli mjesec, sa uvećanjem plate za 0,3 % za svaku godinu radnog staža i iznost regresa i toplog obroka koji će se isplaćivati na mjesečnom nivou.  </w:t>
      </w:r>
    </w:p>
    <w:p w:rsidR="00C90E4D" w:rsidRDefault="00C90E4D" w:rsidP="00C90E4D">
      <w:pPr>
        <w:jc w:val="both"/>
      </w:pPr>
      <w:r>
        <w:t>Takođe nije sporno da je Rješenjem o registraciji Okružnog privrednog suda u Banjoj Luci broj 057-0-Reg-23-000 280 od 06.04.2023.godine izvršena promjena sjedišta tužene banke iz B</w:t>
      </w:r>
      <w:r w:rsidR="00D666CB">
        <w:t>.</w:t>
      </w:r>
      <w:r>
        <w:t xml:space="preserve"> u B</w:t>
      </w:r>
      <w:r w:rsidR="00D666CB">
        <w:t>.L.</w:t>
      </w:r>
      <w:r>
        <w:t xml:space="preserve"> i s tim u vezi promjena u nazivu banke, zbog promjene sjedišta, da je dana 22.08.2023.godine tuženi dostavio tužilji ponudu za izmjenu ugovora o radu radi rasporeda u drugo mjesto rada broj: 01-3-IP7586-5/23 od 15.08.2023.godine kojom je tužilji ponudio izmjenu ugovora o radu na način što bi bilo promijenjeno njeno mjesto rada iz B</w:t>
      </w:r>
      <w:r w:rsidR="00D666CB">
        <w:t>.</w:t>
      </w:r>
      <w:r>
        <w:t xml:space="preserve"> u B</w:t>
      </w:r>
      <w:r w:rsidR="00D666CB">
        <w:t>.L.</w:t>
      </w:r>
      <w:r>
        <w:t xml:space="preserve"> počev od 01.10.2023.godine,uz obrazloženje da je ista ponuda posljedica izvršene promjene sjedišta Banke iz B</w:t>
      </w:r>
      <w:r w:rsidR="00D666CB">
        <w:t>.</w:t>
      </w:r>
      <w:r>
        <w:t xml:space="preserve"> u B</w:t>
      </w:r>
      <w:r w:rsidR="00D666CB">
        <w:t>.L.</w:t>
      </w:r>
      <w:r>
        <w:t xml:space="preserve"> i potrebe da se poslovi na koje je tužilja raspoređena u Sektoru za upravljanje sredstvima obavljaju u sjedištu banke u B</w:t>
      </w:r>
      <w:r w:rsidR="00D666CB">
        <w:t>.L.</w:t>
      </w:r>
      <w:r>
        <w:t xml:space="preserve"> i zakonskom obavezom da se poslovanje organizuje u sjedištu banke, s tim što bi svi drugi uslovi trenutno važećeg ugovora o radu ostali nepromijenjeni u kojoj ponudi je tuženi upozorio na posljedice odbijanja ponude i zaključenja izmijenjenog ugovora o radu, da je tužilja dana 31.08.2023.godine dostavila tuženom odgovor na ponudu kojim je obavijestila tuženog da nije u mogućnosti da se pozitivno izjasni na dostavljenu ponudu jer ne postoji osnov za ponudu, niti razlozi za njeno premještanje u drugo mjesto rada kao i zbog činjenice da se mora brinuti o bolesnoj majci, te se izjasnila da je spremna razmotriti ponudu za drugo radno mjesto u okviru organizacione jedinice tuženog u B</w:t>
      </w:r>
      <w:r w:rsidR="00D666CB">
        <w:t>.</w:t>
      </w:r>
      <w:r>
        <w:t xml:space="preserve">, nakon čega je tuženi dana 15.09.2023.godine, tužilji dostavio rješenje broj: 01-3-8218/23 </w:t>
      </w:r>
      <w:r>
        <w:lastRenderedPageBreak/>
        <w:t xml:space="preserve">od 15.09.2023.godine o otkazu ugovora o radu broj: 01-3-17848/20 od 30.12.2020.godine sa pozivom na odredbu člana 179.stav 1. tačka 4. Zakona o radu Republike Srpske, u kome je, u dispozitivu, navedeno da se ugovor o radu otkazuje zbog odbijabnja ponude za izmjenu Ugovora o radu, da tužilja ima pravo na otpremninu u iznosu od 3.009,51 KM, da tužilja ima pravo na otkazni rok od 35 dana i da istekom otkaznog roka prestaje njen radni odnos kod tuženog (nije sporno da je tužilji prestao radni odnos kod tuženog sa danom 19.10.2023.godine kada je protekao otkazni rok), da je istog dana  15.09.2023.godine u 09,40 časova tuženi od tužilje oduzeo računar, monitor, swift token, VPN i protos karticu kako slijedi iz potvrde o primopredaji osnovnih sredstava u organizacionim dijelova tužene od 15.09.2023.godine, nakon čega je tuženi  rješenjem broj 01-3-IP8416-2/23 od 25.09.2023.godine odobrio tužilji korištenje plaćenog odusustva u  trajanju od 7 radnih dana u periodu od 11.10.2023.godine do 19.10.2023.godine. </w:t>
      </w:r>
    </w:p>
    <w:p w:rsidR="00C90E4D" w:rsidRDefault="00C90E4D" w:rsidP="00C90E4D">
      <w:pPr>
        <w:jc w:val="both"/>
      </w:pPr>
      <w:r>
        <w:t>Nije sporno među strankama da je tužilja kod tuženog prije otkaza ugovora o radu ostvarivala mjesečnu platu u iznosu od 1.289,79 KM, da je tužilja počev od 08.04.2024.godine počela sa radom kod drugog poslodavca DOO „I</w:t>
      </w:r>
      <w:r w:rsidR="00D666CB">
        <w:t>…</w:t>
      </w:r>
      <w:r>
        <w:t>“G</w:t>
      </w:r>
      <w:r w:rsidR="00D666CB">
        <w:t>.B.</w:t>
      </w:r>
      <w:r>
        <w:t xml:space="preserve"> broj 35, po osnovu ugovora o probnom radu od 05.04.2024.godine, kod kog poslodavca je, shodno sadržini potvrde o neto plati broj 20-RAD/24 od 28.06.2024.godine,isplaćena neto plata i to u periodu od 08.04.2024.godine do 30.04.2024.godine u iznosu od 724,89 KM, u periodu od 01.05.2024.godine zaključno sa 30.06.2024.godine iznos od po 938,71 KM mjesečno (uređenim tužbenim zahtjevom tužilja traži, za period od 08.04.2024.godine do vraćanja na rad kod tuženog iznos razlike neto plate koju bi ostvarila da je u spornom periodu bila na radu kod tuženog i mjesečne neto plate koju ostvaruje kod novog poslodavca od po 351,08 KM mjesečno (1.289,79 KM-938,71 KM). </w:t>
      </w:r>
    </w:p>
    <w:p w:rsidR="00C90E4D" w:rsidRDefault="00C90E4D" w:rsidP="00C90E4D">
      <w:pPr>
        <w:jc w:val="both"/>
      </w:pPr>
    </w:p>
    <w:p w:rsidR="00C90E4D" w:rsidRDefault="00C90E4D" w:rsidP="00C90E4D">
      <w:pPr>
        <w:jc w:val="both"/>
      </w:pPr>
      <w:r>
        <w:t>U iskazu sa glavne rasprave tužilja je navela da joj ponudu tuženog od 15.08.2023.godine za izmjenu mjesta rada iz B</w:t>
      </w:r>
      <w:r w:rsidR="00D666CB">
        <w:t>.</w:t>
      </w:r>
      <w:r>
        <w:t xml:space="preserve"> u B</w:t>
      </w:r>
      <w:r w:rsidR="00D666CB">
        <w:t>.L.</w:t>
      </w:r>
      <w:r>
        <w:t xml:space="preserve"> uručio direktor sektora ljudskih resursa D</w:t>
      </w:r>
      <w:r w:rsidR="00D666CB">
        <w:t>.P.</w:t>
      </w:r>
      <w:r>
        <w:t>, da joj je u razgovoru, na njeno pitanje, direktor saopštio da bez obzira na promjenu mjesta rada ostaje na istom radnom mjestu sa istim koeficijenom plate, i da joj neće biti plaćeni troškovi prevoza, odvojenog života u B</w:t>
      </w:r>
      <w:r w:rsidR="00D666CB">
        <w:t>.L.</w:t>
      </w:r>
      <w:r>
        <w:t>, niti bilo kakvi drugi troškovi, pominjući i koleginice D</w:t>
      </w:r>
      <w:r w:rsidR="00D666CB">
        <w:t>.D.</w:t>
      </w:r>
      <w:r>
        <w:t xml:space="preserve"> i D</w:t>
      </w:r>
      <w:r w:rsidR="00D666CB">
        <w:t>.M.</w:t>
      </w:r>
      <w:r>
        <w:t xml:space="preserve"> koje su radile u istom sektoru i odjeljenju u B</w:t>
      </w:r>
      <w:r w:rsidR="00D666CB">
        <w:t>.</w:t>
      </w:r>
      <w:r>
        <w:t xml:space="preserve"> kao i tužilja, koje su po navodima direktora prihvatile istu takvu ponudu. Tužilja je potvrdila, što slijedi i iz objektivnih dokaza, da nije prihvatila ponudu za izmjenu mjesta rada obzirom na udaljenost B</w:t>
      </w:r>
      <w:r w:rsidR="00D666CB">
        <w:t>.</w:t>
      </w:r>
      <w:r>
        <w:t xml:space="preserve"> i B</w:t>
      </w:r>
      <w:r w:rsidR="00D666CB">
        <w:t>.L.</w:t>
      </w:r>
      <w:r>
        <w:t xml:space="preserve"> koja iznosi 220 kilometara, kao i iz razloga teške  porodične situacije, budući da je morala da brine o teško bolesnoj majci, čiji je stalni staratelj po rješenju JU Centar za socijalni rad B</w:t>
      </w:r>
      <w:r w:rsidR="006817DC">
        <w:t>.</w:t>
      </w:r>
      <w:r>
        <w:t>, koja je dementna i nepokretna što je svima u banci bilo poznato, a koje stanje zahtjeva cjelodnevno fizičko prisustvo (za vrijeme rada, tužilja angažovala ženu uz naknadu koja je brinula o njenoj majci), te da joj je rješenjem od 15.09.2023.godine otkazan ugovor o radu zbog neprihvatanja ponude tuženog. Tužilja je navela i to da je poslije otkaza ugovora o radu saznala da navedene koleginice D</w:t>
      </w:r>
      <w:r w:rsidR="006817DC">
        <w:t>.D.</w:t>
      </w:r>
      <w:r>
        <w:t xml:space="preserve"> i </w:t>
      </w:r>
      <w:r w:rsidR="006817DC">
        <w:t>D.M.</w:t>
      </w:r>
      <w:r>
        <w:t>, koje su prihvatile identičnu ponudu tuženog za izmjenu mjesta rada koja je upućena i tužilji, odlaze u B</w:t>
      </w:r>
      <w:r w:rsidR="006817DC">
        <w:t>.L.</w:t>
      </w:r>
      <w:r>
        <w:t xml:space="preserve"> gdje obavljaju poslove samo jedan ili dva puta mjesečno (ostatak rada provode u B</w:t>
      </w:r>
      <w:r w:rsidR="006817DC">
        <w:t>.</w:t>
      </w:r>
      <w:r>
        <w:t>), i da su im plaćeni troškovi prevoza,smještaja i ishrane za vrijeme boravka na radu u B</w:t>
      </w:r>
      <w:r w:rsidR="006817DC">
        <w:t>.L.</w:t>
      </w:r>
      <w:r>
        <w:t>, navodeći da bi i tužilja prihvatila iste uslove rada da su joj bili ponuđeni, kao i da i nakon formalne promjene sjedišta banke, oko 30 radnika poslove centrale obavljaju sa mjestom rada u B</w:t>
      </w:r>
      <w:r w:rsidR="006817DC">
        <w:t>.</w:t>
      </w:r>
      <w:r>
        <w:t xml:space="preserve">. </w:t>
      </w:r>
    </w:p>
    <w:p w:rsidR="00C90E4D" w:rsidRDefault="00C90E4D" w:rsidP="00C90E4D">
      <w:pPr>
        <w:jc w:val="both"/>
      </w:pPr>
    </w:p>
    <w:p w:rsidR="00C90E4D" w:rsidRDefault="00C90E4D" w:rsidP="00C90E4D">
      <w:pPr>
        <w:jc w:val="both"/>
      </w:pPr>
      <w:r>
        <w:t>Iz međusobno saglasnih i uvjerljivih iskaza svjedoka D</w:t>
      </w:r>
      <w:r w:rsidR="006817DC">
        <w:t>.D.</w:t>
      </w:r>
      <w:r>
        <w:t xml:space="preserve"> i </w:t>
      </w:r>
      <w:r w:rsidR="006817DC">
        <w:t>D.M.</w:t>
      </w:r>
      <w:r>
        <w:t>, radnica tužene banke, koje su u istom periodu kada i tužilja obavljali poslove u istom odjeljenju za trgovanje, Sektor za upravljanje sredstvima, sud je utvrdio da su svjedokinje prihvatile ponudu tužene,zbog promjene sjedišta banke, za izmjenu mjesta rada iz B</w:t>
      </w:r>
      <w:r w:rsidR="006817DC">
        <w:t>.</w:t>
      </w:r>
      <w:r>
        <w:t xml:space="preserve"> u B</w:t>
      </w:r>
      <w:r w:rsidR="006817DC">
        <w:t>.L.</w:t>
      </w:r>
      <w:r>
        <w:t xml:space="preserve">, na istom radnom mjestu i identičnim uslovima rada (bez bilo kakve naknade  troškova prevoza, smještaja odvojenog života), da su se i pored formalne promjene sjedišta tužene poslovi centrale obavljali i da se i </w:t>
      </w:r>
      <w:r>
        <w:lastRenderedPageBreak/>
        <w:t>sada obavljaju, ne samo u B</w:t>
      </w:r>
      <w:r w:rsidR="006817DC">
        <w:t>.L.</w:t>
      </w:r>
      <w:r>
        <w:t xml:space="preserve"> nego i u B</w:t>
      </w:r>
      <w:r w:rsidR="006817DC">
        <w:t>.</w:t>
      </w:r>
      <w:r>
        <w:t>, te da su svjedokinje  nakon  prihvatanja ponude i zaključenja aneksa ugovora kojim im je formalno promjenjeno mjesto rada B</w:t>
      </w:r>
      <w:r w:rsidR="006817DC">
        <w:t>.L.</w:t>
      </w:r>
      <w:r>
        <w:t>, u dogovoru sa direktorom, samo jedan dio radnog vremena mjesečno boravile i sada borave u B</w:t>
      </w:r>
      <w:r w:rsidR="006817DC">
        <w:t>.L.</w:t>
      </w:r>
      <w:r>
        <w:t>, a veći dio vremena poslove centrale banke obavljaju u B</w:t>
      </w:r>
      <w:r w:rsidR="006817DC">
        <w:t>.</w:t>
      </w:r>
      <w:r>
        <w:t>, kao i da su im je za vrijeme rada u B</w:t>
      </w:r>
      <w:r w:rsidR="006817DC">
        <w:t>.L.</w:t>
      </w:r>
      <w:r>
        <w:t>, takođe po naknadnom dogovoru sa pretpostavljenim kod tužene, plaćeni troškovi prevoza i smještaja, o čemu nije bilo govora u vrijeme prihvatanja ponude za izmjenu mjesta rada.</w:t>
      </w:r>
    </w:p>
    <w:p w:rsidR="00C90E4D" w:rsidRDefault="00C90E4D" w:rsidP="00C90E4D">
      <w:pPr>
        <w:jc w:val="both"/>
      </w:pPr>
    </w:p>
    <w:p w:rsidR="00C90E4D" w:rsidRDefault="00C90E4D" w:rsidP="00C90E4D">
      <w:pPr>
        <w:jc w:val="both"/>
      </w:pPr>
      <w:r>
        <w:t xml:space="preserve">Sud je poklonio povjerenje iskazima tužilje i saslušanih svjedoka kao istinitim i vjerodostojnim, obzirom da su u pogledu odlučnih činjenica, oni u bitnom saglasni, uvjerljivi, kod suda prilikom saslušanja su ostavili utisak lica koja govore istinu. Iskazi saslušanih svjedoka naročito dobijaju na značaju obzirom da se radi o licima koja su i sada u radnom odnosu kod tužene. </w:t>
      </w:r>
    </w:p>
    <w:p w:rsidR="00C90E4D" w:rsidRDefault="00C90E4D" w:rsidP="00C90E4D">
      <w:pPr>
        <w:jc w:val="both"/>
      </w:pPr>
    </w:p>
    <w:p w:rsidR="00C90E4D" w:rsidRDefault="00C90E4D" w:rsidP="00C90E4D">
      <w:pPr>
        <w:jc w:val="both"/>
      </w:pPr>
      <w:r>
        <w:t xml:space="preserve">Prije svega ovaj sud nalazi da je tužilja blagovremeno, u roku iz člana 201. stav 4. Zakona o radu („Službeni glasnik Republike Srpske“ broj 1/2016, 66/2018,91/2021-Odluka Ustavnog suda Republike Srpske i 119/2021,112/2023i 39/2024- u daljem tekstu ZR) dana 28.02.2024.godine podnijela predmetnu tužbu budući da je od dana donošenja i od strane tužilje prijema, spornog rješenja tuženog od 15.09.2023.godine o otkazu ugovora o radu na neodređeno vrijeme od 30.12.2020.godine, do dana podnošenja tužbe nije protekao zakonski prekluzivni rok od šest mjeseci iz naprijed citirane odredbe člana 201.stav 4. ZR. </w:t>
      </w:r>
    </w:p>
    <w:p w:rsidR="00C90E4D" w:rsidRDefault="00C90E4D" w:rsidP="00C90E4D">
      <w:pPr>
        <w:jc w:val="both"/>
      </w:pPr>
    </w:p>
    <w:p w:rsidR="00C90E4D" w:rsidRDefault="00C90E4D" w:rsidP="00C90E4D">
      <w:pPr>
        <w:jc w:val="both"/>
      </w:pPr>
      <w:r>
        <w:t xml:space="preserve">Članom 170. stav 1. tačka 1. </w:t>
      </w:r>
      <w:proofErr w:type="gramStart"/>
      <w:r>
        <w:t>ZR  je</w:t>
      </w:r>
      <w:proofErr w:type="gramEnd"/>
      <w:r>
        <w:t xml:space="preserve"> propisano da poslodavac može radniku da ponudi izmjenu sadržaja ugovora o radu (u daljem tekstu: aneks ugovora) radi rasporeda na drugo radno mjesto ili premještaja u drugo mjesto rada kod istog poslodavca, u skladu sa članom 172. ovog zakona. </w:t>
      </w:r>
    </w:p>
    <w:p w:rsidR="00C90E4D" w:rsidRDefault="00C90E4D" w:rsidP="00C90E4D">
      <w:pPr>
        <w:jc w:val="both"/>
      </w:pPr>
    </w:p>
    <w:p w:rsidR="00C90E4D" w:rsidRDefault="00C90E4D" w:rsidP="00C90E4D">
      <w:pPr>
        <w:jc w:val="both"/>
      </w:pPr>
      <w:r>
        <w:t xml:space="preserve">Članom 172. stav 1. ZR normira da radnik može da bude raspoređen na drugo radno mjesto kod poslodavca koje odgovara njegovoj stručnoj spremi i iskustvu stečenim radom. </w:t>
      </w:r>
    </w:p>
    <w:p w:rsidR="00C90E4D" w:rsidRDefault="00C90E4D" w:rsidP="00C90E4D">
      <w:pPr>
        <w:jc w:val="both"/>
      </w:pPr>
      <w:r>
        <w:t xml:space="preserve">Stavom 2. istog člana ZR je propisano da radnik može da bude premješten u drugo mjesto rada ako su ispunjeni </w:t>
      </w:r>
      <w:r>
        <w:rPr>
          <w:b/>
        </w:rPr>
        <w:t>svi</w:t>
      </w:r>
      <w:r>
        <w:t xml:space="preserve"> sljedeći uslovi: </w:t>
      </w:r>
    </w:p>
    <w:p w:rsidR="00C90E4D" w:rsidRDefault="00C90E4D" w:rsidP="00C90E4D">
      <w:pPr>
        <w:jc w:val="both"/>
      </w:pPr>
    </w:p>
    <w:p w:rsidR="00C90E4D" w:rsidRDefault="00C90E4D" w:rsidP="00C90E4D">
      <w:pPr>
        <w:pStyle w:val="ListParagraph"/>
        <w:numPr>
          <w:ilvl w:val="0"/>
          <w:numId w:val="1"/>
        </w:numPr>
        <w:contextualSpacing/>
        <w:jc w:val="both"/>
      </w:pPr>
      <w:r>
        <w:t>ako je djelatnost poslodavca takve prirode da se rad obavlja u mjestima van sjedišta poslodavca, odnosno njegovog organizacionog dijela;</w:t>
      </w:r>
    </w:p>
    <w:p w:rsidR="00C90E4D" w:rsidRDefault="00C90E4D" w:rsidP="00C90E4D">
      <w:pPr>
        <w:pStyle w:val="ListParagraph"/>
        <w:jc w:val="both"/>
      </w:pPr>
    </w:p>
    <w:p w:rsidR="00C90E4D" w:rsidRDefault="00C90E4D" w:rsidP="00C90E4D">
      <w:pPr>
        <w:pStyle w:val="ListParagraph"/>
        <w:numPr>
          <w:ilvl w:val="0"/>
          <w:numId w:val="1"/>
        </w:numPr>
        <w:contextualSpacing/>
        <w:jc w:val="both"/>
      </w:pPr>
      <w:r>
        <w:t>ako je udaljenost od mjesta u kome radnik radi do mjesta u koje se premiješta na rad manja od 50 km i ako je organizovan redovan prevoz koji omogućava blagovremeni dolazak na rad i povratak sa rada i obezbijeđena naknada troškova prevoza u visini cijene prevozne karte u javnom saobraćaju;</w:t>
      </w:r>
    </w:p>
    <w:p w:rsidR="00C90E4D" w:rsidRDefault="00C90E4D" w:rsidP="00C90E4D">
      <w:pPr>
        <w:pStyle w:val="ListParagraph"/>
      </w:pPr>
    </w:p>
    <w:p w:rsidR="00C90E4D" w:rsidRDefault="00C90E4D" w:rsidP="00C90E4D">
      <w:pPr>
        <w:pStyle w:val="ListParagraph"/>
        <w:numPr>
          <w:ilvl w:val="0"/>
          <w:numId w:val="1"/>
        </w:numPr>
        <w:contextualSpacing/>
        <w:jc w:val="both"/>
      </w:pPr>
      <w:r>
        <w:t>ako radno mjesto u drugom mjestu rada odgovara njegovoj stručnoj spremi i iskustvu stečenim radom.</w:t>
      </w:r>
    </w:p>
    <w:p w:rsidR="00C90E4D" w:rsidRDefault="00C90E4D" w:rsidP="00C90E4D">
      <w:pPr>
        <w:pStyle w:val="ListParagraph"/>
      </w:pPr>
    </w:p>
    <w:p w:rsidR="00C90E4D" w:rsidRDefault="00C90E4D" w:rsidP="00C90E4D">
      <w:pPr>
        <w:pStyle w:val="ListParagraph"/>
        <w:ind w:left="0"/>
        <w:jc w:val="both"/>
      </w:pPr>
      <w:r>
        <w:t xml:space="preserve">U sljedećem stavu istog člana ZR je određeno da radnik može da bude premješten u drugo mjesto rada van slučajeva iz prethodnog stava samo uz svoj pristanak. </w:t>
      </w:r>
    </w:p>
    <w:p w:rsidR="00C90E4D" w:rsidRDefault="00C90E4D" w:rsidP="00C90E4D">
      <w:pPr>
        <w:jc w:val="both"/>
      </w:pPr>
    </w:p>
    <w:p w:rsidR="00C90E4D" w:rsidRDefault="00C90E4D" w:rsidP="00C90E4D">
      <w:pPr>
        <w:jc w:val="both"/>
      </w:pPr>
      <w:r>
        <w:t xml:space="preserve">Forma i sadržaj ugovora o radu propisan je članom 35. ZR i stavom 1. ovog člana predviđaju se mogućnosti i situacije da ugovorne strane promijene taj sadržaj, odnosno da pojedine tačke tog ugovora budu promjenjene zaključivanjem aneksa ugovora o radu, za šta je neophodan uslov postojanje zahtjeva poslodavca i ponude radniku da se ugovoreni uslovi rada, prema važećem ugovoru o radu promijene. Slučajevi u kojima poslodavac ima pravo da ponudi izmjenu sadržaja ugovora o radu su propisani </w:t>
      </w:r>
      <w:proofErr w:type="gramStart"/>
      <w:r>
        <w:t>članom  170</w:t>
      </w:r>
      <w:proofErr w:type="gramEnd"/>
      <w:r>
        <w:t xml:space="preserve">. ZR. U situaciji ponude izmjene sadržaja ugovora o radu radi rasporeda na drugo radno mjesto ili premještaja u drugo mjesto </w:t>
      </w:r>
      <w:proofErr w:type="gramStart"/>
      <w:r>
        <w:lastRenderedPageBreak/>
        <w:t>rada  (</w:t>
      </w:r>
      <w:proofErr w:type="gramEnd"/>
      <w:r>
        <w:t xml:space="preserve">član 170. stav 1. tačka 1. ZR) razlozi za takvu ponudu su najčešće vezani za organizacione i funkcionalne promjene kod poslodavca. </w:t>
      </w:r>
    </w:p>
    <w:p w:rsidR="00C90E4D" w:rsidRDefault="00C90E4D" w:rsidP="00C90E4D">
      <w:pPr>
        <w:jc w:val="both"/>
      </w:pPr>
    </w:p>
    <w:p w:rsidR="00C90E4D" w:rsidRDefault="00C90E4D" w:rsidP="00C90E4D">
      <w:pPr>
        <w:jc w:val="both"/>
      </w:pPr>
      <w:r>
        <w:t xml:space="preserve">Odredbom člana 171.stav 1. ZR je određeno da uz ponudu za zaključivanje aneksa ugovora poslodavac je dužan da radniku u pisanom obliku dostavi i razloge za ponudu, rok u kome radnik treba da se izjasni o ponudi i ukaže na pravne posljedice koje mogu da nastanu odbijanjem ponude. </w:t>
      </w:r>
    </w:p>
    <w:p w:rsidR="00C90E4D" w:rsidRDefault="00C90E4D" w:rsidP="00C90E4D">
      <w:pPr>
        <w:jc w:val="both"/>
      </w:pPr>
      <w:r>
        <w:t>Stavom 2. istog člana je propisano da je radnik dužan da se izjasni o ponudi za zaključivanje aneksa ugovora u roku koji odredi poslodavac, a koji ne može biti kraći od osam radnih dana, dok je stavom 3. određeno da se smatra da je radnik odbio ponudu za zaključivanje aneksa ugovora ako se ne izjasni u roku iz stava 2. ovog člana, dok je stavom 4. normirano da ako radnik prihvati ponudu za zaključivanje aneksa ugovora, zadržava pravo da pred nadležnim sudom osporava zakonitost ugovora u roku od šest mjeseci.</w:t>
      </w:r>
    </w:p>
    <w:p w:rsidR="00C90E4D" w:rsidRDefault="00C90E4D" w:rsidP="00C90E4D">
      <w:pPr>
        <w:jc w:val="both"/>
      </w:pPr>
    </w:p>
    <w:p w:rsidR="00C90E4D" w:rsidRDefault="00C90E4D" w:rsidP="00C90E4D">
      <w:pPr>
        <w:jc w:val="both"/>
      </w:pPr>
      <w:r>
        <w:t xml:space="preserve">Glava XIV Zakona o radu reguliše prestanak radnog odnosa, a u tački 2.1. razlog za otkaz ugovora o radu od strane poslodavca, te je članom 179. stav 1. tačka </w:t>
      </w:r>
      <w:proofErr w:type="gramStart"/>
      <w:r>
        <w:t>4.ZR</w:t>
      </w:r>
      <w:proofErr w:type="gramEnd"/>
      <w:r>
        <w:t xml:space="preserve"> (na koju odredbu se tuženi kao poslodavac pozvao u spornom rješenju o otkazu ugovora o radu od 15.09.2023.godine)  određeno da poslodavac može radniku da otkaže ugovor o radu ako za to postoji opravdan razlog i to ako odbije zaključenje aneksa ugovora u smislu člana 170.stav 1. tačka 1-4 ovog zakona. </w:t>
      </w:r>
    </w:p>
    <w:p w:rsidR="00C90E4D" w:rsidRDefault="00C90E4D" w:rsidP="00C90E4D">
      <w:pPr>
        <w:jc w:val="both"/>
      </w:pPr>
    </w:p>
    <w:p w:rsidR="00C90E4D" w:rsidRDefault="00C90E4D" w:rsidP="00C90E4D">
      <w:pPr>
        <w:jc w:val="both"/>
      </w:pPr>
      <w:r>
        <w:t xml:space="preserve">Shodno naprijed navedenom, kada je u pitanju smisao odredbi člana 170. stav 1.  i 171. stav 1. ZR, jasno je da moraju postojati opravdani razlozi koji dovode do upućivanja ponude poslodavca, radniku za izmjenu sadržaja ugovora o radu, u konkretnom slučaju premještaja u drugo mjesto rada kod istog poslodavca. Opravdanost razloga cijeni se u svakom konkretnom slučaju, tome služi i obrazloženje ponude koje treba da sadrži dovoljno elemenata za procjenu opravdanosti ponude. </w:t>
      </w:r>
    </w:p>
    <w:p w:rsidR="00C90E4D" w:rsidRDefault="00C90E4D" w:rsidP="00C90E4D">
      <w:pPr>
        <w:jc w:val="both"/>
      </w:pPr>
      <w:r>
        <w:t xml:space="preserve">S tim u vezi obaveza suda je da se izjasni da li je, prema okolnostima konkretnog slučaja, u postupku donošenja ponude i rješenja o prestanku radnog odnosa tuženi pravilno primjenio citirane odrebe iz člana 170.stav </w:t>
      </w:r>
      <w:proofErr w:type="gramStart"/>
      <w:r>
        <w:t>1.tačka</w:t>
      </w:r>
      <w:proofErr w:type="gramEnd"/>
      <w:r>
        <w:t xml:space="preserve"> 1., člana 171., člana 172.stav 2. i stav </w:t>
      </w:r>
      <w:proofErr w:type="gramStart"/>
      <w:r>
        <w:t>3..</w:t>
      </w:r>
      <w:proofErr w:type="gramEnd"/>
      <w:r>
        <w:t xml:space="preserve"> i člana 179.stav 1. tačka 4. ZR.</w:t>
      </w:r>
    </w:p>
    <w:p w:rsidR="00C90E4D" w:rsidRDefault="00C90E4D" w:rsidP="00C90E4D">
      <w:pPr>
        <w:jc w:val="both"/>
      </w:pPr>
    </w:p>
    <w:p w:rsidR="00C90E4D" w:rsidRDefault="00C90E4D" w:rsidP="00C90E4D">
      <w:pPr>
        <w:jc w:val="both"/>
      </w:pPr>
      <w:r>
        <w:t>Sud je iz provedenih dokaza utvrdio da je predmetna ponuda tuženog od 15.</w:t>
      </w:r>
      <w:proofErr w:type="gramStart"/>
      <w:r>
        <w:t>08.2023.godine</w:t>
      </w:r>
      <w:proofErr w:type="gramEnd"/>
      <w:r>
        <w:t xml:space="preserve"> upućena tužilji uslijedila kao posljedica promjene sjedišta banke iz B</w:t>
      </w:r>
      <w:r w:rsidR="00795E3A">
        <w:t>.</w:t>
      </w:r>
      <w:r>
        <w:t xml:space="preserve"> u B</w:t>
      </w:r>
      <w:r w:rsidR="00795E3A">
        <w:t>.L</w:t>
      </w:r>
      <w:r>
        <w:t xml:space="preserve">, da je tužilja,iz naprijed navedenih razloga, odbila ponudu tuženog koji je pozivom na član 179.stav 1. tačka 4. </w:t>
      </w:r>
      <w:proofErr w:type="gramStart"/>
      <w:r>
        <w:t>ZR  rješenjem</w:t>
      </w:r>
      <w:proofErr w:type="gramEnd"/>
      <w:r>
        <w:t xml:space="preserve"> od 15.09.2023.godine  otkazao ugovor o radu.</w:t>
      </w:r>
    </w:p>
    <w:p w:rsidR="00C90E4D" w:rsidRDefault="00C90E4D" w:rsidP="00C90E4D">
      <w:pPr>
        <w:jc w:val="both"/>
      </w:pPr>
    </w:p>
    <w:p w:rsidR="00C90E4D" w:rsidRDefault="00C90E4D" w:rsidP="00C90E4D">
      <w:pPr>
        <w:jc w:val="both"/>
      </w:pPr>
      <w:r>
        <w:t xml:space="preserve">Bez obzira na sadržinu odredbe člana 171.stav 4.ZR kojom kojom je propisano da radnik koji prihvati ponudu za zaključivanje aneksa ugovora, zadržava pravo da pred nadležnim sudom osporava zakonitost tog ugovora u roku od šest mjeseci, sudska praksa je zauzela pravni stav da i radnik koji ne prihvati ponudu za zaključenje aneksa ugovora o radu,pa mu zbog toga poslodavac otkaže ugovor o radu, ima pravo da u radnom sporu, zahtjeva poništenje rješenja o otkazu ugovora o radu koje je donijeto kao posljedica neprihvatanja ponude poslodavca koja nije bila zakonita obzirom da se poslodavac ne može osloboditi od odgovornosti za nezakonitost. Odnosno zaposleni nije u obavezi da prihvati ponudu i zaključi aneks ugovora, kao pretpostavku dopuštenosti tužbe u radnom sporu, tj. pružanja sudske zaštite samo u parnici radi utvrđenja nezakonitosti izmijenjenog ugovora, nego zaposleni može da bira (što je u skladu i </w:t>
      </w:r>
      <w:proofErr w:type="gramStart"/>
      <w:r>
        <w:t>sa  načelom</w:t>
      </w:r>
      <w:proofErr w:type="gramEnd"/>
      <w:r>
        <w:t xml:space="preserve"> autonomije volje i slobode ugovaranja, te prava na pristup sudu i na pravično suđenje) da zaključi aneks kako bi ostao u radnom odnosu, a onda zahtjeva u sudskom postupku ocjenu njegove nezakonitosti ili da odbije ponudu zaključenja aneksa, dobije otkaz, po članu </w:t>
      </w:r>
      <w:r>
        <w:lastRenderedPageBreak/>
        <w:t xml:space="preserve">179.stav 1. tačka 4. ZR i pobija isti u sudskom postupku. Dakle, prihvatanje ili neprihvatanje ponude i potpisivanje aneksa nije, i ne može biti uslov za sudsku zaštitu u sporu radi poništenja odluke o otkazu. U situaciji kada bi se prihvatio stav da zaposleni koji ne prihvati ponudu za zaključenje aneksa ne bi imao pravo na sudsku zaštitu u parnici radi utvrđenja nezakonitosti rješenja o otkazu ugovora o radu, svaki radni spor u vezi sa prestankom radnog odnosa po ovom osnovu radnik bi izgubio i učinak odbijajuće presude bi se ravnao odbačaju tužbe dakle kao nedjelotvorna zaštita. U slučaju kada sud u radnom sporu povodom poništenja rješenja o otkazu ne bi ispitivao zakonitost </w:t>
      </w:r>
      <w:proofErr w:type="gramStart"/>
      <w:r>
        <w:t>ponude  kao</w:t>
      </w:r>
      <w:proofErr w:type="gramEnd"/>
      <w:r>
        <w:t xml:space="preserve"> prethodnog pitanja došli bi u situaciju da nezakonito i protivpravno postupanje poslodavca ne bude sankcionisano, što se protivi ne samo zakonu nego i elementarnim principima pravnog poretka. (Sličan pravni stav izražen u presudi Okružnog suda u Bijeljini broj 80 0 Rs 146175 23 Rsž od 22.</w:t>
      </w:r>
      <w:proofErr w:type="gramStart"/>
      <w:r>
        <w:t>02.2024.godine</w:t>
      </w:r>
      <w:proofErr w:type="gramEnd"/>
      <w:r>
        <w:t xml:space="preserve">, revizija tuženog kao poslodavca odbačena rješenjem Vrhovnog suda Republike Srpske broj 80 0 Rs 146175 23 Rev od 21.08.2024.godine). </w:t>
      </w:r>
    </w:p>
    <w:p w:rsidR="00C90E4D" w:rsidRDefault="00C90E4D" w:rsidP="00C90E4D">
      <w:pPr>
        <w:jc w:val="both"/>
      </w:pPr>
      <w:r>
        <w:t xml:space="preserve"> </w:t>
      </w:r>
    </w:p>
    <w:p w:rsidR="00C90E4D" w:rsidRDefault="00C90E4D" w:rsidP="00C90E4D">
      <w:pPr>
        <w:jc w:val="both"/>
      </w:pPr>
      <w:r>
        <w:t>Prema stavu ovog suda ponuda tuženog za zaključenje aneksa ugovora o radu nije u skladu sa članom 172.stav 2. i stav 3. ZR, budući da je opštepoznata činjenica da udaljenost od B</w:t>
      </w:r>
      <w:r w:rsidR="000B00F6">
        <w:t>.</w:t>
      </w:r>
      <w:r>
        <w:t xml:space="preserve"> u kojoj je tužilja radila kod tuženog, do B</w:t>
      </w:r>
      <w:r w:rsidR="000B00F6">
        <w:t>.L.</w:t>
      </w:r>
      <w:r>
        <w:t xml:space="preserve"> u kojoj je tužilji ponuđeno da radi, znatno veća od 50 kilometara, a tužilja nije dala svoj pristanak na raspoređivanje u B</w:t>
      </w:r>
      <w:r w:rsidR="000B00F6">
        <w:t>.L.</w:t>
      </w:r>
      <w:r>
        <w:t xml:space="preserve"> kao drugo mjesto rada (što je uslov zakonitosti premještaja na drugo radno mjesta na većoj udaljenosti od navedene) prema stavu ovog suda iz opravdanih razloga jer bi se takvim premještajem  bitno pogoršale njene porodične prilike koje su tuženoj bile dobro poznate (briga o nepokretnoj i dementnoj majci kao njenog stalnog staraoca), kao i zbog toga  što je u razlozima ponude tuženog od 15.08.2023.godine precizirano da ostali uslovi iz trenutno važećeg ugovora o radu (od 30.12.2020.godine) osim mjesta rada, ostaju neizmijenjeni, što je u suprotnosti sa kumulativno postavljenim uslovom za zakonito premještanje radnika u drugo mjesto rada (kod istog poslodavca) iz člana 172. stav 2. tačka </w:t>
      </w:r>
      <w:proofErr w:type="gramStart"/>
      <w:r>
        <w:t>2.ZR</w:t>
      </w:r>
      <w:proofErr w:type="gramEnd"/>
      <w:r>
        <w:t xml:space="preserve"> budući da poslodavac u ponudi nije priznao naknadu troškova prevoza u visini cijene prevozne karte u slučaju prihvatanja ponude od strane radnika, koje pravo tužilje nije egzistiralo u ugovoru o radu od 30.12.2020.godine.</w:t>
      </w:r>
    </w:p>
    <w:p w:rsidR="00C90E4D" w:rsidRDefault="00C90E4D" w:rsidP="00C90E4D">
      <w:pPr>
        <w:jc w:val="both"/>
      </w:pPr>
      <w:r>
        <w:t xml:space="preserve">Stoga kako je ponuda tuženog za zaključenje aneksa ugovora nezakonita, to je samim tim posljedično nezakonito i rješenje tuženog kojim je tužilji otkazao ugovor o radu zbog neprihvatanja navedene nezakonite ponude budući </w:t>
      </w:r>
      <w:proofErr w:type="gramStart"/>
      <w:r>
        <w:t>da,kako</w:t>
      </w:r>
      <w:proofErr w:type="gramEnd"/>
      <w:r>
        <w:t xml:space="preserve"> je to naprijed izloženo, odbijanje nezakonite ponude za zaključenje aneksa ugovora o radu, shodno članu 179.stav 1. tačka 4. ZR ne predstavlja opravdan razlog za otkaz ugovora o radu radniku, zbog čega je sud poništio osporeno rješenje tuženog od 15.</w:t>
      </w:r>
      <w:proofErr w:type="gramStart"/>
      <w:r>
        <w:t>09.2023.godine</w:t>
      </w:r>
      <w:proofErr w:type="gramEnd"/>
      <w:r>
        <w:t xml:space="preserve"> kao u dispozitivu. </w:t>
      </w:r>
    </w:p>
    <w:p w:rsidR="00C90E4D" w:rsidRDefault="00C90E4D" w:rsidP="00C90E4D">
      <w:pPr>
        <w:jc w:val="both"/>
      </w:pPr>
    </w:p>
    <w:p w:rsidR="00C90E4D" w:rsidRDefault="00C90E4D" w:rsidP="00C90E4D">
      <w:pPr>
        <w:jc w:val="both"/>
        <w:rPr>
          <w:noProof/>
          <w:lang w:val="sr-Latn-RS"/>
        </w:rPr>
      </w:pPr>
      <w:r>
        <w:t>Pored toga da je sporno rješenje tuženog od 15.09.2023.godine  nezakonito uka</w:t>
      </w:r>
      <w:r>
        <w:rPr>
          <w:noProof/>
          <w:lang w:val="sr-Latn-RS"/>
        </w:rPr>
        <w:t xml:space="preserve">zuje i činjenica da se obrazloženju istog  uopšte ne navode po stavu ovog suda djelotvorni razlozi odbijanja argumentacije tužilje iz njenog odgovora od 31.08.2023.godine na dostavljenu ponudu tuženog  za izmjenu ugovora o radu (rok za davanje odgovora je samoinicijativno produžen od strane tuženog što obrazlaže u pobijanom rješenju), pa ni detaljne razloge upućivanja ponude, što je osporeno rješenje moralo sadržati u smislu člana 185. stav 1. ZR kako bi zadovoljilo standarde obrazložene odluke koja mora imati razumno, objektivno prihvatljivo, potpuno i provjerljivo obrazloženje  zbog čega je isto manjkavo a osporeno rješenje nezakonito. Dakle,tuženi je u obrazloženju spornog rješenja  naveo da tužilja kao radnik nije prihvatila upućenu ponudu za izmjenu ugovora o radu, ali ne i razloge zbog čega isto nije prihvatila i zašto ti razlozi radnika nisu osnovani. </w:t>
      </w:r>
    </w:p>
    <w:p w:rsidR="00C90E4D" w:rsidRDefault="00C90E4D" w:rsidP="00C90E4D">
      <w:pPr>
        <w:jc w:val="both"/>
        <w:rPr>
          <w:noProof/>
          <w:lang w:val="sr-Latn-RS"/>
        </w:rPr>
      </w:pPr>
    </w:p>
    <w:p w:rsidR="00C90E4D" w:rsidRDefault="00C90E4D" w:rsidP="00C90E4D">
      <w:pPr>
        <w:jc w:val="both"/>
        <w:rPr>
          <w:lang w:val="bs-Latn-BA"/>
        </w:rPr>
      </w:pPr>
      <w:r>
        <w:t>Osporeno rješenje tuženog od 15.</w:t>
      </w:r>
      <w:proofErr w:type="gramStart"/>
      <w:r>
        <w:t>09.2023.godine</w:t>
      </w:r>
      <w:proofErr w:type="gramEnd"/>
      <w:r>
        <w:t xml:space="preserve"> je nezakonito i iz sljedećih razloga. </w:t>
      </w:r>
    </w:p>
    <w:p w:rsidR="00C90E4D" w:rsidRDefault="00C90E4D" w:rsidP="00C90E4D">
      <w:pPr>
        <w:jc w:val="both"/>
      </w:pPr>
    </w:p>
    <w:p w:rsidR="00C90E4D" w:rsidRDefault="00C90E4D" w:rsidP="00C90E4D">
      <w:pPr>
        <w:jc w:val="both"/>
      </w:pPr>
      <w:proofErr w:type="gramStart"/>
      <w:r>
        <w:lastRenderedPageBreak/>
        <w:t>Naime,osim</w:t>
      </w:r>
      <w:proofErr w:type="gramEnd"/>
      <w:r>
        <w:t xml:space="preserve"> rješenja nadležnog registarskog suda- Okružnog privrednog suda u Banjoj Luci broj 057-0-Reg-23-000280 od 06.04.2023.godine o promjeni adrese poslovnog sjedišta tuženog (s tim u vezi i promjene u nazivu tuženog zbog promjene sjedišta), tuženi tokom postupka nije dokazao,iako je na njemu teret dokazivanja u smislu člana 187. ZR,  kakve je to posljedice proizvelo na planu organizacionih promjena u banci, i s tim u vezi nije dostavio Pravilnik o unutrašnjoj organizaciji i sistematizaciji radnih mjesta prije i poslije promjene sjedišta, iz koga bi bilo vidljivo da se poslovi radnog mjesta koje je obavljala tužilja prije organizacionih promjena u odjeljenju za trgovanje,Sektoru za upravljanje sredstvima zaista isključivo obavljaju u sjedištu banke u </w:t>
      </w:r>
      <w:r w:rsidR="000B00F6">
        <w:t>B.L.</w:t>
      </w:r>
      <w:r>
        <w:t>, a potom da su svim zaposlenim u navedenom odjeljenju-Sektoru ponuđeni od strane banke isti uslovi izmjene ugovora o radu u vezi premještajem u drugo mjesto rada, što je sve relevantno u postupku ocjene opravdanosti i zakonitosti ponude date tužilji od strane banke i njenih razloga. Iz iskaza saslušanih svjedoka-sadašnjih radnika tuženog slijedi da se poslovi radnog mjesta koje je obavljala tužilja prije otkaza ugovora o radu u tadašnjem sjedištu banke u B</w:t>
      </w:r>
      <w:r w:rsidR="000B00F6">
        <w:t>.</w:t>
      </w:r>
      <w:r>
        <w:t>, i danas obavljaju  u Filijali banke u B</w:t>
      </w:r>
      <w:r w:rsidR="000B00F6">
        <w:t>.</w:t>
      </w:r>
      <w:r>
        <w:t xml:space="preserve"> i to upravo od strane saslušanih svjedoka (koji su potvrdili da veliki broj radnika tužene obavlja poslove centrale banke u B</w:t>
      </w:r>
      <w:r w:rsidR="000B00F6">
        <w:t>.</w:t>
      </w:r>
      <w:r>
        <w:t xml:space="preserve">), što je suprotno razlozima tužene koje je navela u ponudi za izmjenu ugovora o radu radi rasporeda u drugo mjesto rada od 15.08.2023.godine, i što ovu ponudu čini nezakonitom, pa posljedično i sporno rješenje o otkazu. </w:t>
      </w:r>
    </w:p>
    <w:p w:rsidR="00C90E4D" w:rsidRDefault="00C90E4D" w:rsidP="00C90E4D">
      <w:pPr>
        <w:jc w:val="both"/>
      </w:pPr>
      <w:r>
        <w:t>U vezi sa naprijed navedenim tuženi tokom postupka nije dokazao na osnovu kojih kriterijuma je odredio koji radnici tužene, zaposleni u ranijem sjedištu banke u B</w:t>
      </w:r>
      <w:r w:rsidR="000B00F6">
        <w:t>.</w:t>
      </w:r>
      <w:r>
        <w:t xml:space="preserve">, su i </w:t>
      </w:r>
      <w:proofErr w:type="gramStart"/>
      <w:r>
        <w:t>nakon  formalne</w:t>
      </w:r>
      <w:proofErr w:type="gramEnd"/>
      <w:r>
        <w:t xml:space="preserve"> promjene sjedišta tuženog, nastavili poslove centrale banke obavljati u B</w:t>
      </w:r>
      <w:r w:rsidR="000B00F6">
        <w:t>.</w:t>
      </w:r>
      <w:r>
        <w:t xml:space="preserve">, a zbog čega je određenim radnicima, među kojima i tužilji,to nije omogućeno. Prema stavu ovog suda, obaveza banke je bila da u tim okolnostima, formalno propiše i javno objavi (i time svim zainteresovanim iste učini dostupnim) te kriterijume, kako bi odluke poslodavca po istim mogle biti preispitane u slučaju spora, odnosno bile objektivno provjerljive i time isključila proizvoljnost i arbitrarnost pri odlučivanju, što je u skladu sa načelom zakonitosti, pravne sigurnosti. Prednje je izostalo, a u takvim okolnostima se ponuda za izmjenu ugovora o radu i posljedično rješenje o otkazu kao posljedici neprihvatanja ponude od strane tužilje, ukazuju nezakonitim i diskriminatornim.  Navedena </w:t>
      </w:r>
      <w:proofErr w:type="gramStart"/>
      <w:r>
        <w:t>obaveza  poslodavca</w:t>
      </w:r>
      <w:proofErr w:type="gramEnd"/>
      <w:r>
        <w:t xml:space="preserve"> proizlazi i iz ustavnog prava svakog lica na rad i da je svakom licu dostupno radno mjesto pod jednakim uslovima (član 39. stav 1. i 3. Ustava Republike Srpske), ustavnog načela ravnopravnosti građanaiz člana 10. Ustava Republike Srpske i člana 14. i člana 1. Protokola 12. uz Evropsku konvenciju koji predviđaju opštu zabranu diskriminacije. </w:t>
      </w:r>
    </w:p>
    <w:p w:rsidR="00C90E4D" w:rsidRDefault="00C90E4D" w:rsidP="00C90E4D">
      <w:pPr>
        <w:jc w:val="both"/>
      </w:pPr>
    </w:p>
    <w:p w:rsidR="00C90E4D" w:rsidRDefault="00C90E4D" w:rsidP="00C90E4D">
      <w:pPr>
        <w:jc w:val="both"/>
      </w:pPr>
      <w:r>
        <w:t>Takođe iz iskaza saslušanih svjedoka sud je utvrdio da je tuženi ponudio zaključenje aneksa ugovora sa istim uslovima kakvi su ponuđeni i tužilji, da su svjedoci takav ponuđeni ugovor i zaključili sa tuženim, ali i da je naknadno tuženi sa svjedocima postigao usmeni sporazum, koji se izvršavao, o naknadi troškova svjedocima kao radnicima banke za vrijeme provedeno u mjestu rada-B</w:t>
      </w:r>
      <w:r w:rsidR="00AB5F2E">
        <w:t>.L.</w:t>
      </w:r>
      <w:r>
        <w:t xml:space="preserve">, što tuženi nije nudio ni u ponudi ni u pregovorima tužilji, iako je znao (morao znati) za njene veoma osjetljive porodične prilike, a tužilja je u iskazu navela da bi ovakve uslove, da su joj ponuđeni ili da su stavljeni u izgled da će biti ostvareni,a koje je tuženi realizovao sa radnicama svjedocima veoma rado prihvatila.Takvim postupanjem, prema stavu ovog suda,tuženi je povrijedio naprijed navedena ustavna i konvencijska prava tužilje. </w:t>
      </w:r>
    </w:p>
    <w:p w:rsidR="00C90E4D" w:rsidRDefault="00C90E4D" w:rsidP="00C90E4D">
      <w:pPr>
        <w:jc w:val="both"/>
      </w:pPr>
    </w:p>
    <w:p w:rsidR="00C90E4D" w:rsidRDefault="00C90E4D" w:rsidP="00C90E4D">
      <w:pPr>
        <w:jc w:val="both"/>
      </w:pPr>
      <w:r>
        <w:t xml:space="preserve">Članom 189. ZR je propisano da ako nadležni sud utvrdi da je otkaz ugovora o radu, koji je poslodavac dao radniku nezakonit ili bez pravnog osnova, naložiće poslodavcu da radnika vrati na rad i rasporedi na poslove koje je obavljao prije otkaza ugovora o radu ili na druge poslove koji odgovaraju stručnim i radnim sposobnostima radnika, kao i da mu isplati naknadu na ime izgubljene plate i drugih primanja na koje radnik ima pravo prema opštem aktu i ugovoru o radu. </w:t>
      </w:r>
    </w:p>
    <w:p w:rsidR="00C90E4D" w:rsidRDefault="00C90E4D" w:rsidP="00C90E4D">
      <w:pPr>
        <w:jc w:val="both"/>
      </w:pPr>
    </w:p>
    <w:p w:rsidR="00C90E4D" w:rsidRDefault="00C90E4D" w:rsidP="00C90E4D">
      <w:pPr>
        <w:jc w:val="both"/>
      </w:pPr>
      <w:r>
        <w:t xml:space="preserve">Obzirom da je sud tokom postupka utvrdio da je tužilji nezakonito prestao radni odnos, ovom presudom kao u izreci, je tuženom naložio da tužilju vrati na rad i </w:t>
      </w:r>
      <w:r>
        <w:rPr>
          <w:bCs/>
          <w:lang w:val="hr-BA"/>
        </w:rPr>
        <w:t>rasporedi na poslove i radne zadatke koje je obavljala prije donošenja rješenja tuženog broj: 01-3-8218/23 od 15.</w:t>
      </w:r>
      <w:proofErr w:type="gramStart"/>
      <w:r>
        <w:rPr>
          <w:bCs/>
          <w:lang w:val="hr-BA"/>
        </w:rPr>
        <w:t>09.2023.godine</w:t>
      </w:r>
      <w:proofErr w:type="gramEnd"/>
      <w:r>
        <w:rPr>
          <w:bCs/>
          <w:lang w:val="hr-BA"/>
        </w:rPr>
        <w:t xml:space="preserve"> ili na druge poslove i radne zadatke koji odgovaraju njenim stručnim i radnim sposobnostima, u mjestu rada B</w:t>
      </w:r>
      <w:r w:rsidR="00AB5F2E">
        <w:rPr>
          <w:bCs/>
          <w:lang w:val="hr-BA"/>
        </w:rPr>
        <w:t>.</w:t>
      </w:r>
      <w:r>
        <w:t>.</w:t>
      </w:r>
    </w:p>
    <w:p w:rsidR="00C90E4D" w:rsidRDefault="00C90E4D" w:rsidP="00C90E4D">
      <w:pPr>
        <w:jc w:val="both"/>
      </w:pPr>
    </w:p>
    <w:p w:rsidR="00C90E4D" w:rsidRDefault="00C90E4D" w:rsidP="00C90E4D">
      <w:pPr>
        <w:jc w:val="both"/>
        <w:rPr>
          <w:bCs/>
          <w:lang w:val="hr-BA"/>
        </w:rPr>
      </w:pPr>
      <w:r>
        <w:t xml:space="preserve">Takođe sud je obavezao tuženog da tužilji, na ime naknade štete kao posljedice nezakonitog otkaza ugovora o radu kao štetne radnji, isplati naknadu na ime izgubljene zarade i to </w:t>
      </w:r>
      <w:r>
        <w:rPr>
          <w:bCs/>
          <w:lang w:val="hr-BA"/>
        </w:rPr>
        <w:t xml:space="preserve">za period od 20.10.2023.godine pa do 07.04.2024.godine po osnovu mjesečne neto plate koju bi tužilja ostvarila radom kod tuženog da nije bilo nezakonitog otakaza, novčani iznos od po 1.289,79 KM mjesečno, a da za period od 08.04.2024.godine pa do vraćanja tužilje na rad, po osnovu razlike mjesečne neto plate koju bi tužilja ostvarila da je u tom periodu bila na radu kod tuženog i mjesečne neto plate koju tužilja ostvaruje kod novog poslodavca što iznosi 351,08 KM mjesečno, u skladu sa članom 189. ZR, članovima 189.stav 3., 185 i 190. Zakona o obligacionim odnosima,  sve sa zakonskom zateznom kamatom shodno članu 277. Zakona o obligacionim odnosima počev od svakog posljednjeg dana u mjesecu za naknadu izgubljene zarade za prethodni mjesec (ugovorom određen kraći rok dospjelosti plate) pa do konačne isplate, sve u roku od 15 dana do dana donošenja presude. </w:t>
      </w:r>
    </w:p>
    <w:p w:rsidR="00C90E4D" w:rsidRDefault="00C90E4D" w:rsidP="00C90E4D">
      <w:pPr>
        <w:jc w:val="both"/>
        <w:rPr>
          <w:bCs/>
          <w:lang w:val="bs-Latn-BA"/>
        </w:rPr>
      </w:pPr>
    </w:p>
    <w:p w:rsidR="00C90E4D" w:rsidRDefault="00C90E4D" w:rsidP="00C90E4D">
      <w:pPr>
        <w:jc w:val="both"/>
        <w:rPr>
          <w:lang w:val="sr-Latn-BA"/>
        </w:rPr>
      </w:pPr>
      <w:r>
        <w:rPr>
          <w:bCs/>
        </w:rPr>
        <w:t xml:space="preserve">Članom 177. stav 1. Zakona o parničnom postupku Republike Srpske je propisano da sud može da naloži tuženom da izvrši određenu činidbu samo ako je ona dospjela do zaključenja glavne rasprave, međutim, i kad se radi  o isplati plata i zakonskih zateznih kamata  na iste koje dospijevaju poslije zaključenja glavne rasprave to predstavlja buduću štetu koja se može dosuditi i prije dospjelosti jer predstavlja nastavak štete koju tužilja trpi već  u vrijeme zaključenja glavne rasprave, pa je stoga sud odlučio kao u izreci obavezujući tuženog na isplatu plata do vraćanja tužilje na rad  kao i zakonskih zateznih kamata na iznose naknade plata do povratka na posao tužilje. Tuženi kao poslodavac je u obavezi da na utvrđene iznose izgubljenih plata, shodno članu 17. </w:t>
      </w:r>
      <w:r>
        <w:rPr>
          <w:lang w:val="sr-Latn-BA"/>
        </w:rPr>
        <w:t xml:space="preserve">Zakona o doprinosima („Službeni glasnik Republike Srpske“ broj 114/17), uplati i pripadajuće doprinose nadležnim fondovima, kao i da prijavi tužilju na sve vidove obaveznog osiguranja, pa je u tom dijelu tužbeni zahtjev takođe usvojen i odlučeno kao u izreci. </w:t>
      </w:r>
    </w:p>
    <w:p w:rsidR="00C90E4D" w:rsidRDefault="00C90E4D" w:rsidP="00C90E4D">
      <w:pPr>
        <w:jc w:val="both"/>
        <w:rPr>
          <w:lang w:val="bs-Latn-BA"/>
        </w:rPr>
      </w:pPr>
    </w:p>
    <w:p w:rsidR="00C90E4D" w:rsidRDefault="00C90E4D" w:rsidP="00C90E4D">
      <w:pPr>
        <w:jc w:val="both"/>
      </w:pPr>
      <w:r>
        <w:t xml:space="preserve">Cijenjeni su i svi ostali navodi, prigovori i dokazi izvedeni tokom postupka, ali sud smatra da isti nisu od bitnog uticaja na drugačiju odluku suda. </w:t>
      </w:r>
    </w:p>
    <w:p w:rsidR="00C90E4D" w:rsidRDefault="00C90E4D" w:rsidP="00C90E4D">
      <w:pPr>
        <w:jc w:val="both"/>
      </w:pPr>
    </w:p>
    <w:p w:rsidR="00C90E4D" w:rsidRDefault="00C90E4D" w:rsidP="00C90E4D">
      <w:pPr>
        <w:jc w:val="both"/>
        <w:rPr>
          <w:rFonts w:eastAsia="Calibri"/>
        </w:rPr>
      </w:pPr>
      <w:r>
        <w:rPr>
          <w:rFonts w:eastAsia="Calibri"/>
        </w:rPr>
        <w:t xml:space="preserve">O troškovima postupka odlučeno je primjenom članova 191. stav 3, 386, 396, i 387. stav 2. ZPP u vezi sa članom 2. tarifni broj 3, 9, i </w:t>
      </w:r>
      <w:proofErr w:type="gramStart"/>
      <w:r>
        <w:rPr>
          <w:rFonts w:eastAsia="Calibri"/>
        </w:rPr>
        <w:t>12.Tarife</w:t>
      </w:r>
      <w:proofErr w:type="gramEnd"/>
      <w:r>
        <w:rPr>
          <w:rFonts w:eastAsia="Calibri"/>
        </w:rPr>
        <w:t xml:space="preserve"> o nagradama i naknadi troškova za rad advokata („Službeni glasnik Republike Srpske“ broj 68/05-dalje AT), a shodno uspjehu u parnici. </w:t>
      </w:r>
    </w:p>
    <w:p w:rsidR="00C90E4D" w:rsidRDefault="00C90E4D" w:rsidP="00C90E4D">
      <w:pPr>
        <w:jc w:val="both"/>
      </w:pPr>
    </w:p>
    <w:p w:rsidR="00C90E4D" w:rsidRDefault="00C90E4D" w:rsidP="00C90E4D">
      <w:pPr>
        <w:jc w:val="both"/>
      </w:pPr>
      <w:r>
        <w:t xml:space="preserve">Kako tužilja nije uspjela u parnici, sud je obavezao tuženog da tužilji nadoknadi i to troškove nagrade za sastav tužbe po advokatu kao kvalifikovanom punomoćniku u iznosu </w:t>
      </w:r>
      <w:proofErr w:type="gramStart"/>
      <w:r>
        <w:t>od  250</w:t>
      </w:r>
      <w:proofErr w:type="gramEnd"/>
      <w:r>
        <w:t xml:space="preserve">,00 KM (po strukturi osnovna nagrada od 200,00 KM po tarifnom broju 3.AT uvećana za paušalnu nagradu od 25 % tj. 50 KM po tarifnom broju 12.AT), na ime nagrade za zastupanje tužilje po advokatu na dva održana ročišta po 200,00 KM po ročištu po istom tarifnom broju, i nagrade za </w:t>
      </w:r>
      <w:proofErr w:type="gramStart"/>
      <w:r>
        <w:t>vrijeme  od</w:t>
      </w:r>
      <w:proofErr w:type="gramEnd"/>
      <w:r>
        <w:t xml:space="preserve"> četiri započeta sata u iznosu od 240,00 KM, što ukupno iznosi 890,00 KM. Na ovaj iznos tuženi je obavezan tužilji isplatiti zakonsku zateznu kamatu počev od dana donošenja presude do konačne isplate, shodno članu 28. Zakona o izvršnom postupku Republike Srpske.</w:t>
      </w:r>
    </w:p>
    <w:p w:rsidR="00C90E4D" w:rsidRDefault="00C90E4D" w:rsidP="00C90E4D">
      <w:pPr>
        <w:jc w:val="both"/>
      </w:pPr>
    </w:p>
    <w:p w:rsidR="00C90E4D" w:rsidRDefault="00C90E4D" w:rsidP="00C90E4D">
      <w:pPr>
        <w:jc w:val="both"/>
        <w:rPr>
          <w:lang w:val="sr-Latn-BA"/>
        </w:rPr>
      </w:pPr>
      <w:r>
        <w:lastRenderedPageBreak/>
        <w:t xml:space="preserve">Sud je odbio zahtjev tužilje za dosudu paušalne nagrade na iznose troškova za zastupanje na ročištima </w:t>
      </w:r>
      <w:r>
        <w:rPr>
          <w:lang w:val="sr-Latn-BA"/>
        </w:rPr>
        <w:t xml:space="preserve">jer tužilja   ima pravo na jednu paušalnu nagradu uz sastav tužbe u skladu sa tarifnim brojem 12.AT, jer je izvjesno da je tada bilo nužno prikupljanje informacija, predaja podneska i sl. Za ostale preduzete radnje paušal se ne dosuđuje prema opšteprihvaćenom stavu prakse Okružnog suda u Bijeljini. Kako je predmetni spor po prirodi radni spor o zakonitosti rješenja o otkazu ugovora o radu (potraživanja izgubljenih plata su posljedica poništenja rješenja o prestanku radnog odnosa i ista rastu do povratka na posao), to je sud prilikom dosuđivanja troškova parničnog postupka primjenio tarifni broj 3.ATRS, a ne tarifni broj 2.AT na kome je svoj zahtjev za naknadu troškova zasnovala tužilja (Pravni stav izražen u presudi Okružnog suda u Bijeljini broj 80 0 Rs 135551 23 Rsž od 08.06.2023.godine). </w:t>
      </w:r>
    </w:p>
    <w:p w:rsidR="00C90E4D" w:rsidRDefault="00C90E4D" w:rsidP="00C90E4D">
      <w:pPr>
        <w:jc w:val="both"/>
        <w:rPr>
          <w:lang w:val="sr-Latn-BA"/>
        </w:rPr>
      </w:pPr>
    </w:p>
    <w:p w:rsidR="00C90E4D" w:rsidRDefault="00C90E4D" w:rsidP="00C90E4D">
      <w:pPr>
        <w:jc w:val="both"/>
        <w:rPr>
          <w:lang w:val="sr-Latn-BA"/>
        </w:rPr>
      </w:pPr>
      <w:r>
        <w:rPr>
          <w:lang w:val="sr-Latn-BA"/>
        </w:rPr>
        <w:t xml:space="preserve">U skladu sa naprijed navedenim odlučeno je kao u izreci presude. </w:t>
      </w:r>
    </w:p>
    <w:p w:rsidR="00C90E4D" w:rsidRDefault="00C90E4D" w:rsidP="00C90E4D">
      <w:pPr>
        <w:jc w:val="both"/>
        <w:rPr>
          <w:lang w:val="sr-Latn-BA"/>
        </w:rPr>
      </w:pPr>
    </w:p>
    <w:p w:rsidR="00C90E4D" w:rsidRDefault="00C90E4D" w:rsidP="00C90E4D">
      <w:pPr>
        <w:jc w:val="both"/>
        <w:rPr>
          <w:bCs/>
          <w:lang w:val="bs-Latn-BA"/>
        </w:rPr>
      </w:pPr>
    </w:p>
    <w:p w:rsidR="00C90E4D" w:rsidRDefault="00C90E4D" w:rsidP="00C90E4D">
      <w:pPr>
        <w:jc w:val="both"/>
      </w:pPr>
      <w:r>
        <w:t>Pouka o pravnom lijeku:</w:t>
      </w:r>
      <w:r>
        <w:tab/>
      </w:r>
      <w:r>
        <w:tab/>
      </w:r>
      <w:r>
        <w:tab/>
      </w:r>
      <w:r>
        <w:tab/>
      </w:r>
      <w:r>
        <w:tab/>
      </w:r>
      <w:r>
        <w:tab/>
      </w:r>
      <w:r>
        <w:tab/>
        <w:t xml:space="preserve">       </w:t>
      </w:r>
      <w:r>
        <w:tab/>
        <w:t xml:space="preserve">         Sudija</w:t>
      </w:r>
    </w:p>
    <w:p w:rsidR="00C90E4D" w:rsidRDefault="00C90E4D" w:rsidP="00C90E4D">
      <w:pPr>
        <w:jc w:val="both"/>
        <w:rPr>
          <w:b/>
          <w:lang w:val="sr-Latn-CS"/>
        </w:rPr>
      </w:pPr>
      <w:r>
        <w:t>Protiv ove presude može se izjaviti žalba                                                                     Ljubiša Mićić</w:t>
      </w:r>
      <w:r>
        <w:rPr>
          <w:b/>
        </w:rPr>
        <w:t xml:space="preserve"> </w:t>
      </w:r>
    </w:p>
    <w:p w:rsidR="00C90E4D" w:rsidRDefault="00C90E4D" w:rsidP="00C90E4D">
      <w:pPr>
        <w:jc w:val="both"/>
        <w:rPr>
          <w:lang w:val="bs-Latn-BA"/>
        </w:rPr>
      </w:pPr>
      <w:r>
        <w:t xml:space="preserve">Okružnom sudu u </w:t>
      </w:r>
      <w:proofErr w:type="gramStart"/>
      <w:r>
        <w:t>Bijeljini,u</w:t>
      </w:r>
      <w:proofErr w:type="gramEnd"/>
      <w:r>
        <w:t xml:space="preserve"> roku od 15 dana,</w:t>
      </w:r>
    </w:p>
    <w:p w:rsidR="00C90E4D" w:rsidRDefault="00C90E4D" w:rsidP="00C90E4D">
      <w:pPr>
        <w:jc w:val="both"/>
        <w:rPr>
          <w:lang w:val="sr-Latn-BA"/>
        </w:rPr>
      </w:pPr>
      <w:r>
        <w:t>putem ovog suda, s tim da rok za žalbu počinje teći</w:t>
      </w:r>
      <w:r>
        <w:tab/>
        <w:t xml:space="preserve"> </w:t>
      </w:r>
    </w:p>
    <w:p w:rsidR="00C90E4D" w:rsidRDefault="00C90E4D" w:rsidP="00C90E4D">
      <w:pPr>
        <w:jc w:val="both"/>
        <w:rPr>
          <w:lang w:val="de-DE"/>
        </w:rPr>
      </w:pPr>
      <w:r>
        <w:t>prvog narednog dana od dana donošenja</w:t>
      </w:r>
      <w:r>
        <w:rPr>
          <w:lang w:val="de-DE"/>
        </w:rPr>
        <w:t xml:space="preserve"> presude.</w:t>
      </w:r>
    </w:p>
    <w:p w:rsidR="00C90E4D" w:rsidRDefault="00C90E4D" w:rsidP="00C90E4D">
      <w:pPr>
        <w:jc w:val="both"/>
        <w:rPr>
          <w:lang w:val="sr-Latn-BA"/>
        </w:rPr>
      </w:pPr>
    </w:p>
    <w:p w:rsidR="00C90E4D" w:rsidRDefault="00C90E4D" w:rsidP="00C90E4D">
      <w:r>
        <w:rPr>
          <w:lang w:val="sr-Latn-BA"/>
        </w:rPr>
        <w:t xml:space="preserve"> </w:t>
      </w:r>
    </w:p>
    <w:p w:rsidR="006C3227" w:rsidRDefault="006C3227">
      <w:bookmarkStart w:id="0" w:name="_GoBack"/>
      <w:bookmarkEnd w:id="0"/>
    </w:p>
    <w:sectPr w:rsidR="006C3227" w:rsidSect="009448F1">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C0D1BDE"/>
    <w:multiLevelType w:val="hybridMultilevel"/>
    <w:tmpl w:val="7E085B10"/>
    <w:lvl w:ilvl="0" w:tplc="141A0017">
      <w:start w:val="1"/>
      <w:numFmt w:val="lowerLetter"/>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E4D"/>
    <w:rsid w:val="000B00F6"/>
    <w:rsid w:val="005909FD"/>
    <w:rsid w:val="006817DC"/>
    <w:rsid w:val="006C3227"/>
    <w:rsid w:val="00795E3A"/>
    <w:rsid w:val="009448F1"/>
    <w:rsid w:val="00AB5F2E"/>
    <w:rsid w:val="00C90E4D"/>
    <w:rsid w:val="00D666CB"/>
    <w:rsid w:val="00EA7E29"/>
    <w:rsid w:val="00F33124"/>
    <w:rsid w:val="00FD11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845CE"/>
  <w15:chartTrackingRefBased/>
  <w15:docId w15:val="{CA7DE76E-D3E1-4886-AF00-B74B35CE1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90E4D"/>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3124"/>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725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11</Pages>
  <Words>5986</Words>
  <Characters>34124</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Pravosudje BiH</Company>
  <LinksUpToDate>false</LinksUpToDate>
  <CharactersWithSpaces>40030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super korisnik</dc:creator>
  <cp:keywords/>
  <dc:description/>
  <cp:lastModifiedBy>super korisnik</cp:lastModifiedBy>
  <cp:revision>1</cp:revision>
  <dcterms:created xsi:type="dcterms:W3CDTF">2025-07-11T11:00:00Z</dcterms:created>
  <dcterms:modified xsi:type="dcterms:W3CDTF">2025-07-11T11:46:00Z</dcterms:modified>
</cp:coreProperties>
</file>