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B3D" w:rsidRDefault="008A16F1">
      <w:pPr>
        <w:rPr>
          <w:lang w:val="hr-HR"/>
        </w:rPr>
      </w:pPr>
      <w:r>
        <w:rPr>
          <w:lang w:val="hr-HR"/>
        </w:rPr>
        <w:t>BOSNA I HERCEGOVINA</w:t>
      </w:r>
    </w:p>
    <w:p w:rsidR="00B02B3D" w:rsidRDefault="008A16F1">
      <w:pPr>
        <w:rPr>
          <w:lang w:val="hr-HR"/>
        </w:rPr>
      </w:pPr>
      <w:bookmarkStart w:id="0" w:name="entitet"/>
      <w:r>
        <w:rPr>
          <w:lang w:val="hr-HR"/>
        </w:rPr>
        <w:t>FEDERACIJA BOSNE I HERCEGOVINE</w:t>
      </w:r>
    </w:p>
    <w:p w:rsidR="00B02B3D" w:rsidRDefault="008A16F1">
      <w:pPr>
        <w:rPr>
          <w:lang w:val="hr-HR"/>
        </w:rPr>
      </w:pPr>
      <w:r>
        <w:rPr>
          <w:lang w:val="hr-HR"/>
        </w:rPr>
        <w:t>HERCEGOVAČKO NERETVANSKI KANTON</w:t>
      </w:r>
      <w:bookmarkEnd w:id="0"/>
      <w:r>
        <w:rPr>
          <w:lang w:val="hr-HR"/>
        </w:rPr>
        <w:t xml:space="preserve"> </w:t>
      </w:r>
    </w:p>
    <w:p w:rsidR="00B02B3D" w:rsidRDefault="008A16F1">
      <w:pPr>
        <w:rPr>
          <w:lang w:val="hr-HR"/>
        </w:rPr>
      </w:pPr>
      <w:bookmarkStart w:id="1" w:name="sud"/>
      <w:r>
        <w:rPr>
          <w:lang w:val="hr-HR"/>
        </w:rPr>
        <w:t>OPĆINSKI SUD U ČITLUKU</w:t>
      </w:r>
      <w:bookmarkEnd w:id="1"/>
      <w:r>
        <w:rPr>
          <w:lang w:val="hr-HR"/>
        </w:rPr>
        <w:t xml:space="preserve"> </w:t>
      </w:r>
    </w:p>
    <w:p w:rsidR="00B02B3D" w:rsidRDefault="008A16F1">
      <w:pPr>
        <w:rPr>
          <w:lang w:val="hr-HR"/>
        </w:rPr>
      </w:pPr>
      <w:r>
        <w:rPr>
          <w:lang w:val="hr-HR"/>
        </w:rPr>
        <w:t xml:space="preserve">Broj: </w:t>
      </w:r>
      <w:bookmarkStart w:id="2" w:name="broj_predmeta"/>
      <w:r>
        <w:rPr>
          <w:lang w:val="hr-HR"/>
        </w:rPr>
        <w:t>55 0 Pr 014575 24 Pr</w:t>
      </w:r>
      <w:bookmarkEnd w:id="2"/>
      <w:r>
        <w:rPr>
          <w:lang w:val="hr-HR"/>
        </w:rPr>
        <w:t xml:space="preserve"> </w:t>
      </w:r>
    </w:p>
    <w:p w:rsidR="00B02B3D" w:rsidRDefault="008A16F1">
      <w:pPr>
        <w:rPr>
          <w:lang w:val="hr-HR"/>
        </w:rPr>
      </w:pPr>
      <w:bookmarkStart w:id="3" w:name="grad"/>
      <w:r>
        <w:rPr>
          <w:lang w:val="hr-HR"/>
        </w:rPr>
        <w:t>Čitluk</w:t>
      </w:r>
      <w:bookmarkEnd w:id="3"/>
      <w:r>
        <w:rPr>
          <w:lang w:val="hr-HR"/>
        </w:rPr>
        <w:t xml:space="preserve">, </w:t>
      </w:r>
      <w:bookmarkStart w:id="4" w:name="danasnji_datum"/>
      <w:r>
        <w:rPr>
          <w:lang w:val="hr-HR"/>
        </w:rPr>
        <w:t>02.06.2025.</w:t>
      </w:r>
      <w:bookmarkEnd w:id="4"/>
      <w:r>
        <w:rPr>
          <w:lang w:val="hr-HR"/>
        </w:rPr>
        <w:t xml:space="preserve"> godine</w:t>
      </w:r>
    </w:p>
    <w:p w:rsidR="008A16F1" w:rsidRPr="006E1B6C" w:rsidRDefault="008A16F1" w:rsidP="008A16F1"/>
    <w:p w:rsidR="008A16F1" w:rsidRPr="006E1B6C" w:rsidRDefault="008A16F1" w:rsidP="008A16F1">
      <w:pPr>
        <w:jc w:val="both"/>
        <w:rPr>
          <w:lang w:val="hr-BA"/>
        </w:rPr>
      </w:pPr>
      <w:r w:rsidRPr="006E1B6C">
        <w:rPr>
          <w:lang w:val="hr-BA"/>
        </w:rPr>
        <w:t xml:space="preserve">Općinski sud u Čitluku po sucu Borisu Hercegu u prekršajnom postupku protiv okrivljenog </w:t>
      </w:r>
      <w:r w:rsidR="00C6262D">
        <w:rPr>
          <w:lang w:val="hr-BA"/>
        </w:rPr>
        <w:t>J. Č. sina M. …</w:t>
      </w:r>
      <w:r w:rsidR="001911E4">
        <w:rPr>
          <w:lang w:val="hr-BA"/>
        </w:rPr>
        <w:t xml:space="preserve">,  </w:t>
      </w:r>
      <w:proofErr w:type="spellStart"/>
      <w:r w:rsidR="001911E4">
        <w:rPr>
          <w:lang w:val="hr-BA"/>
        </w:rPr>
        <w:t>Lj</w:t>
      </w:r>
      <w:proofErr w:type="spellEnd"/>
      <w:r w:rsidR="001911E4">
        <w:rPr>
          <w:lang w:val="hr-BA"/>
        </w:rPr>
        <w:t>.</w:t>
      </w:r>
      <w:r>
        <w:rPr>
          <w:lang w:val="hr-BA"/>
        </w:rPr>
        <w:t>,</w:t>
      </w:r>
      <w:r w:rsidRPr="006E1B6C">
        <w:rPr>
          <w:lang w:val="hr-BA"/>
        </w:rPr>
        <w:t xml:space="preserve"> zbog prekršaja iz </w:t>
      </w:r>
      <w:r>
        <w:rPr>
          <w:lang w:val="hr-BA"/>
        </w:rPr>
        <w:t xml:space="preserve">čl. 44. st.1. Zakona o osnovama sigurnosti prometa na cestama u BiH (Službeni glasnik BiH, br. 6/06, 75/06, 44/07, 84/09, 48/10, 18/13, 8/17 i 89/17), nakon usmene i javne rasprave održane dana 27.05.2025. godine u prisutnosti predstavnika MUP-a </w:t>
      </w:r>
      <w:r w:rsidR="0092591F">
        <w:rPr>
          <w:lang w:val="hr-BA"/>
        </w:rPr>
        <w:t>HNK, PU Mostar, PS Čitluk, I. B.</w:t>
      </w:r>
      <w:r w:rsidR="00505877">
        <w:rPr>
          <w:lang w:val="hr-BA"/>
        </w:rPr>
        <w:t>, okrivljenog J. Č.</w:t>
      </w:r>
      <w:r>
        <w:rPr>
          <w:lang w:val="hr-BA"/>
        </w:rPr>
        <w:t xml:space="preserve"> i branitelja okrivljenog Marka </w:t>
      </w:r>
      <w:proofErr w:type="spellStart"/>
      <w:r>
        <w:rPr>
          <w:lang w:val="hr-BA"/>
        </w:rPr>
        <w:t>Šanje</w:t>
      </w:r>
      <w:proofErr w:type="spellEnd"/>
      <w:r>
        <w:rPr>
          <w:lang w:val="hr-BA"/>
        </w:rPr>
        <w:t>, odvjetnika iz Čapljine, na temelju odredbi čl. 72. st. 2. toč.3. Zakona o prekršajima FBiH, dana 02.06.2025. godine donio je slijedeće</w:t>
      </w:r>
      <w:r w:rsidRPr="006E1B6C">
        <w:rPr>
          <w:lang w:val="hr-BA"/>
        </w:rPr>
        <w:t>,</w:t>
      </w:r>
    </w:p>
    <w:p w:rsidR="008A16F1" w:rsidRPr="006E1B6C" w:rsidRDefault="008A16F1" w:rsidP="008A16F1">
      <w:pPr>
        <w:jc w:val="center"/>
        <w:rPr>
          <w:lang w:val="hr-BA"/>
        </w:rPr>
      </w:pPr>
    </w:p>
    <w:p w:rsidR="008A16F1" w:rsidRPr="006E1B6C" w:rsidRDefault="008A16F1" w:rsidP="008A16F1">
      <w:pPr>
        <w:jc w:val="center"/>
        <w:rPr>
          <w:lang w:val="hr-BA"/>
        </w:rPr>
      </w:pPr>
      <w:r w:rsidRPr="006E1B6C">
        <w:rPr>
          <w:lang w:val="hr-BA"/>
        </w:rPr>
        <w:t>R J E Š E NJ E</w:t>
      </w:r>
    </w:p>
    <w:p w:rsidR="008A16F1" w:rsidRPr="006E1B6C" w:rsidRDefault="008A16F1" w:rsidP="008A16F1">
      <w:pPr>
        <w:tabs>
          <w:tab w:val="left" w:pos="1974"/>
        </w:tabs>
        <w:jc w:val="both"/>
        <w:rPr>
          <w:lang w:val="hr-BA"/>
        </w:rPr>
      </w:pPr>
    </w:p>
    <w:p w:rsidR="008A16F1" w:rsidRPr="006E1B6C" w:rsidRDefault="008A16F1" w:rsidP="008A16F1">
      <w:pPr>
        <w:tabs>
          <w:tab w:val="left" w:pos="1974"/>
        </w:tabs>
        <w:jc w:val="both"/>
        <w:rPr>
          <w:lang w:val="hr-BA"/>
        </w:rPr>
      </w:pPr>
      <w:r w:rsidRPr="006E1B6C">
        <w:rPr>
          <w:lang w:val="hr-BA"/>
        </w:rPr>
        <w:t xml:space="preserve">Okrivljeni : </w:t>
      </w:r>
      <w:r w:rsidR="003B3D3E">
        <w:rPr>
          <w:lang w:val="hr-BA"/>
        </w:rPr>
        <w:t xml:space="preserve">J. Č. sin M. i N. </w:t>
      </w:r>
      <w:proofErr w:type="spellStart"/>
      <w:r w:rsidR="003B3D3E">
        <w:rPr>
          <w:lang w:val="hr-BA"/>
        </w:rPr>
        <w:t>rođ</w:t>
      </w:r>
      <w:proofErr w:type="spellEnd"/>
      <w:r w:rsidR="003B3D3E">
        <w:rPr>
          <w:lang w:val="hr-BA"/>
        </w:rPr>
        <w:t>. M.</w:t>
      </w:r>
      <w:r w:rsidR="003479B8">
        <w:rPr>
          <w:lang w:val="hr-BA"/>
        </w:rPr>
        <w:t>1.</w:t>
      </w:r>
      <w:r>
        <w:rPr>
          <w:lang w:val="hr-BA"/>
        </w:rPr>
        <w:t xml:space="preserve">, rođen </w:t>
      </w:r>
      <w:r w:rsidR="00486BD6">
        <w:rPr>
          <w:lang w:val="hr-BA"/>
        </w:rPr>
        <w:t>…</w:t>
      </w:r>
      <w:r w:rsidR="00911097">
        <w:rPr>
          <w:lang w:val="hr-BA"/>
        </w:rPr>
        <w:t xml:space="preserve"> godine u Č.</w:t>
      </w:r>
      <w:r>
        <w:rPr>
          <w:lang w:val="hr-BA"/>
        </w:rPr>
        <w:t>, sa prebivalištem na adresi</w:t>
      </w:r>
      <w:r w:rsidR="000916C7">
        <w:rPr>
          <w:lang w:val="hr-BA"/>
        </w:rPr>
        <w:t xml:space="preserve"> …, </w:t>
      </w:r>
      <w:proofErr w:type="spellStart"/>
      <w:r w:rsidR="000916C7">
        <w:rPr>
          <w:lang w:val="hr-BA"/>
        </w:rPr>
        <w:t>Lj</w:t>
      </w:r>
      <w:proofErr w:type="spellEnd"/>
      <w:r w:rsidR="000916C7">
        <w:rPr>
          <w:lang w:val="hr-BA"/>
        </w:rPr>
        <w:t>.</w:t>
      </w:r>
      <w:r>
        <w:rPr>
          <w:lang w:val="hr-BA"/>
        </w:rPr>
        <w:t>, državljanin BiH, po nacionalnosti Hrvat, po zanimanju</w:t>
      </w:r>
      <w:r w:rsidR="00512C06">
        <w:rPr>
          <w:lang w:val="hr-BA"/>
        </w:rPr>
        <w:t xml:space="preserve"> ..</w:t>
      </w:r>
      <w:r>
        <w:rPr>
          <w:lang w:val="hr-BA"/>
        </w:rPr>
        <w:t xml:space="preserve">, zaposlen, otac 2 djece od čega je 1 </w:t>
      </w:r>
      <w:proofErr w:type="spellStart"/>
      <w:r>
        <w:rPr>
          <w:lang w:val="hr-BA"/>
        </w:rPr>
        <w:t>mldb</w:t>
      </w:r>
      <w:proofErr w:type="spellEnd"/>
      <w:r>
        <w:rPr>
          <w:lang w:val="hr-BA"/>
        </w:rPr>
        <w:t>., srednjeg imovnog stanja, ranije kažnjavan, drugi postupak se vodi,</w:t>
      </w:r>
      <w:r w:rsidRPr="006E1B6C">
        <w:rPr>
          <w:lang w:val="hr-BA"/>
        </w:rPr>
        <w:t xml:space="preserve"> </w:t>
      </w:r>
    </w:p>
    <w:p w:rsidR="008A16F1" w:rsidRPr="006E1B6C" w:rsidRDefault="008A16F1" w:rsidP="008A16F1">
      <w:pPr>
        <w:tabs>
          <w:tab w:val="left" w:pos="1974"/>
        </w:tabs>
        <w:jc w:val="both"/>
        <w:rPr>
          <w:lang w:val="hr-BA"/>
        </w:rPr>
      </w:pPr>
    </w:p>
    <w:p w:rsidR="008A16F1" w:rsidRPr="006E1B6C" w:rsidRDefault="008A16F1" w:rsidP="008A16F1">
      <w:pPr>
        <w:tabs>
          <w:tab w:val="left" w:pos="900"/>
        </w:tabs>
        <w:jc w:val="both"/>
        <w:rPr>
          <w:u w:val="single"/>
          <w:lang w:val="hr-BA"/>
        </w:rPr>
      </w:pPr>
    </w:p>
    <w:p w:rsidR="008A16F1" w:rsidRPr="006E1B6C" w:rsidRDefault="008A16F1" w:rsidP="008A16F1">
      <w:pPr>
        <w:tabs>
          <w:tab w:val="left" w:pos="1974"/>
        </w:tabs>
        <w:jc w:val="center"/>
        <w:rPr>
          <w:lang w:val="hr-BA"/>
        </w:rPr>
      </w:pPr>
      <w:r w:rsidRPr="006E1B6C">
        <w:rPr>
          <w:lang w:val="hr-BA"/>
        </w:rPr>
        <w:t>O D G O V O R A N   J E</w:t>
      </w:r>
    </w:p>
    <w:p w:rsidR="008A16F1" w:rsidRPr="006E1B6C" w:rsidRDefault="008A16F1" w:rsidP="008A16F1">
      <w:pPr>
        <w:tabs>
          <w:tab w:val="left" w:pos="1974"/>
        </w:tabs>
        <w:jc w:val="both"/>
        <w:rPr>
          <w:lang w:val="hr-BA"/>
        </w:rPr>
      </w:pPr>
    </w:p>
    <w:p w:rsidR="008A16F1" w:rsidRPr="006E1B6C" w:rsidRDefault="008A16F1" w:rsidP="008A16F1">
      <w:pPr>
        <w:tabs>
          <w:tab w:val="left" w:pos="1974"/>
        </w:tabs>
        <w:jc w:val="both"/>
        <w:rPr>
          <w:lang w:val="hr-BA"/>
        </w:rPr>
      </w:pPr>
      <w:r w:rsidRPr="006E1B6C">
        <w:rPr>
          <w:lang w:val="hr-BA"/>
        </w:rPr>
        <w:t xml:space="preserve">Što je : „dana </w:t>
      </w:r>
      <w:r>
        <w:rPr>
          <w:lang w:val="hr-BA"/>
        </w:rPr>
        <w:t>19</w:t>
      </w:r>
      <w:r w:rsidRPr="006E1B6C">
        <w:rPr>
          <w:lang w:val="hr-BA"/>
        </w:rPr>
        <w:t>.</w:t>
      </w:r>
      <w:r>
        <w:rPr>
          <w:lang w:val="hr-BA"/>
        </w:rPr>
        <w:t>01</w:t>
      </w:r>
      <w:r w:rsidRPr="006E1B6C">
        <w:rPr>
          <w:lang w:val="hr-BA"/>
        </w:rPr>
        <w:t xml:space="preserve">.2024. godine u </w:t>
      </w:r>
      <w:r>
        <w:rPr>
          <w:lang w:val="hr-BA"/>
        </w:rPr>
        <w:t>07</w:t>
      </w:r>
      <w:r w:rsidRPr="006E1B6C">
        <w:rPr>
          <w:lang w:val="hr-BA"/>
        </w:rPr>
        <w:t>:</w:t>
      </w:r>
      <w:r>
        <w:rPr>
          <w:lang w:val="hr-BA"/>
        </w:rPr>
        <w:t>42</w:t>
      </w:r>
      <w:r w:rsidRPr="006E1B6C">
        <w:rPr>
          <w:lang w:val="hr-BA"/>
        </w:rPr>
        <w:t xml:space="preserve"> sati u </w:t>
      </w:r>
      <w:r>
        <w:rPr>
          <w:lang w:val="hr-BA"/>
        </w:rPr>
        <w:t xml:space="preserve">ulici Kralja Tomislava u Čitluku upravljao vozilom marke Audi reg. oznaka </w:t>
      </w:r>
      <w:r w:rsidR="00777225">
        <w:rPr>
          <w:lang w:val="hr-BA"/>
        </w:rPr>
        <w:t xml:space="preserve">… </w:t>
      </w:r>
      <w:r>
        <w:rPr>
          <w:lang w:val="hr-BA"/>
        </w:rPr>
        <w:t>i kretao se brzinom od 55,4 km/h na dijelu ceste gdje je prometnim znakom brzina ograničena na 40 km/h. Brzina je izmjerena radarskim uređajem „SMARTEYE ST-1“.“</w:t>
      </w:r>
    </w:p>
    <w:p w:rsidR="008A16F1" w:rsidRPr="006E1B6C" w:rsidRDefault="008A16F1" w:rsidP="008A16F1">
      <w:pPr>
        <w:tabs>
          <w:tab w:val="left" w:pos="1974"/>
        </w:tabs>
        <w:jc w:val="both"/>
        <w:rPr>
          <w:lang w:val="hr-BA"/>
        </w:rPr>
      </w:pPr>
    </w:p>
    <w:p w:rsidR="008A16F1" w:rsidRPr="006E1B6C" w:rsidRDefault="008A16F1" w:rsidP="008A16F1">
      <w:pPr>
        <w:tabs>
          <w:tab w:val="left" w:pos="1974"/>
        </w:tabs>
        <w:jc w:val="both"/>
        <w:rPr>
          <w:lang w:val="hr-BA"/>
        </w:rPr>
      </w:pPr>
      <w:r w:rsidRPr="006E1B6C">
        <w:rPr>
          <w:lang w:val="hr-BA"/>
        </w:rPr>
        <w:t>Čime je okrivljeni počinio prekršaj iz</w:t>
      </w:r>
      <w:r>
        <w:rPr>
          <w:lang w:val="hr-BA"/>
        </w:rPr>
        <w:t xml:space="preserve"> čl.</w:t>
      </w:r>
      <w:r w:rsidRPr="006E1B6C">
        <w:rPr>
          <w:lang w:val="hr-BA"/>
        </w:rPr>
        <w:t xml:space="preserve"> </w:t>
      </w:r>
      <w:r>
        <w:rPr>
          <w:lang w:val="hr-BA"/>
        </w:rPr>
        <w:t>44. st.1. Zakona o osnovama sigurnosti prometa na cestama u BiH (Službeni glasnik BiH, br. 6/06, 75/06, 44/07, 84/09, 48/10, 18/13, 8/17 i 89/17)</w:t>
      </w:r>
      <w:r w:rsidRPr="006E1B6C">
        <w:rPr>
          <w:lang w:val="hr-BA"/>
        </w:rPr>
        <w:t xml:space="preserve"> kažnjivo po čl. </w:t>
      </w:r>
      <w:r>
        <w:rPr>
          <w:lang w:val="hr-BA"/>
        </w:rPr>
        <w:t>237</w:t>
      </w:r>
      <w:r w:rsidRPr="006E1B6C">
        <w:rPr>
          <w:lang w:val="hr-BA"/>
        </w:rPr>
        <w:t>. st.</w:t>
      </w:r>
      <w:r>
        <w:rPr>
          <w:lang w:val="hr-BA"/>
        </w:rPr>
        <w:t xml:space="preserve"> 1</w:t>
      </w:r>
      <w:r w:rsidRPr="006E1B6C">
        <w:rPr>
          <w:lang w:val="hr-BA"/>
        </w:rPr>
        <w:t xml:space="preserve">. </w:t>
      </w:r>
      <w:r>
        <w:rPr>
          <w:lang w:val="hr-BA"/>
        </w:rPr>
        <w:t xml:space="preserve"> </w:t>
      </w:r>
      <w:proofErr w:type="spellStart"/>
      <w:r>
        <w:rPr>
          <w:lang w:val="hr-BA"/>
        </w:rPr>
        <w:t>toč</w:t>
      </w:r>
      <w:proofErr w:type="spellEnd"/>
      <w:r>
        <w:rPr>
          <w:lang w:val="hr-BA"/>
        </w:rPr>
        <w:t xml:space="preserve">. 3. </w:t>
      </w:r>
      <w:r w:rsidRPr="006E1B6C">
        <w:rPr>
          <w:lang w:val="hr-BA"/>
        </w:rPr>
        <w:t>istog zakona te ga sud na temelju istih zakonskih propisa,</w:t>
      </w:r>
    </w:p>
    <w:p w:rsidR="008A16F1" w:rsidRPr="006E1B6C" w:rsidRDefault="008A16F1" w:rsidP="008A16F1">
      <w:pPr>
        <w:tabs>
          <w:tab w:val="left" w:pos="1974"/>
        </w:tabs>
        <w:jc w:val="both"/>
        <w:rPr>
          <w:lang w:val="hr-BA"/>
        </w:rPr>
      </w:pPr>
    </w:p>
    <w:p w:rsidR="008A16F1" w:rsidRPr="006E1B6C" w:rsidRDefault="008A16F1" w:rsidP="008A16F1">
      <w:pPr>
        <w:jc w:val="center"/>
        <w:rPr>
          <w:bCs/>
          <w:lang w:val="hr-BA"/>
        </w:rPr>
      </w:pPr>
      <w:r w:rsidRPr="006E1B6C">
        <w:rPr>
          <w:bCs/>
          <w:lang w:val="hr-BA"/>
        </w:rPr>
        <w:t>KAŽNJAVA</w:t>
      </w:r>
    </w:p>
    <w:p w:rsidR="008A16F1" w:rsidRPr="006E1B6C" w:rsidRDefault="008A16F1" w:rsidP="008A16F1">
      <w:pPr>
        <w:tabs>
          <w:tab w:val="left" w:pos="1974"/>
        </w:tabs>
        <w:jc w:val="center"/>
        <w:rPr>
          <w:bCs/>
          <w:lang w:val="hr-BA"/>
        </w:rPr>
      </w:pPr>
      <w:r w:rsidRPr="006E1B6C">
        <w:rPr>
          <w:bCs/>
          <w:lang w:val="hr-BA"/>
        </w:rPr>
        <w:t xml:space="preserve">NOVČANOM KAZNOM U IZNOSU OD 50,00 </w:t>
      </w:r>
    </w:p>
    <w:p w:rsidR="008A16F1" w:rsidRPr="006E1B6C" w:rsidRDefault="008A16F1" w:rsidP="008A16F1">
      <w:pPr>
        <w:tabs>
          <w:tab w:val="left" w:pos="1974"/>
        </w:tabs>
        <w:jc w:val="center"/>
        <w:rPr>
          <w:bCs/>
          <w:lang w:val="hr-BA"/>
        </w:rPr>
      </w:pPr>
      <w:r w:rsidRPr="006E1B6C">
        <w:rPr>
          <w:lang w:val="hr-BA"/>
        </w:rPr>
        <w:t>(</w:t>
      </w:r>
      <w:r>
        <w:rPr>
          <w:lang w:val="hr-BA"/>
        </w:rPr>
        <w:t>pedeset</w:t>
      </w:r>
      <w:r w:rsidRPr="006E1B6C">
        <w:rPr>
          <w:lang w:val="hr-BA"/>
        </w:rPr>
        <w:t xml:space="preserve">) </w:t>
      </w:r>
      <w:r w:rsidRPr="006E1B6C">
        <w:rPr>
          <w:bCs/>
          <w:lang w:val="hr-BA"/>
        </w:rPr>
        <w:t>KM</w:t>
      </w:r>
    </w:p>
    <w:p w:rsidR="008A16F1" w:rsidRPr="006E1B6C" w:rsidRDefault="008A16F1" w:rsidP="008A16F1">
      <w:pPr>
        <w:tabs>
          <w:tab w:val="left" w:pos="1974"/>
        </w:tabs>
        <w:jc w:val="center"/>
        <w:rPr>
          <w:lang w:val="hr-BA"/>
        </w:rPr>
      </w:pPr>
    </w:p>
    <w:p w:rsidR="008A16F1" w:rsidRDefault="008A16F1" w:rsidP="008A16F1">
      <w:pPr>
        <w:tabs>
          <w:tab w:val="left" w:pos="1974"/>
        </w:tabs>
        <w:jc w:val="both"/>
        <w:rPr>
          <w:lang w:val="hr-BA"/>
        </w:rPr>
      </w:pPr>
      <w:r w:rsidRPr="006E1B6C">
        <w:rPr>
          <w:lang w:val="hr-BA"/>
        </w:rPr>
        <w:t>Koju je okrivljeni dužan platiti u roku od 15 dana od dana pravomoćnosti rješenja u korist Proračuna HNŽ-a broj:</w:t>
      </w:r>
      <w:r w:rsidR="004C640D">
        <w:rPr>
          <w:lang w:val="hr-BA"/>
        </w:rPr>
        <w:t>…</w:t>
      </w:r>
      <w:r w:rsidRPr="006E1B6C">
        <w:rPr>
          <w:lang w:val="hr-BA"/>
        </w:rPr>
        <w:t xml:space="preserve">, kod ASA </w:t>
      </w:r>
      <w:proofErr w:type="spellStart"/>
      <w:r w:rsidRPr="006E1B6C">
        <w:rPr>
          <w:lang w:val="hr-BA"/>
        </w:rPr>
        <w:t>bank</w:t>
      </w:r>
      <w:proofErr w:type="spellEnd"/>
      <w:r w:rsidRPr="006E1B6C">
        <w:rPr>
          <w:lang w:val="hr-BA"/>
        </w:rPr>
        <w:t xml:space="preserve"> d.d., vrsta prihoda 722221, šifra općine: 023 Čitluk, vrsta uplate: 1</w:t>
      </w:r>
      <w:r w:rsidRPr="006E1B6C">
        <w:t xml:space="preserve">, broj budžetske organizacije 1502016, </w:t>
      </w:r>
      <w:r w:rsidRPr="006E1B6C">
        <w:rPr>
          <w:lang w:val="hr-BA"/>
        </w:rPr>
        <w:t>u protivnom će se primijeniti odredbe čl.102. do čl.106.Zakona o prekršajima FBIH.</w:t>
      </w:r>
    </w:p>
    <w:p w:rsidR="008A16F1" w:rsidRDefault="008A16F1" w:rsidP="008A16F1">
      <w:pPr>
        <w:tabs>
          <w:tab w:val="left" w:pos="1974"/>
        </w:tabs>
        <w:jc w:val="both"/>
        <w:rPr>
          <w:lang w:val="hr-BA"/>
        </w:rPr>
      </w:pPr>
    </w:p>
    <w:p w:rsidR="008A16F1" w:rsidRDefault="008A16F1" w:rsidP="008A16F1">
      <w:pPr>
        <w:tabs>
          <w:tab w:val="left" w:pos="1974"/>
        </w:tabs>
        <w:jc w:val="both"/>
        <w:rPr>
          <w:lang w:val="hr-BA"/>
        </w:rPr>
      </w:pPr>
      <w:r>
        <w:rPr>
          <w:lang w:val="hr-BA"/>
        </w:rPr>
        <w:t>Na temelju odredbi čl. 237.st.2. Zakona o osnovama sigurnosti prometa na cestama u BiH (Službeni glasnik BiH, br. 6/06, 75/06, 44/07, 84/09, 48/10, 18/13, 8/17 i 89/17) okrivljenom se određuje 1 (jedan) kazneni bod.</w:t>
      </w:r>
    </w:p>
    <w:p w:rsidR="008A16F1" w:rsidRPr="006E1B6C" w:rsidRDefault="008A16F1" w:rsidP="008A16F1">
      <w:pPr>
        <w:tabs>
          <w:tab w:val="left" w:pos="1974"/>
        </w:tabs>
        <w:jc w:val="both"/>
        <w:rPr>
          <w:lang w:val="hr-BA" w:eastAsia="en-US"/>
        </w:rPr>
      </w:pPr>
    </w:p>
    <w:p w:rsidR="008A16F1" w:rsidRPr="006E1B6C" w:rsidRDefault="008A16F1" w:rsidP="008A16F1">
      <w:pPr>
        <w:jc w:val="both"/>
      </w:pPr>
    </w:p>
    <w:p w:rsidR="008A16F1" w:rsidRPr="006E1B6C" w:rsidRDefault="008A16F1" w:rsidP="008A16F1">
      <w:pPr>
        <w:tabs>
          <w:tab w:val="left" w:pos="1974"/>
        </w:tabs>
        <w:jc w:val="both"/>
        <w:rPr>
          <w:lang w:val="hr-BA" w:eastAsia="en-US"/>
        </w:rPr>
      </w:pPr>
      <w:r w:rsidRPr="006E1B6C">
        <w:rPr>
          <w:lang w:val="hr-BA"/>
        </w:rPr>
        <w:t>Okrivljeni se obvezuje da nadoknadi troškove prekršajnog postupka u iznosu od 50,00 KM u roku od 15 dana od dana pravomoćnosti rješenja uplatom na Proračun HNŽ-a broj:</w:t>
      </w:r>
      <w:r w:rsidR="000C2E10">
        <w:rPr>
          <w:lang w:val="hr-BA"/>
        </w:rPr>
        <w:t>…</w:t>
      </w:r>
      <w:r w:rsidRPr="006E1B6C">
        <w:rPr>
          <w:lang w:val="hr-BA"/>
        </w:rPr>
        <w:t xml:space="preserve">, kod ASA </w:t>
      </w:r>
      <w:proofErr w:type="spellStart"/>
      <w:r w:rsidRPr="006E1B6C">
        <w:rPr>
          <w:lang w:val="hr-BA"/>
        </w:rPr>
        <w:t>bank</w:t>
      </w:r>
      <w:proofErr w:type="spellEnd"/>
      <w:r w:rsidRPr="006E1B6C">
        <w:rPr>
          <w:lang w:val="hr-BA"/>
        </w:rPr>
        <w:t xml:space="preserve"> d.d., vrsta prihoda 722221, šifra općine: 023 Čitluk, vrsta uplate: 1</w:t>
      </w:r>
      <w:r w:rsidRPr="006E1B6C">
        <w:t xml:space="preserve">, broj budžetske </w:t>
      </w:r>
      <w:r w:rsidRPr="006E1B6C">
        <w:lastRenderedPageBreak/>
        <w:t>organizacije 1502016</w:t>
      </w:r>
      <w:r w:rsidRPr="006E1B6C">
        <w:rPr>
          <w:lang w:val="hr-BA"/>
        </w:rPr>
        <w:t>, u protivnom će se primijeniti odredbe čl.102. do čl. 106.Zakona o prekršajima FBIH.</w:t>
      </w:r>
    </w:p>
    <w:p w:rsidR="008A16F1" w:rsidRPr="006E1B6C" w:rsidRDefault="008A16F1" w:rsidP="008A16F1">
      <w:pPr>
        <w:jc w:val="center"/>
        <w:rPr>
          <w:lang w:val="hr-BA"/>
        </w:rPr>
      </w:pPr>
    </w:p>
    <w:p w:rsidR="008A16F1" w:rsidRPr="006E1B6C" w:rsidRDefault="008A16F1" w:rsidP="008A16F1">
      <w:pPr>
        <w:jc w:val="center"/>
        <w:rPr>
          <w:lang w:val="hr-BA"/>
        </w:rPr>
      </w:pPr>
      <w:r w:rsidRPr="006E1B6C">
        <w:rPr>
          <w:lang w:val="hr-BA"/>
        </w:rPr>
        <w:t>O b r a z l o ž e nj e</w:t>
      </w:r>
    </w:p>
    <w:p w:rsidR="008A16F1" w:rsidRPr="006E1B6C" w:rsidRDefault="008A16F1" w:rsidP="008A16F1">
      <w:pPr>
        <w:ind w:firstLine="708"/>
        <w:rPr>
          <w:lang w:val="hr-BA"/>
        </w:rPr>
      </w:pPr>
    </w:p>
    <w:p w:rsidR="008A16F1" w:rsidRPr="006E1B6C" w:rsidRDefault="008A16F1" w:rsidP="008A16F1">
      <w:pPr>
        <w:tabs>
          <w:tab w:val="left" w:pos="1974"/>
        </w:tabs>
        <w:jc w:val="both"/>
        <w:rPr>
          <w:lang w:val="hr-BA"/>
        </w:rPr>
      </w:pPr>
      <w:r w:rsidRPr="006E1B6C">
        <w:rPr>
          <w:lang w:val="hr-BA"/>
        </w:rPr>
        <w:t>Okrivljeni je zatražio sudsko odlučivanje po prekršajnom nalogu broj 111.</w:t>
      </w:r>
      <w:r>
        <w:rPr>
          <w:lang w:val="hr-BA"/>
        </w:rPr>
        <w:t>204</w:t>
      </w:r>
      <w:r w:rsidRPr="006E1B6C">
        <w:rPr>
          <w:lang w:val="hr-BA"/>
        </w:rPr>
        <w:t>.</w:t>
      </w:r>
      <w:r>
        <w:rPr>
          <w:lang w:val="hr-BA"/>
        </w:rPr>
        <w:t>504.7</w:t>
      </w:r>
      <w:r w:rsidRPr="006E1B6C">
        <w:rPr>
          <w:lang w:val="hr-BA"/>
        </w:rPr>
        <w:t xml:space="preserve"> od </w:t>
      </w:r>
      <w:r>
        <w:rPr>
          <w:lang w:val="hr-BA"/>
        </w:rPr>
        <w:t>13</w:t>
      </w:r>
      <w:r w:rsidRPr="006E1B6C">
        <w:rPr>
          <w:lang w:val="hr-BA"/>
        </w:rPr>
        <w:t>.</w:t>
      </w:r>
      <w:r>
        <w:rPr>
          <w:lang w:val="hr-BA"/>
        </w:rPr>
        <w:t>03</w:t>
      </w:r>
      <w:r w:rsidRPr="006E1B6C">
        <w:rPr>
          <w:lang w:val="hr-BA"/>
        </w:rPr>
        <w:t xml:space="preserve">.2024. godine kojim mu je MUP-a HNŽ-PU Mostar PS Čitluk stavio na teret počinjenje prekršaja iz </w:t>
      </w:r>
      <w:r>
        <w:rPr>
          <w:lang w:val="hr-BA"/>
        </w:rPr>
        <w:t>čl.</w:t>
      </w:r>
      <w:r w:rsidRPr="006E1B6C">
        <w:rPr>
          <w:lang w:val="hr-BA"/>
        </w:rPr>
        <w:t xml:space="preserve"> </w:t>
      </w:r>
      <w:r>
        <w:rPr>
          <w:lang w:val="hr-BA"/>
        </w:rPr>
        <w:t>44. st.1. Zakona o osnovama sigurnosti prometa na cestama u BiH (Službeni glasnik BiH, br. 6/06, 75/06, 44/07, 84/09, 48/10, 18/13, 8/17 i 89/17)</w:t>
      </w:r>
      <w:r w:rsidRPr="006E1B6C">
        <w:rPr>
          <w:lang w:val="hr-BA"/>
        </w:rPr>
        <w:t>, koji da je počinio na način opisan kao u izreci ovog rješenja.</w:t>
      </w:r>
    </w:p>
    <w:p w:rsidR="008A16F1" w:rsidRPr="006E1B6C" w:rsidRDefault="008A16F1" w:rsidP="008A16F1">
      <w:pPr>
        <w:tabs>
          <w:tab w:val="left" w:pos="1974"/>
        </w:tabs>
        <w:jc w:val="both"/>
        <w:rPr>
          <w:lang w:val="hr-BA"/>
        </w:rPr>
      </w:pPr>
    </w:p>
    <w:p w:rsidR="008A16F1" w:rsidRPr="006E1B6C" w:rsidRDefault="008A16F1" w:rsidP="008A16F1">
      <w:pPr>
        <w:tabs>
          <w:tab w:val="left" w:pos="1974"/>
        </w:tabs>
        <w:jc w:val="both"/>
        <w:rPr>
          <w:lang w:val="hr-BA"/>
        </w:rPr>
      </w:pPr>
      <w:r w:rsidRPr="006E1B6C">
        <w:rPr>
          <w:lang w:val="hr-BA"/>
        </w:rPr>
        <w:t xml:space="preserve">Na </w:t>
      </w:r>
      <w:r>
        <w:rPr>
          <w:lang w:val="hr-BA"/>
        </w:rPr>
        <w:t>usmenom</w:t>
      </w:r>
      <w:r w:rsidRPr="006E1B6C">
        <w:rPr>
          <w:lang w:val="hr-BA"/>
        </w:rPr>
        <w:t xml:space="preserve"> pretresu održanom dana </w:t>
      </w:r>
      <w:r>
        <w:rPr>
          <w:lang w:val="hr-BA"/>
        </w:rPr>
        <w:t>27</w:t>
      </w:r>
      <w:r w:rsidRPr="006E1B6C">
        <w:rPr>
          <w:lang w:val="hr-BA"/>
        </w:rPr>
        <w:t>.</w:t>
      </w:r>
      <w:r>
        <w:rPr>
          <w:lang w:val="hr-BA"/>
        </w:rPr>
        <w:t>05</w:t>
      </w:r>
      <w:r w:rsidRPr="006E1B6C">
        <w:rPr>
          <w:lang w:val="hr-BA"/>
        </w:rPr>
        <w:t xml:space="preserve">.2025.godine okrivljeni nije prihvatio odgovornost za prekršaj koji mu je stavljen na teret. </w:t>
      </w:r>
    </w:p>
    <w:p w:rsidR="008A16F1" w:rsidRPr="006E1B6C" w:rsidRDefault="008A16F1" w:rsidP="008A16F1">
      <w:pPr>
        <w:tabs>
          <w:tab w:val="left" w:pos="1974"/>
        </w:tabs>
        <w:jc w:val="both"/>
        <w:rPr>
          <w:lang w:val="hr-BA"/>
        </w:rPr>
      </w:pPr>
    </w:p>
    <w:p w:rsidR="008A16F1" w:rsidRPr="006E1B6C" w:rsidRDefault="008A16F1" w:rsidP="008A16F1">
      <w:pPr>
        <w:tabs>
          <w:tab w:val="left" w:pos="1974"/>
        </w:tabs>
        <w:jc w:val="both"/>
        <w:rPr>
          <w:lang w:val="hr-BA"/>
        </w:rPr>
      </w:pPr>
      <w:r w:rsidRPr="006E1B6C">
        <w:rPr>
          <w:lang w:val="hr-BA"/>
        </w:rPr>
        <w:t>Tijekom usmenog pretresa izvedeni su sljedeći dokazi ovlaštenog organa</w:t>
      </w:r>
      <w:r>
        <w:rPr>
          <w:lang w:val="hr-BA"/>
        </w:rPr>
        <w:t xml:space="preserve"> te su pregledani i pročitani</w:t>
      </w:r>
      <w:r w:rsidRPr="006E1B6C">
        <w:rPr>
          <w:lang w:val="hr-BA"/>
        </w:rPr>
        <w:t>:</w:t>
      </w:r>
    </w:p>
    <w:p w:rsidR="008A16F1" w:rsidRPr="006E1B6C" w:rsidRDefault="008A16F1" w:rsidP="008A16F1">
      <w:pPr>
        <w:tabs>
          <w:tab w:val="left" w:pos="1974"/>
        </w:tabs>
        <w:jc w:val="both"/>
        <w:rPr>
          <w:lang w:val="hr-BA"/>
        </w:rPr>
      </w:pPr>
    </w:p>
    <w:p w:rsidR="008A16F1" w:rsidRDefault="008A16F1" w:rsidP="008A16F1">
      <w:pPr>
        <w:numPr>
          <w:ilvl w:val="0"/>
          <w:numId w:val="1"/>
        </w:numPr>
        <w:jc w:val="both"/>
        <w:rPr>
          <w:lang w:val="hr-BA"/>
        </w:rPr>
      </w:pPr>
      <w:r>
        <w:rPr>
          <w:lang w:val="hr-BA"/>
        </w:rPr>
        <w:t>obavijest o učinjenom prekršaju PS Čitluk br. 02/5-7-03-702/24 RA od 02.02.2024. godine sa prilogom foto</w:t>
      </w:r>
      <w:r w:rsidR="000070E1">
        <w:rPr>
          <w:lang w:val="hr-BA"/>
        </w:rPr>
        <w:t xml:space="preserve">grafijom vozila Audi </w:t>
      </w:r>
      <w:proofErr w:type="spellStart"/>
      <w:r w:rsidR="000070E1">
        <w:rPr>
          <w:lang w:val="hr-BA"/>
        </w:rPr>
        <w:t>reg</w:t>
      </w:r>
      <w:proofErr w:type="spellEnd"/>
      <w:r w:rsidR="000070E1">
        <w:rPr>
          <w:lang w:val="hr-BA"/>
        </w:rPr>
        <w:t xml:space="preserve"> oznaka …</w:t>
      </w:r>
    </w:p>
    <w:p w:rsidR="008A16F1" w:rsidRDefault="008A16F1" w:rsidP="008A16F1">
      <w:pPr>
        <w:numPr>
          <w:ilvl w:val="0"/>
          <w:numId w:val="1"/>
        </w:numPr>
        <w:jc w:val="both"/>
        <w:rPr>
          <w:lang w:val="hr-BA"/>
        </w:rPr>
      </w:pPr>
      <w:r>
        <w:rPr>
          <w:lang w:val="hr-BA"/>
        </w:rPr>
        <w:t>dos</w:t>
      </w:r>
      <w:r w:rsidR="00FC09E4">
        <w:rPr>
          <w:lang w:val="hr-BA"/>
        </w:rPr>
        <w:t>tavnica potpisan od strane I. Č.</w:t>
      </w:r>
      <w:r>
        <w:rPr>
          <w:lang w:val="hr-BA"/>
        </w:rPr>
        <w:t xml:space="preserve"> od 09.02.2024. godine</w:t>
      </w:r>
    </w:p>
    <w:p w:rsidR="008A16F1" w:rsidRDefault="008A16F1" w:rsidP="008A16F1">
      <w:pPr>
        <w:numPr>
          <w:ilvl w:val="0"/>
          <w:numId w:val="1"/>
        </w:numPr>
        <w:jc w:val="both"/>
        <w:rPr>
          <w:lang w:val="hr-BA"/>
        </w:rPr>
      </w:pPr>
      <w:r>
        <w:rPr>
          <w:lang w:val="hr-BA"/>
        </w:rPr>
        <w:t>fotodokumentacija PS Čitluk od 05.02.2025. godine sa 4 fotografije koje prikazuju prometni znaci, ulice u čitluku te znaci ograničenja brzine</w:t>
      </w:r>
    </w:p>
    <w:p w:rsidR="008A16F1" w:rsidRPr="00B548E4" w:rsidRDefault="008A16F1" w:rsidP="008A16F1">
      <w:pPr>
        <w:numPr>
          <w:ilvl w:val="0"/>
          <w:numId w:val="1"/>
        </w:numPr>
        <w:jc w:val="both"/>
        <w:rPr>
          <w:lang w:val="hr-BA"/>
        </w:rPr>
      </w:pPr>
      <w:r>
        <w:rPr>
          <w:lang w:val="hr-BA"/>
        </w:rPr>
        <w:t xml:space="preserve">pregled izrečenih kazni i zaštitnih mjera za okrivljenog od 23.01.2025. godine </w:t>
      </w:r>
    </w:p>
    <w:p w:rsidR="008A16F1" w:rsidRPr="006E1B6C" w:rsidRDefault="008A16F1" w:rsidP="008A16F1">
      <w:pPr>
        <w:jc w:val="both"/>
        <w:rPr>
          <w:lang w:val="hr-BA"/>
        </w:rPr>
      </w:pPr>
    </w:p>
    <w:p w:rsidR="008A16F1" w:rsidRPr="006E1B6C" w:rsidRDefault="008A16F1" w:rsidP="008A16F1">
      <w:pPr>
        <w:jc w:val="both"/>
        <w:rPr>
          <w:lang w:val="hr-BA"/>
        </w:rPr>
      </w:pPr>
      <w:r w:rsidRPr="006E1B6C">
        <w:rPr>
          <w:lang w:val="hr-BA"/>
        </w:rPr>
        <w:t xml:space="preserve">Tijekom usmenog pretresa izvedeni su sljedeći dokazi obrane: </w:t>
      </w:r>
    </w:p>
    <w:p w:rsidR="008A16F1" w:rsidRPr="006E1B6C" w:rsidRDefault="008A16F1" w:rsidP="008A16F1">
      <w:pPr>
        <w:jc w:val="both"/>
        <w:rPr>
          <w:lang w:val="hr-BA"/>
        </w:rPr>
      </w:pPr>
    </w:p>
    <w:p w:rsidR="008A16F1" w:rsidRPr="00B548E4" w:rsidRDefault="008A16F1" w:rsidP="008A16F1">
      <w:pPr>
        <w:numPr>
          <w:ilvl w:val="0"/>
          <w:numId w:val="2"/>
        </w:numPr>
        <w:jc w:val="both"/>
        <w:rPr>
          <w:lang w:val="hr-BA"/>
        </w:rPr>
      </w:pPr>
      <w:r w:rsidRPr="006E1B6C">
        <w:rPr>
          <w:lang w:val="hr-HR"/>
        </w:rPr>
        <w:t xml:space="preserve">pročitan je </w:t>
      </w:r>
      <w:r>
        <w:rPr>
          <w:lang w:val="hr-HR"/>
        </w:rPr>
        <w:t>nalaz i mišljenje vještaka prometne struke Ivana Tomasa iz Ljubuškog od 19.02.2025. godine</w:t>
      </w:r>
    </w:p>
    <w:p w:rsidR="008A16F1" w:rsidRPr="00B548E4" w:rsidRDefault="008A16F1" w:rsidP="008A16F1">
      <w:pPr>
        <w:numPr>
          <w:ilvl w:val="0"/>
          <w:numId w:val="2"/>
        </w:numPr>
        <w:jc w:val="both"/>
        <w:rPr>
          <w:lang w:val="hr-BA"/>
        </w:rPr>
      </w:pPr>
      <w:r>
        <w:rPr>
          <w:lang w:val="hr-HR"/>
        </w:rPr>
        <w:t>saslušan je vještak prometne struke Ivan Tomas iz Ljubuškog</w:t>
      </w:r>
    </w:p>
    <w:p w:rsidR="008A16F1" w:rsidRPr="006E1B6C" w:rsidRDefault="008A16F1" w:rsidP="008A16F1">
      <w:pPr>
        <w:numPr>
          <w:ilvl w:val="0"/>
          <w:numId w:val="2"/>
        </w:numPr>
        <w:jc w:val="both"/>
        <w:rPr>
          <w:lang w:val="hr-BA"/>
        </w:rPr>
      </w:pPr>
      <w:r>
        <w:rPr>
          <w:lang w:val="hr-BA"/>
        </w:rPr>
        <w:t>saslušan je okrivljeni u svojstvu svjedoka</w:t>
      </w:r>
    </w:p>
    <w:p w:rsidR="008A16F1" w:rsidRPr="006E1B6C" w:rsidRDefault="008A16F1" w:rsidP="008A16F1">
      <w:pPr>
        <w:ind w:left="720"/>
        <w:jc w:val="both"/>
        <w:rPr>
          <w:lang w:val="hr-BA"/>
        </w:rPr>
      </w:pPr>
    </w:p>
    <w:p w:rsidR="008A16F1" w:rsidRPr="006E1B6C" w:rsidRDefault="008A16F1" w:rsidP="008A16F1">
      <w:pPr>
        <w:pStyle w:val="BodyText"/>
        <w:spacing w:line="240" w:lineRule="auto"/>
        <w:jc w:val="both"/>
        <w:rPr>
          <w:rFonts w:ascii="Times New Roman" w:hAnsi="Times New Roman"/>
          <w:sz w:val="24"/>
          <w:szCs w:val="24"/>
          <w:lang w:val="hr-BA"/>
        </w:rPr>
      </w:pPr>
      <w:r>
        <w:rPr>
          <w:rFonts w:ascii="Times New Roman" w:hAnsi="Times New Roman"/>
          <w:sz w:val="24"/>
          <w:szCs w:val="24"/>
          <w:lang w:val="hr-BA"/>
        </w:rPr>
        <w:t xml:space="preserve">Tijekom postupka obrana je istakla prigovor zakonitosti svih dokaza izvedenih od strane predstavnika ovlaštenog organa ističući da osporava valjanost utvrđenih vrijednosti radarskog uređaja obzirom da ovlašteni organ nije dokazao da je uređaj baždaren pa samim time i da li pokazuje točne vrijednosti. Prigovara se da znaci ograničenja brzine nisu ispravno postavljeni, da je iste trebalo postaviti iza svakog raskrižja kao upozorenje da se radi o radarskoj kontroli pa obzirom da raskrsnica poništava znak ograničenja na mjestu počinjenja prekršaja treba da vrijedi ograničenje od 50 km/h, a ne 40 km/h kako to ovlašteni organ tvrdi. Obzirom da se okrivljeni uključivao sa lokalne ceste koja vodi iz mjesta </w:t>
      </w:r>
      <w:proofErr w:type="spellStart"/>
      <w:r>
        <w:rPr>
          <w:rFonts w:ascii="Times New Roman" w:hAnsi="Times New Roman"/>
          <w:sz w:val="24"/>
          <w:szCs w:val="24"/>
          <w:lang w:val="hr-BA"/>
        </w:rPr>
        <w:t>Vionice</w:t>
      </w:r>
      <w:proofErr w:type="spellEnd"/>
      <w:r>
        <w:rPr>
          <w:rFonts w:ascii="Times New Roman" w:hAnsi="Times New Roman"/>
          <w:sz w:val="24"/>
          <w:szCs w:val="24"/>
          <w:lang w:val="hr-BA"/>
        </w:rPr>
        <w:t xml:space="preserve"> na magistralnu cestu M17  te se kretao prema Mostaru-</w:t>
      </w:r>
      <w:proofErr w:type="spellStart"/>
      <w:r>
        <w:rPr>
          <w:rFonts w:ascii="Times New Roman" w:hAnsi="Times New Roman"/>
          <w:sz w:val="24"/>
          <w:szCs w:val="24"/>
          <w:lang w:val="hr-BA"/>
        </w:rPr>
        <w:t>Žitomisliću</w:t>
      </w:r>
      <w:proofErr w:type="spellEnd"/>
      <w:r>
        <w:rPr>
          <w:rFonts w:ascii="Times New Roman" w:hAnsi="Times New Roman"/>
          <w:sz w:val="24"/>
          <w:szCs w:val="24"/>
          <w:lang w:val="hr-BA"/>
        </w:rPr>
        <w:t xml:space="preserve"> brzinom od 55,4 km/h koja je manja od 10 km/h od dopuštene brzine obrana predlaže sudu da se donese rješenje kojim će se prekršajni postupak obustaviti.</w:t>
      </w:r>
    </w:p>
    <w:p w:rsidR="008A16F1" w:rsidRPr="006E1B6C" w:rsidRDefault="008A16F1" w:rsidP="008A16F1">
      <w:pPr>
        <w:jc w:val="both"/>
        <w:rPr>
          <w:lang w:val="hr-BA"/>
        </w:rPr>
      </w:pPr>
    </w:p>
    <w:p w:rsidR="008A16F1" w:rsidRDefault="008A16F1" w:rsidP="008A16F1">
      <w:pPr>
        <w:jc w:val="both"/>
        <w:rPr>
          <w:lang w:val="hr-BA"/>
        </w:rPr>
      </w:pPr>
      <w:r>
        <w:rPr>
          <w:lang w:val="hr-BA"/>
        </w:rPr>
        <w:t>Okrivljeni u svom iskazu navodi da se kritične prilike, a obziro</w:t>
      </w:r>
      <w:r w:rsidR="002F51F2">
        <w:rPr>
          <w:lang w:val="hr-BA"/>
        </w:rPr>
        <w:t>m da mu je supruga sa P.</w:t>
      </w:r>
      <w:r>
        <w:rPr>
          <w:lang w:val="hr-BA"/>
        </w:rPr>
        <w:t xml:space="preserve"> uključio na magistralnu cestu M17 sa ceste koja dolazi iz </w:t>
      </w:r>
      <w:proofErr w:type="spellStart"/>
      <w:r>
        <w:rPr>
          <w:lang w:val="hr-BA"/>
        </w:rPr>
        <w:t>Vionice</w:t>
      </w:r>
      <w:proofErr w:type="spellEnd"/>
      <w:r>
        <w:rPr>
          <w:lang w:val="hr-BA"/>
        </w:rPr>
        <w:t xml:space="preserve"> te se nastavio kretati u smjeru Mostara odnosno </w:t>
      </w:r>
      <w:proofErr w:type="spellStart"/>
      <w:r>
        <w:rPr>
          <w:lang w:val="hr-BA"/>
        </w:rPr>
        <w:t>Žitomislića</w:t>
      </w:r>
      <w:proofErr w:type="spellEnd"/>
      <w:r>
        <w:rPr>
          <w:lang w:val="hr-BA"/>
        </w:rPr>
        <w:t>. Okrivljeni navodi da mu je iz medija bilo poznato da na području Čitluka postoji radar ali da nije bio upoznat na kojoj točno lokaciji je isti instaliran pa smatra da je u ovom postupku pogrešno stavljen fokus na ograničenje brzine umjesto na oznaku radarske kontrole koja je pogrešno postavljena.</w:t>
      </w:r>
    </w:p>
    <w:p w:rsidR="008A16F1" w:rsidRPr="006E1B6C" w:rsidRDefault="008A16F1" w:rsidP="008A16F1">
      <w:pPr>
        <w:jc w:val="both"/>
        <w:rPr>
          <w:lang w:val="hr-BA"/>
        </w:rPr>
      </w:pPr>
    </w:p>
    <w:p w:rsidR="008A16F1" w:rsidRPr="006E1B6C" w:rsidRDefault="008A16F1" w:rsidP="008A16F1">
      <w:pPr>
        <w:tabs>
          <w:tab w:val="left" w:pos="1974"/>
        </w:tabs>
        <w:jc w:val="both"/>
        <w:rPr>
          <w:lang w:val="hr-BA"/>
        </w:rPr>
      </w:pPr>
      <w:r w:rsidRPr="006E1B6C">
        <w:rPr>
          <w:lang w:val="hr-BA"/>
        </w:rPr>
        <w:lastRenderedPageBreak/>
        <w:t>Cijeneći dokaze provedene na usmenom pretresu kako pojedinačno tako i u njihovoj međusobnoj povezanosti, istovremeno ih dovodeći u vezu sa obranom okrivljenog sud je odlučio kao u izreci rješenja iz slijedećih razloga :</w:t>
      </w:r>
    </w:p>
    <w:p w:rsidR="008A16F1" w:rsidRPr="006E1B6C" w:rsidRDefault="008A16F1" w:rsidP="008A16F1">
      <w:pPr>
        <w:tabs>
          <w:tab w:val="left" w:pos="1974"/>
        </w:tabs>
        <w:jc w:val="both"/>
        <w:rPr>
          <w:lang w:val="hr-BA"/>
        </w:rPr>
      </w:pPr>
    </w:p>
    <w:p w:rsidR="008A16F1" w:rsidRDefault="008A16F1" w:rsidP="008A16F1">
      <w:pPr>
        <w:jc w:val="both"/>
        <w:rPr>
          <w:lang w:val="hr-BA"/>
        </w:rPr>
      </w:pPr>
      <w:r w:rsidRPr="006E1B6C">
        <w:rPr>
          <w:lang w:val="hr-BA"/>
        </w:rPr>
        <w:t xml:space="preserve">Iz </w:t>
      </w:r>
      <w:r>
        <w:rPr>
          <w:lang w:val="hr-BA"/>
        </w:rPr>
        <w:t>Obavijesti PS Čitluk od 02.02.2024. godine vidl</w:t>
      </w:r>
      <w:r w:rsidR="00BE7FE0">
        <w:rPr>
          <w:lang w:val="hr-BA"/>
        </w:rPr>
        <w:t>jivo je da je ista upućena I. Č.</w:t>
      </w:r>
      <w:r>
        <w:rPr>
          <w:lang w:val="hr-BA"/>
        </w:rPr>
        <w:t xml:space="preserve"> te da je ovom obavijesti ista upoznata da je dana 19.01.2024. godine u 07,42 sati u ul. Kralja Tomislava u Čitluku, uređajem za mjerenje brzine SMARTEYE ST- 1 utvrđena brzina kretanja vozila </w:t>
      </w:r>
      <w:proofErr w:type="spellStart"/>
      <w:r>
        <w:rPr>
          <w:lang w:val="hr-BA"/>
        </w:rPr>
        <w:t>audi</w:t>
      </w:r>
      <w:proofErr w:type="spellEnd"/>
      <w:r>
        <w:rPr>
          <w:lang w:val="hr-BA"/>
        </w:rPr>
        <w:t xml:space="preserve"> </w:t>
      </w:r>
      <w:proofErr w:type="spellStart"/>
      <w:r>
        <w:rPr>
          <w:lang w:val="hr-BA"/>
        </w:rPr>
        <w:t>reg</w:t>
      </w:r>
      <w:proofErr w:type="spellEnd"/>
      <w:r>
        <w:rPr>
          <w:lang w:val="hr-BA"/>
        </w:rPr>
        <w:t xml:space="preserve"> oznaka </w:t>
      </w:r>
      <w:r w:rsidR="00CC44CD">
        <w:rPr>
          <w:lang w:val="hr-BA"/>
        </w:rPr>
        <w:t xml:space="preserve">… </w:t>
      </w:r>
      <w:r>
        <w:rPr>
          <w:lang w:val="hr-BA"/>
        </w:rPr>
        <w:t>od 55,4 km/h, a da je tu brzina kretanja ograničena na 40 km/h. Predmetnom obavijesti, a temeljem čl. 172. st. 6. ZOOBS-a BiH ista je pozvana da u roku od 5 dana dostavi podatke o identitetu osobe koja je upravljala vozilom u vrijeme počinjenja navedenog prekršaja te su pored ranije navedenog u obavijesti navedene i ostale upute i informacije  za postupanje u konkretnom slučaju. Uz obavijest su priložene fotografije predmetnog vozila ispod kojih je naveden datum i vrijeme, podaci o radarskom uređaju, mjesto počinjenja prekršaja, utvrđena brzina te podaci o vozilu.</w:t>
      </w:r>
    </w:p>
    <w:p w:rsidR="008A16F1" w:rsidRDefault="008A16F1" w:rsidP="008A16F1">
      <w:pPr>
        <w:jc w:val="both"/>
        <w:rPr>
          <w:lang w:val="hr-BA"/>
        </w:rPr>
      </w:pPr>
    </w:p>
    <w:p w:rsidR="008A16F1" w:rsidRDefault="008A16F1" w:rsidP="008A16F1">
      <w:pPr>
        <w:jc w:val="both"/>
        <w:rPr>
          <w:lang w:val="hr-BA"/>
        </w:rPr>
      </w:pPr>
      <w:r>
        <w:rPr>
          <w:lang w:val="hr-BA"/>
        </w:rPr>
        <w:t>Iz dostavnice je vidljivo</w:t>
      </w:r>
      <w:r w:rsidR="00690FE7">
        <w:rPr>
          <w:lang w:val="hr-BA"/>
        </w:rPr>
        <w:t xml:space="preserve"> da je predmetnu obavijest I. Č.</w:t>
      </w:r>
      <w:r>
        <w:rPr>
          <w:lang w:val="hr-BA"/>
        </w:rPr>
        <w:t xml:space="preserve"> zaprimila 09.02.2024. godine te da je kao osobu koja je upravljala vozilom u vrijeme počinjenja navedenog pr</w:t>
      </w:r>
      <w:r w:rsidR="00791F99">
        <w:rPr>
          <w:lang w:val="hr-BA"/>
        </w:rPr>
        <w:t>ekršaja navela okrivljenog J. Č.</w:t>
      </w:r>
      <w:r>
        <w:rPr>
          <w:lang w:val="hr-BA"/>
        </w:rPr>
        <w:t>.</w:t>
      </w:r>
    </w:p>
    <w:p w:rsidR="008A16F1" w:rsidRDefault="008A16F1" w:rsidP="008A16F1">
      <w:pPr>
        <w:jc w:val="both"/>
        <w:rPr>
          <w:lang w:val="hr-BA"/>
        </w:rPr>
      </w:pPr>
    </w:p>
    <w:p w:rsidR="008A16F1" w:rsidRPr="006E1B6C" w:rsidRDefault="008A16F1" w:rsidP="008A16F1">
      <w:pPr>
        <w:jc w:val="both"/>
        <w:rPr>
          <w:lang w:val="hr-BA"/>
        </w:rPr>
      </w:pPr>
      <w:r w:rsidRPr="006E1B6C">
        <w:rPr>
          <w:lang w:val="hr-BA"/>
        </w:rPr>
        <w:t>Uvidom u Fotodokumentaciju</w:t>
      </w:r>
      <w:r>
        <w:rPr>
          <w:lang w:val="hr-BA"/>
        </w:rPr>
        <w:t xml:space="preserve"> PS Č</w:t>
      </w:r>
      <w:r w:rsidRPr="006E1B6C">
        <w:rPr>
          <w:lang w:val="hr-BA"/>
        </w:rPr>
        <w:t xml:space="preserve">itluk od </w:t>
      </w:r>
      <w:r>
        <w:rPr>
          <w:lang w:val="hr-BA"/>
        </w:rPr>
        <w:t>05</w:t>
      </w:r>
      <w:r w:rsidRPr="006E1B6C">
        <w:rPr>
          <w:lang w:val="hr-BA"/>
        </w:rPr>
        <w:t>.</w:t>
      </w:r>
      <w:r>
        <w:rPr>
          <w:lang w:val="hr-BA"/>
        </w:rPr>
        <w:t>02</w:t>
      </w:r>
      <w:r w:rsidRPr="006E1B6C">
        <w:rPr>
          <w:lang w:val="hr-BA"/>
        </w:rPr>
        <w:t>.202</w:t>
      </w:r>
      <w:r>
        <w:rPr>
          <w:lang w:val="hr-BA"/>
        </w:rPr>
        <w:t>5</w:t>
      </w:r>
      <w:r w:rsidRPr="006E1B6C">
        <w:rPr>
          <w:lang w:val="hr-BA"/>
        </w:rPr>
        <w:t xml:space="preserve">. godine vidljivo je da ista sadrži </w:t>
      </w:r>
      <w:r>
        <w:rPr>
          <w:lang w:val="hr-BA"/>
        </w:rPr>
        <w:t>4</w:t>
      </w:r>
      <w:r w:rsidRPr="006E1B6C">
        <w:rPr>
          <w:lang w:val="hr-BA"/>
        </w:rPr>
        <w:t xml:space="preserve"> fotografija na kojima </w:t>
      </w:r>
      <w:r>
        <w:rPr>
          <w:lang w:val="hr-BA"/>
        </w:rPr>
        <w:t>su prikazani ulazi u Čitluk iz različitih smjerova, na 3 fotografije vidljiva je oznaka naselja Čitluk te je na sve ove 3 fotografije vidljiva oznaka ograničenja brzine od 40 km/h i oznaka „radarska kontrola“. Fotografija br. 3 prikazuje ulicu Kralja Tomislava u Čitluku neposredno prije mjesta gdje je postavljen radar te znak ograničenja brzine od 40 km/h (činjenica poznata sudu i ovu činjenicu nitko ne spori).</w:t>
      </w:r>
    </w:p>
    <w:p w:rsidR="008A16F1" w:rsidRDefault="008A16F1" w:rsidP="008A16F1">
      <w:pPr>
        <w:jc w:val="both"/>
        <w:rPr>
          <w:lang w:val="hr-BA"/>
        </w:rPr>
      </w:pPr>
    </w:p>
    <w:p w:rsidR="008A16F1" w:rsidRPr="006E1B6C" w:rsidRDefault="008A16F1" w:rsidP="008A16F1">
      <w:pPr>
        <w:jc w:val="both"/>
        <w:rPr>
          <w:lang w:val="hr-BA"/>
        </w:rPr>
      </w:pPr>
      <w:r>
        <w:rPr>
          <w:lang w:val="hr-BA"/>
        </w:rPr>
        <w:t>Iz pregleda kazni i izrečenih zaštitnih mjera za okrivljenog od 23.01.2025. godine vidljivo je da je okrivljeni do sada više puta kažnjavan za prekršaje iz oblasti ZOOBS-a te da su sve novčane kazne koje su evidentirane u ovom pregledu i plaćene.</w:t>
      </w:r>
    </w:p>
    <w:p w:rsidR="008A16F1" w:rsidRPr="006E1B6C" w:rsidRDefault="008A16F1" w:rsidP="008A16F1">
      <w:pPr>
        <w:jc w:val="both"/>
        <w:rPr>
          <w:lang w:val="hr-BA"/>
        </w:rPr>
      </w:pPr>
    </w:p>
    <w:p w:rsidR="008A16F1" w:rsidRDefault="008A16F1" w:rsidP="008A16F1">
      <w:pPr>
        <w:tabs>
          <w:tab w:val="left" w:pos="1974"/>
        </w:tabs>
        <w:jc w:val="both"/>
        <w:rPr>
          <w:lang w:val="hr-BA"/>
        </w:rPr>
      </w:pPr>
      <w:r>
        <w:rPr>
          <w:lang w:val="hr-BA"/>
        </w:rPr>
        <w:t xml:space="preserve">Prije početka saslušanja vještak prometne struke Ivan Tomas otklonio je tehničke/tiskarske greške u nalazu pa je na mjestu u nalazu gdje je navedeno da je datum počinjenja prekršaja 10.01.2025. godine korigirao datum na 19.01.2024. godine te je na mjestima u nalazu na kojima je navedeno Čapljina ispravljeno u smislu da se radi o Čitluku. Vještak je prilikom saslušanja u cijelosti ostao kod svog pismenog nalaza i mišljenja pojašnjavajući da je izlaskom na lice mjesta utvrdio da iz smjera Ljubuškog, Mostara i </w:t>
      </w:r>
      <w:proofErr w:type="spellStart"/>
      <w:r>
        <w:rPr>
          <w:lang w:val="hr-BA"/>
        </w:rPr>
        <w:t>Žitomislića</w:t>
      </w:r>
      <w:proofErr w:type="spellEnd"/>
      <w:r>
        <w:rPr>
          <w:lang w:val="hr-BA"/>
        </w:rPr>
        <w:t xml:space="preserve"> postoji znak naseljenog mjesta i znak ograničenja brzine od 40 km/h dok iz smjera </w:t>
      </w:r>
      <w:proofErr w:type="spellStart"/>
      <w:r>
        <w:rPr>
          <w:lang w:val="hr-BA"/>
        </w:rPr>
        <w:t>Vionice</w:t>
      </w:r>
      <w:proofErr w:type="spellEnd"/>
      <w:r>
        <w:rPr>
          <w:lang w:val="hr-BA"/>
        </w:rPr>
        <w:t xml:space="preserve"> i </w:t>
      </w:r>
      <w:proofErr w:type="spellStart"/>
      <w:r>
        <w:rPr>
          <w:lang w:val="hr-BA"/>
        </w:rPr>
        <w:t>Blatnice</w:t>
      </w:r>
      <w:proofErr w:type="spellEnd"/>
      <w:r>
        <w:rPr>
          <w:lang w:val="hr-BA"/>
        </w:rPr>
        <w:t xml:space="preserve"> ne postoji znak naseljenog mjesta niti znak ograničenja brzine, a što je prikazao i na video snimku (5 video isječaka koji se nalaze na CD-u u prilogu vještačenja).</w:t>
      </w:r>
    </w:p>
    <w:p w:rsidR="008A16F1" w:rsidRDefault="008A16F1" w:rsidP="008A16F1">
      <w:pPr>
        <w:tabs>
          <w:tab w:val="left" w:pos="1974"/>
        </w:tabs>
        <w:jc w:val="both"/>
        <w:rPr>
          <w:lang w:val="hr-BA"/>
        </w:rPr>
      </w:pPr>
    </w:p>
    <w:p w:rsidR="008A16F1" w:rsidRDefault="008A16F1" w:rsidP="008A16F1">
      <w:pPr>
        <w:tabs>
          <w:tab w:val="left" w:pos="1974"/>
        </w:tabs>
        <w:jc w:val="both"/>
        <w:rPr>
          <w:lang w:val="hr-BA"/>
        </w:rPr>
      </w:pPr>
      <w:r>
        <w:rPr>
          <w:lang w:val="hr-BA"/>
        </w:rPr>
        <w:t xml:space="preserve">U svom nalazu od 19.02.2025. godine vještak potvrđuje da je mjesto počinjenja prekršaja  ulica Kralja Tomislava u Čitluku koja ima karakter magistralne ceste M 17.4., da je u ovoj ulici postavljen stacionirani radar, da je isti obzirom na mikro lokaciju postavljen u naselju, da je izmjerena brzina kretanja vozila od 55,4 km/h, da su iz smjera Ljubuškog postavljeni prometni znakovi odnosno naziv mjesta Čitluk, ograničenje brzine 40 km/h i dopunska oznaka radarska kontrola te da slijedom ranije navedenog za cijelo naselje vrijedi ograničenje brzine od 40 km/h, a da za vozila koja se uključuju iz </w:t>
      </w:r>
      <w:proofErr w:type="spellStart"/>
      <w:r>
        <w:rPr>
          <w:lang w:val="hr-BA"/>
        </w:rPr>
        <w:t>Vionice</w:t>
      </w:r>
      <w:proofErr w:type="spellEnd"/>
      <w:r>
        <w:rPr>
          <w:lang w:val="hr-BA"/>
        </w:rPr>
        <w:t xml:space="preserve"> i </w:t>
      </w:r>
      <w:proofErr w:type="spellStart"/>
      <w:r>
        <w:rPr>
          <w:lang w:val="hr-BA"/>
        </w:rPr>
        <w:t>Blatnice</w:t>
      </w:r>
      <w:proofErr w:type="spellEnd"/>
      <w:r>
        <w:rPr>
          <w:lang w:val="hr-BA"/>
        </w:rPr>
        <w:t xml:space="preserve"> nema znakova ograničenja pa bi za ove vozače vrijedilo ograničenje brzine od 50 km/h (znacima ograničenja nisu pokriveni svi ulazi u naselje).</w:t>
      </w:r>
    </w:p>
    <w:p w:rsidR="008A16F1" w:rsidRDefault="008A16F1" w:rsidP="008A16F1">
      <w:pPr>
        <w:tabs>
          <w:tab w:val="left" w:pos="1974"/>
        </w:tabs>
        <w:jc w:val="both"/>
        <w:rPr>
          <w:lang w:val="hr-BA"/>
        </w:rPr>
      </w:pPr>
    </w:p>
    <w:p w:rsidR="008A16F1" w:rsidRPr="0067452B" w:rsidRDefault="008A16F1" w:rsidP="008A16F1">
      <w:pPr>
        <w:jc w:val="both"/>
        <w:rPr>
          <w:lang w:val="hr-BA"/>
        </w:rPr>
      </w:pPr>
      <w:r w:rsidRPr="0067452B">
        <w:rPr>
          <w:lang w:val="hr-BA"/>
        </w:rPr>
        <w:lastRenderedPageBreak/>
        <w:t>Iskaz vještaka je u potpunosti u suglasnosti sa pisanim nalazom i mišljenjem te je ovaj iskaz kao i pisani nalaz vještaka prema stavu ovog Suda stručan, utemeljen na pravilima struke i vještine, cijenjen u vezi sa ostalim izvedenim dokazima, te isti ničim nije doveden u pitanje zbog čega ga Sud u cijelosti i prihvaća.</w:t>
      </w:r>
      <w:r>
        <w:rPr>
          <w:lang w:val="hr-BA"/>
        </w:rPr>
        <w:t xml:space="preserve"> Određeni prigovori na pisani nalaz vještaka od strane ovlaštenog organa i obrane odnosili su se na tehničke/tiskarske propuste koje je vještak objasnio i otklonio prilikom saslušanja pa ovi tiskarski propusti nisu od utjecaja niti od značaja na utemeljenost i stručnost samog nalaza.</w:t>
      </w:r>
    </w:p>
    <w:p w:rsidR="008A16F1" w:rsidRDefault="008A16F1" w:rsidP="008A16F1">
      <w:pPr>
        <w:tabs>
          <w:tab w:val="left" w:pos="1974"/>
        </w:tabs>
        <w:jc w:val="both"/>
        <w:rPr>
          <w:lang w:val="hr-BA"/>
        </w:rPr>
      </w:pPr>
    </w:p>
    <w:p w:rsidR="008A16F1" w:rsidRPr="006E1B6C" w:rsidRDefault="008A16F1" w:rsidP="008A16F1">
      <w:pPr>
        <w:tabs>
          <w:tab w:val="left" w:pos="1974"/>
        </w:tabs>
        <w:jc w:val="both"/>
        <w:rPr>
          <w:lang w:val="hr-BA"/>
        </w:rPr>
      </w:pPr>
      <w:r>
        <w:rPr>
          <w:lang w:val="hr-BA"/>
        </w:rPr>
        <w:t xml:space="preserve">Temeljem  ranije izvedenih dokaza za ovaj sud je nesporno da je dana 19.01.2024. godine u 07,42 sat u ulici Kralja Tomislava u Čitluku okrivljeni upravljao vozilom marke Audi </w:t>
      </w:r>
      <w:proofErr w:type="spellStart"/>
      <w:r>
        <w:rPr>
          <w:lang w:val="hr-BA"/>
        </w:rPr>
        <w:t>reg</w:t>
      </w:r>
      <w:proofErr w:type="spellEnd"/>
      <w:r>
        <w:rPr>
          <w:lang w:val="hr-BA"/>
        </w:rPr>
        <w:t xml:space="preserve"> oznaka </w:t>
      </w:r>
      <w:r w:rsidR="00CC5D4A">
        <w:rPr>
          <w:lang w:val="hr-BA"/>
        </w:rPr>
        <w:t xml:space="preserve">… </w:t>
      </w:r>
      <w:r>
        <w:rPr>
          <w:lang w:val="hr-BA"/>
        </w:rPr>
        <w:t xml:space="preserve">te da se kretao brzinom od 55,4 km/h što proizlazi iz obavijesti PS Čitluk od 02.02.2024. godine sa fotodokumentacijom koja je priložena uz obavijest te </w:t>
      </w:r>
      <w:r w:rsidR="003277EA">
        <w:rPr>
          <w:lang w:val="hr-BA"/>
        </w:rPr>
        <w:t>iz dostavnice i očitovanja I. Č.</w:t>
      </w:r>
      <w:r>
        <w:rPr>
          <w:lang w:val="hr-BA"/>
        </w:rPr>
        <w:t xml:space="preserve">. Da je u kritičnom momentu upravljao vozilom ne spori ni okrivljeni osim što isti tvrdi da se na magistralnu cestu uključivao iz </w:t>
      </w:r>
      <w:proofErr w:type="spellStart"/>
      <w:r>
        <w:rPr>
          <w:lang w:val="hr-BA"/>
        </w:rPr>
        <w:t>Vionice</w:t>
      </w:r>
      <w:proofErr w:type="spellEnd"/>
      <w:r>
        <w:rPr>
          <w:lang w:val="hr-BA"/>
        </w:rPr>
        <w:t xml:space="preserve"> pa da se u konkretnom slučaju ne može primijeniti ograničenje brzine od 40 km/h već od 50 km/h obzirom da iz ove ulice ne postoji znak ograničenja brzine od 40 km/h te se prigovara utvrđenoj vrijednosti brzine. Vještak Ivan Tomas u svom iskazu, a i u pisanom nalazu potvrđuje da iz smjera Ljubuškog, Mostar i </w:t>
      </w:r>
      <w:proofErr w:type="spellStart"/>
      <w:r>
        <w:rPr>
          <w:lang w:val="hr-BA"/>
        </w:rPr>
        <w:t>Žitomislića</w:t>
      </w:r>
      <w:proofErr w:type="spellEnd"/>
      <w:r>
        <w:rPr>
          <w:lang w:val="hr-BA"/>
        </w:rPr>
        <w:t xml:space="preserve"> jasno postoje postavljeni znaci ograničenja brzine od 40 km/h, oznaka naseljenog mjesta Čitluk te oznaka radarska kontrola pa obzirom na ranije navedeno i na mikro lokaciju gdje je radar postavljen (naseljeno mjesto-ul. Kralja Tomislava u blizini općine i škole) vrijedi ograničenje brzine od 40 km/h što sud u konkretnom slučaju i prihvaća (proizlazi iz iskaza vještaka, njegova nalaza kao i fotodokumentacije ovlaštenog organa od 05.02.2025. godine). Sud ne može da prihvati obranu okrivljenog gdje navodi da je došao iz smjera </w:t>
      </w:r>
      <w:proofErr w:type="spellStart"/>
      <w:r>
        <w:rPr>
          <w:lang w:val="hr-BA"/>
        </w:rPr>
        <w:t>Vionice</w:t>
      </w:r>
      <w:proofErr w:type="spellEnd"/>
      <w:r>
        <w:rPr>
          <w:lang w:val="hr-BA"/>
        </w:rPr>
        <w:t xml:space="preserve"> i uključio se na magistralnu cestu M17 te da mu nije bila poznata pozicija radara. Ovako iznijete tvrdnje sud smatra isključivo usmjerenim ka izbjegavanju odgovornosti za počinjeni prekršaj jer iste ničim nisu potkrijepljene</w:t>
      </w:r>
      <w:r w:rsidRPr="00CD70FF">
        <w:rPr>
          <w:lang w:val="hr-BA"/>
        </w:rPr>
        <w:t xml:space="preserve"> </w:t>
      </w:r>
      <w:r>
        <w:rPr>
          <w:lang w:val="hr-BA"/>
        </w:rPr>
        <w:t>pa ovako iznijetu obranu okrivljenog sud nije ni prihvatio. Obzirom da okrivlj</w:t>
      </w:r>
      <w:r w:rsidR="00392A5D">
        <w:rPr>
          <w:lang w:val="hr-BA"/>
        </w:rPr>
        <w:t xml:space="preserve">eni ima prebivalište u </w:t>
      </w:r>
      <w:proofErr w:type="spellStart"/>
      <w:r w:rsidR="00392A5D">
        <w:rPr>
          <w:lang w:val="hr-BA"/>
        </w:rPr>
        <w:t>Lj</w:t>
      </w:r>
      <w:proofErr w:type="spellEnd"/>
      <w:r w:rsidR="00392A5D">
        <w:rPr>
          <w:lang w:val="hr-BA"/>
        </w:rPr>
        <w:t>.</w:t>
      </w:r>
      <w:r w:rsidR="00B06B41">
        <w:rPr>
          <w:lang w:val="hr-BA"/>
        </w:rPr>
        <w:t>, da je po zanimanju …</w:t>
      </w:r>
      <w:bookmarkStart w:id="5" w:name="_GoBack"/>
      <w:bookmarkEnd w:id="5"/>
      <w:r>
        <w:rPr>
          <w:lang w:val="hr-BA"/>
        </w:rPr>
        <w:t xml:space="preserve"> koji se obzirom na prirodu posla često kreće magistralnom cestom M17 koja povezuje Ljubuški-Čitluk-Mostar gdje su smješteni sudovi na kojima okrivljeni ima poslovne obaveze logičnim se nameće zaključak da se okrivljeni i u kritičnom momentu kretao magistralnom cestom M17 te da mu je poznato mjesto gdje se radar nalazi kao i ograničenje brzine od 40 km/h, a ne da se na ovu cestu uključio iz sporedne ulice odnosno iz ulice koja vodi iz naselja </w:t>
      </w:r>
      <w:proofErr w:type="spellStart"/>
      <w:r>
        <w:rPr>
          <w:lang w:val="hr-BA"/>
        </w:rPr>
        <w:t>Vionica</w:t>
      </w:r>
      <w:proofErr w:type="spellEnd"/>
      <w:r>
        <w:rPr>
          <w:lang w:val="hr-BA"/>
        </w:rPr>
        <w:t xml:space="preserve">. Obzirom da se prigovorom osporava zakonitost dokaza, a  nije konkretizirano koji to dokaz i iz kojeg razloga bi bio nezakonit (koja zakonska odredba je povrijeđena prilikom pribavljanja kojeg dokaza) već je ovaj prigovor samo paušalno istaknut ovako istaknuti prigovor nije osnovan. Što se tiče utvrđene vrijednosti brzine gdje okrivljeni osporava ovu brzinu smatrajući da radarski uređaj ne pokazuje stvarnu vrijednost jer isti nije baždaren pa samim time da ovlašteni organ ničim nije dokazao brzinu kretanja vozila ovaj sud ovako istaknute tvrdnje okrivljenog smatra neosnovanim. Sama tvrdnja da radarski uređaj ne pokazuje ispravne vrijednosti nije osnovana jer u spisu postoji fotodokumentacija na kojoj su isprintane slike sa radara i utvrđene vrijednosti koje je taj uređaj očitao sa puno detalja koji ničim ne dovode u sumnju ispravnost samog radara. Okrivljeni ukoliko je smatrao da ove vrijednosti nisu ispravne imao je mogućnost da ih tijekom postupka osporava provođenjem </w:t>
      </w:r>
      <w:proofErr w:type="spellStart"/>
      <w:r>
        <w:rPr>
          <w:lang w:val="hr-BA"/>
        </w:rPr>
        <w:t>npr</w:t>
      </w:r>
      <w:proofErr w:type="spellEnd"/>
      <w:r>
        <w:rPr>
          <w:lang w:val="hr-BA"/>
        </w:rPr>
        <w:t xml:space="preserve"> tehničkog vještačenja samog uređaja tako da sama tvrdnja da radar nije ispravan bez nuđenja bilo kakvih dokaza za isto je za ovaj sud neprihvatljiva.</w:t>
      </w:r>
    </w:p>
    <w:p w:rsidR="008A16F1" w:rsidRPr="006E1B6C" w:rsidRDefault="008A16F1" w:rsidP="008A16F1">
      <w:pPr>
        <w:tabs>
          <w:tab w:val="left" w:pos="1974"/>
        </w:tabs>
        <w:jc w:val="both"/>
        <w:rPr>
          <w:lang w:val="hr-BA"/>
        </w:rPr>
      </w:pPr>
    </w:p>
    <w:p w:rsidR="008A16F1" w:rsidRPr="006E1B6C" w:rsidRDefault="008A16F1" w:rsidP="008A16F1">
      <w:pPr>
        <w:tabs>
          <w:tab w:val="left" w:pos="1974"/>
        </w:tabs>
        <w:jc w:val="both"/>
        <w:rPr>
          <w:lang w:val="hr-BA"/>
        </w:rPr>
      </w:pPr>
      <w:r w:rsidRPr="006E1B6C">
        <w:rPr>
          <w:lang w:val="hr-BA"/>
        </w:rPr>
        <w:t xml:space="preserve">Na temelju ovako utvrđenog činjeničnog stanja sud cijeni da su se u radnjama okrivljenog stekla obilježja prekršaja iz čl. </w:t>
      </w:r>
      <w:r>
        <w:rPr>
          <w:lang w:val="hr-BA"/>
        </w:rPr>
        <w:t xml:space="preserve">44. st.1. Zakona o osnovama sigurnosti prometa na cestama u BiH (Službeni glasnik BiH, br. 6/06, 75/06, 44/07, 84/09, 48/10, 18/13, 8/17 i 89/17) </w:t>
      </w:r>
      <w:proofErr w:type="spellStart"/>
      <w:r>
        <w:rPr>
          <w:lang w:val="hr-BA"/>
        </w:rPr>
        <w:t>tj</w:t>
      </w:r>
      <w:proofErr w:type="spellEnd"/>
      <w:r>
        <w:rPr>
          <w:lang w:val="hr-BA"/>
        </w:rPr>
        <w:t xml:space="preserve"> utvrđeno je da se okrivljeni kretao brzinom od 55,4 km/h gdje je prometnim znakom brzina ograničena na </w:t>
      </w:r>
      <w:r>
        <w:rPr>
          <w:lang w:val="hr-BA"/>
        </w:rPr>
        <w:lastRenderedPageBreak/>
        <w:t>40 km/h (viša od 10 do 20 km/h od dozvoljene brzine)</w:t>
      </w:r>
      <w:r w:rsidRPr="006E1B6C">
        <w:rPr>
          <w:lang w:val="hr-BA"/>
        </w:rPr>
        <w:t xml:space="preserve">, zbog čega je okrivljeni oglašen odgovornim </w:t>
      </w:r>
      <w:r>
        <w:rPr>
          <w:lang w:val="hr-BA"/>
        </w:rPr>
        <w:t>te mu je</w:t>
      </w:r>
      <w:r w:rsidRPr="006E1B6C">
        <w:rPr>
          <w:lang w:val="hr-BA"/>
        </w:rPr>
        <w:t xml:space="preserve"> izrečena sankcija sukladno zakonu.</w:t>
      </w:r>
    </w:p>
    <w:p w:rsidR="008A16F1" w:rsidRPr="006E1B6C" w:rsidRDefault="008A16F1" w:rsidP="008A16F1">
      <w:pPr>
        <w:tabs>
          <w:tab w:val="left" w:pos="1974"/>
        </w:tabs>
        <w:jc w:val="both"/>
        <w:rPr>
          <w:lang w:val="hr-BA"/>
        </w:rPr>
      </w:pPr>
    </w:p>
    <w:p w:rsidR="008A16F1" w:rsidRDefault="008A16F1" w:rsidP="008A16F1">
      <w:pPr>
        <w:tabs>
          <w:tab w:val="left" w:pos="1974"/>
        </w:tabs>
        <w:jc w:val="both"/>
        <w:rPr>
          <w:lang w:val="hr-BA"/>
        </w:rPr>
      </w:pPr>
      <w:r w:rsidRPr="006E1B6C">
        <w:rPr>
          <w:lang w:val="hr-BA"/>
        </w:rPr>
        <w:t xml:space="preserve">Prilikom odmjeravanja vrste i visine prekršajne sankcije sud je cijenio način počinjenja prekršaja i nastale posljedice pa smatra da je u konkretnoj situaciji nisu nastupile značajnije štetne posljedice po društvo. Od otegotnih okolnosti na strani okrivljenog sud cijeni njegovu </w:t>
      </w:r>
      <w:r>
        <w:rPr>
          <w:lang w:val="hr-BA"/>
        </w:rPr>
        <w:t xml:space="preserve">raniju kažnjavanost </w:t>
      </w:r>
      <w:r w:rsidRPr="006E1B6C">
        <w:rPr>
          <w:lang w:val="hr-BA"/>
        </w:rPr>
        <w:t xml:space="preserve">dok drugih posebnih otegotnih okolnosti na strani okrivljenog sud nije našao. </w:t>
      </w:r>
      <w:r>
        <w:rPr>
          <w:lang w:val="hr-BA"/>
        </w:rPr>
        <w:t xml:space="preserve">Od olakotnih okolnosti na strani okrivljenog sud nalazi da je okrivljeni obiteljski čovjek, otac 2-oje djece od čega 1 </w:t>
      </w:r>
      <w:proofErr w:type="spellStart"/>
      <w:r>
        <w:rPr>
          <w:lang w:val="hr-BA"/>
        </w:rPr>
        <w:t>mldb</w:t>
      </w:r>
      <w:proofErr w:type="spellEnd"/>
      <w:r>
        <w:rPr>
          <w:lang w:val="hr-BA"/>
        </w:rPr>
        <w:t xml:space="preserve">. </w:t>
      </w:r>
      <w:r w:rsidRPr="006E1B6C">
        <w:rPr>
          <w:lang w:val="hr-BA"/>
        </w:rPr>
        <w:t xml:space="preserve">dok drugih posebnih </w:t>
      </w:r>
      <w:r>
        <w:rPr>
          <w:lang w:val="hr-BA"/>
        </w:rPr>
        <w:t>olakotnih</w:t>
      </w:r>
      <w:r w:rsidRPr="006E1B6C">
        <w:rPr>
          <w:lang w:val="hr-BA"/>
        </w:rPr>
        <w:t xml:space="preserve"> okolnosti na strani okrivljenog sud nije našao Obzirom na navedeno sud smatra da se u konkretnom slučaju svrha kažnjavanja može postići samo sa novčanom kaznom pa je </w:t>
      </w:r>
      <w:r>
        <w:rPr>
          <w:lang w:val="hr-BA"/>
        </w:rPr>
        <w:t>imajući u vidu da je za predmetni prekršaj propisan novčana kazna u iznosu od 50,00 KM</w:t>
      </w:r>
      <w:r w:rsidRPr="006E1B6C">
        <w:rPr>
          <w:lang w:val="hr-BA"/>
        </w:rPr>
        <w:t xml:space="preserve"> </w:t>
      </w:r>
      <w:r>
        <w:rPr>
          <w:lang w:val="hr-BA"/>
        </w:rPr>
        <w:t>okrivljenom izrekao istu jer ju</w:t>
      </w:r>
      <w:r w:rsidRPr="006E1B6C">
        <w:rPr>
          <w:lang w:val="hr-BA"/>
        </w:rPr>
        <w:t xml:space="preserve"> smatra primjerenom počinjenom prekršaju nalazeći da će se istom postići svrha kažnjavanja i preventivni cilj kazne te da će ova kazna utjecati na okrivljenog da ubuduće ovakve prekršaje ne čini.</w:t>
      </w:r>
    </w:p>
    <w:p w:rsidR="008A16F1" w:rsidRDefault="008A16F1" w:rsidP="008A16F1">
      <w:pPr>
        <w:tabs>
          <w:tab w:val="left" w:pos="1974"/>
        </w:tabs>
        <w:jc w:val="both"/>
        <w:rPr>
          <w:lang w:val="hr-BA"/>
        </w:rPr>
      </w:pPr>
    </w:p>
    <w:p w:rsidR="008A16F1" w:rsidRDefault="008A16F1" w:rsidP="008A16F1">
      <w:pPr>
        <w:tabs>
          <w:tab w:val="left" w:pos="1974"/>
        </w:tabs>
        <w:jc w:val="both"/>
        <w:rPr>
          <w:lang w:val="hr-BA"/>
        </w:rPr>
      </w:pPr>
      <w:r>
        <w:rPr>
          <w:lang w:val="hr-BA"/>
        </w:rPr>
        <w:t>Na temelju odredbi čl. 237. st. 2. Zakona o osnovama sigurnosti prometa na cestama u BiH (Službeni glasnik BiH, br. 6/06, 75/06, 44/07, 84/09, 48/10, 18/13, 8/17 i 89/17) okrivljenom je određen 1 (jedan) kazneni bod .</w:t>
      </w:r>
    </w:p>
    <w:p w:rsidR="008A16F1" w:rsidRDefault="008A16F1" w:rsidP="008A16F1">
      <w:pPr>
        <w:ind w:firstLine="708"/>
        <w:jc w:val="both"/>
        <w:rPr>
          <w:lang w:val="hr-BA"/>
        </w:rPr>
      </w:pPr>
    </w:p>
    <w:p w:rsidR="008A16F1" w:rsidRPr="006E1B6C" w:rsidRDefault="008A16F1" w:rsidP="008A16F1">
      <w:pPr>
        <w:jc w:val="both"/>
        <w:rPr>
          <w:lang w:val="hr-BA"/>
        </w:rPr>
      </w:pPr>
      <w:r w:rsidRPr="006E1B6C">
        <w:rPr>
          <w:lang w:val="hr-BA"/>
        </w:rPr>
        <w:t>Odluka o troškovima postupka donijeta je u skladu sa odredbama članka 18. stavak 2. Zakona o prekršajima i članka 202. stavak 1. ZKP-a F BiH, a isti su određeni prema  složenosti i trajanju prekršajnog postupka.</w:t>
      </w:r>
    </w:p>
    <w:p w:rsidR="008A16F1" w:rsidRPr="006E1B6C" w:rsidRDefault="008A16F1" w:rsidP="008A16F1">
      <w:pPr>
        <w:jc w:val="both"/>
        <w:rPr>
          <w:lang w:val="hr-BA"/>
        </w:rPr>
      </w:pPr>
    </w:p>
    <w:p w:rsidR="008A16F1" w:rsidRPr="006E1B6C" w:rsidRDefault="008A16F1" w:rsidP="008A16F1">
      <w:pPr>
        <w:rPr>
          <w:lang w:val="hr-BA"/>
        </w:rPr>
      </w:pPr>
      <w:r w:rsidRPr="006E1B6C">
        <w:rPr>
          <w:lang w:val="hr-BA"/>
        </w:rPr>
        <w:t xml:space="preserve">                                                                                                              </w:t>
      </w:r>
    </w:p>
    <w:p w:rsidR="008A16F1" w:rsidRPr="006E1B6C" w:rsidRDefault="008A16F1" w:rsidP="008A16F1">
      <w:pPr>
        <w:rPr>
          <w:lang w:val="hr-BA"/>
        </w:rPr>
      </w:pPr>
    </w:p>
    <w:p w:rsidR="008A16F1" w:rsidRPr="006E1B6C" w:rsidRDefault="008A16F1" w:rsidP="008A16F1">
      <w:pPr>
        <w:rPr>
          <w:lang w:val="hr-BA"/>
        </w:rPr>
      </w:pPr>
      <w:r w:rsidRPr="006E1B6C">
        <w:rPr>
          <w:lang w:val="hr-BA"/>
        </w:rPr>
        <w:tab/>
      </w:r>
      <w:r w:rsidRPr="006E1B6C">
        <w:rPr>
          <w:lang w:val="hr-BA"/>
        </w:rPr>
        <w:tab/>
      </w:r>
      <w:r w:rsidRPr="006E1B6C">
        <w:rPr>
          <w:lang w:val="hr-BA"/>
        </w:rPr>
        <w:tab/>
      </w:r>
      <w:r w:rsidRPr="006E1B6C">
        <w:rPr>
          <w:lang w:val="hr-BA"/>
        </w:rPr>
        <w:tab/>
      </w:r>
      <w:r w:rsidRPr="006E1B6C">
        <w:rPr>
          <w:lang w:val="hr-BA"/>
        </w:rPr>
        <w:tab/>
      </w:r>
      <w:r w:rsidRPr="006E1B6C">
        <w:rPr>
          <w:lang w:val="hr-BA"/>
        </w:rPr>
        <w:tab/>
      </w:r>
      <w:r w:rsidRPr="006E1B6C">
        <w:rPr>
          <w:lang w:val="hr-BA"/>
        </w:rPr>
        <w:tab/>
      </w:r>
      <w:r w:rsidRPr="006E1B6C">
        <w:rPr>
          <w:lang w:val="hr-BA"/>
        </w:rPr>
        <w:tab/>
      </w:r>
      <w:r w:rsidRPr="006E1B6C">
        <w:rPr>
          <w:lang w:val="hr-BA"/>
        </w:rPr>
        <w:tab/>
        <w:t xml:space="preserve">     </w:t>
      </w:r>
      <w:r w:rsidRPr="006E1B6C">
        <w:rPr>
          <w:lang w:val="hr-BA"/>
        </w:rPr>
        <w:tab/>
        <w:t xml:space="preserve"> </w:t>
      </w:r>
      <w:r w:rsidRPr="006E1B6C">
        <w:rPr>
          <w:lang w:val="hr-BA"/>
        </w:rPr>
        <w:tab/>
        <w:t>S U D A C:</w:t>
      </w:r>
    </w:p>
    <w:p w:rsidR="008A16F1" w:rsidRPr="006E1B6C" w:rsidRDefault="008A16F1" w:rsidP="008A16F1">
      <w:pPr>
        <w:rPr>
          <w:lang w:val="hr-BA"/>
        </w:rPr>
      </w:pPr>
      <w:r w:rsidRPr="006E1B6C">
        <w:rPr>
          <w:lang w:val="hr-BA"/>
        </w:rPr>
        <w:t xml:space="preserve">                                                                                                                </w:t>
      </w:r>
      <w:r w:rsidRPr="006E1B6C">
        <w:rPr>
          <w:lang w:val="hr-BA"/>
        </w:rPr>
        <w:tab/>
        <w:t xml:space="preserve"> </w:t>
      </w:r>
      <w:r w:rsidRPr="006E1B6C">
        <w:rPr>
          <w:lang w:val="hr-BA"/>
        </w:rPr>
        <w:tab/>
        <w:t>Boris Herceg</w:t>
      </w:r>
    </w:p>
    <w:p w:rsidR="008A16F1" w:rsidRPr="006E1B6C" w:rsidRDefault="008A16F1" w:rsidP="008A16F1">
      <w:pPr>
        <w:rPr>
          <w:lang w:val="hr-BA"/>
        </w:rPr>
      </w:pPr>
    </w:p>
    <w:p w:rsidR="008A16F1" w:rsidRPr="006E1B6C" w:rsidRDefault="008A16F1" w:rsidP="008A16F1">
      <w:pPr>
        <w:jc w:val="both"/>
        <w:rPr>
          <w:lang w:val="hr-BA"/>
        </w:rPr>
      </w:pPr>
    </w:p>
    <w:p w:rsidR="008A16F1" w:rsidRPr="006E1B6C" w:rsidRDefault="008A16F1" w:rsidP="008A16F1">
      <w:pPr>
        <w:jc w:val="both"/>
        <w:rPr>
          <w:lang w:val="hr-BA"/>
        </w:rPr>
      </w:pPr>
      <w:r w:rsidRPr="006E1B6C">
        <w:rPr>
          <w:lang w:val="hr-BA"/>
        </w:rPr>
        <w:t>PRAVNA POUKA: Protiv ovog rješenja dozvoljena je žalba Županijskom sudu u Mostaru u roku od 15 dana od dana prijema istog pute ovog Suda.</w:t>
      </w:r>
    </w:p>
    <w:p w:rsidR="008A16F1" w:rsidRPr="006E1B6C" w:rsidRDefault="008A16F1" w:rsidP="008A16F1">
      <w:pPr>
        <w:rPr>
          <w:lang w:val="hr-BA"/>
        </w:rPr>
      </w:pPr>
    </w:p>
    <w:p w:rsidR="008A16F1" w:rsidRPr="006E1B6C" w:rsidRDefault="008A16F1" w:rsidP="008A16F1">
      <w:pPr>
        <w:rPr>
          <w:lang w:val="hr-BA"/>
        </w:rPr>
      </w:pPr>
    </w:p>
    <w:p w:rsidR="008A16F1" w:rsidRPr="006E1B6C" w:rsidRDefault="008A16F1" w:rsidP="008A16F1">
      <w:pPr>
        <w:rPr>
          <w:lang w:val="hr-BA"/>
        </w:rPr>
      </w:pPr>
    </w:p>
    <w:p w:rsidR="008A16F1" w:rsidRPr="006E1B6C" w:rsidRDefault="008A16F1" w:rsidP="008A16F1">
      <w:pPr>
        <w:ind w:firstLine="708"/>
        <w:jc w:val="both"/>
        <w:rPr>
          <w:lang w:val="hr-BA"/>
        </w:rPr>
      </w:pPr>
    </w:p>
    <w:p w:rsidR="008A16F1" w:rsidRPr="006E1B6C" w:rsidRDefault="008A16F1" w:rsidP="008A16F1">
      <w:pPr>
        <w:ind w:firstLine="708"/>
        <w:jc w:val="both"/>
      </w:pPr>
    </w:p>
    <w:p w:rsidR="008A16F1" w:rsidRPr="006E1B6C" w:rsidRDefault="008A16F1" w:rsidP="008A16F1">
      <w:pPr>
        <w:ind w:firstLine="708"/>
        <w:jc w:val="both"/>
      </w:pPr>
    </w:p>
    <w:p w:rsidR="00B02B3D" w:rsidRDefault="00B02B3D" w:rsidP="008A16F1">
      <w:pPr>
        <w:ind w:firstLine="708"/>
        <w:jc w:val="both"/>
      </w:pPr>
    </w:p>
    <w:sectPr w:rsidR="00B02B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055BB"/>
    <w:multiLevelType w:val="hybridMultilevel"/>
    <w:tmpl w:val="827E9794"/>
    <w:lvl w:ilvl="0" w:tplc="141A000B">
      <w:start w:val="1"/>
      <w:numFmt w:val="bullet"/>
      <w:lvlText w:val=""/>
      <w:lvlJc w:val="left"/>
      <w:pPr>
        <w:ind w:left="720" w:hanging="360"/>
      </w:pPr>
      <w:rPr>
        <w:rFonts w:ascii="Wingdings" w:hAnsi="Wingdings" w:hint="default"/>
      </w:rPr>
    </w:lvl>
    <w:lvl w:ilvl="1" w:tplc="A2F61FCA">
      <w:numFmt w:val="bullet"/>
      <w:lvlText w:val="-"/>
      <w:lvlJc w:val="left"/>
      <w:pPr>
        <w:ind w:left="1440" w:hanging="360"/>
      </w:pPr>
      <w:rPr>
        <w:rFonts w:ascii="Times New Roman" w:eastAsia="Times New Roman" w:hAnsi="Times New Roman" w:cs="Times New Roman"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 w15:restartNumberingAfterBreak="0">
    <w:nsid w:val="6ADF2E9E"/>
    <w:multiLevelType w:val="hybridMultilevel"/>
    <w:tmpl w:val="FCB8BF2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B3D"/>
    <w:rsid w:val="000070E1"/>
    <w:rsid w:val="000916C7"/>
    <w:rsid w:val="000C2E10"/>
    <w:rsid w:val="001911E4"/>
    <w:rsid w:val="002F51F2"/>
    <w:rsid w:val="003277EA"/>
    <w:rsid w:val="003479B8"/>
    <w:rsid w:val="00392A5D"/>
    <w:rsid w:val="003B3D3E"/>
    <w:rsid w:val="00486BD6"/>
    <w:rsid w:val="004C640D"/>
    <w:rsid w:val="00505877"/>
    <w:rsid w:val="00512C06"/>
    <w:rsid w:val="00690FE7"/>
    <w:rsid w:val="00777225"/>
    <w:rsid w:val="00791F99"/>
    <w:rsid w:val="008A16F1"/>
    <w:rsid w:val="00911097"/>
    <w:rsid w:val="0092591F"/>
    <w:rsid w:val="00B02B3D"/>
    <w:rsid w:val="00B06B41"/>
    <w:rsid w:val="00B63767"/>
    <w:rsid w:val="00BE7FE0"/>
    <w:rsid w:val="00C53115"/>
    <w:rsid w:val="00C6262D"/>
    <w:rsid w:val="00CC44CD"/>
    <w:rsid w:val="00CC5D4A"/>
    <w:rsid w:val="00FC09E4"/>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A7AEA"/>
  <w15:docId w15:val="{C4A1E224-7EF7-4EDB-B397-803190B62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AE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BodyText">
    <w:name w:val="Body Text"/>
    <w:basedOn w:val="Normal"/>
    <w:link w:val="BodyTextChar"/>
    <w:unhideWhenUsed/>
    <w:rsid w:val="008A16F1"/>
    <w:pPr>
      <w:spacing w:line="360" w:lineRule="auto"/>
      <w:jc w:val="center"/>
    </w:pPr>
    <w:rPr>
      <w:rFonts w:ascii="Arial Narrow" w:hAnsi="Arial Narrow"/>
      <w:sz w:val="22"/>
      <w:szCs w:val="20"/>
      <w:lang w:val="hr-HR" w:eastAsia="hr-HR"/>
    </w:rPr>
  </w:style>
  <w:style w:type="character" w:customStyle="1" w:styleId="BodyTextChar">
    <w:name w:val="Body Text Char"/>
    <w:basedOn w:val="DefaultParagraphFont"/>
    <w:link w:val="BodyText"/>
    <w:rsid w:val="008A16F1"/>
    <w:rPr>
      <w:rFonts w:ascii="Arial Narrow" w:hAnsi="Arial Narrow"/>
      <w:sz w:val="22"/>
      <w:lang w:val="hr-HR" w:eastAsia="hr-HR"/>
    </w:rPr>
  </w:style>
  <w:style w:type="paragraph" w:styleId="BalloonText">
    <w:name w:val="Balloon Text"/>
    <w:basedOn w:val="Normal"/>
    <w:link w:val="BalloonTextChar"/>
    <w:semiHidden/>
    <w:unhideWhenUsed/>
    <w:rsid w:val="008A16F1"/>
    <w:rPr>
      <w:rFonts w:ascii="Segoe UI" w:hAnsi="Segoe UI" w:cs="Segoe UI"/>
      <w:sz w:val="18"/>
      <w:szCs w:val="18"/>
    </w:rPr>
  </w:style>
  <w:style w:type="character" w:customStyle="1" w:styleId="BalloonTextChar">
    <w:name w:val="Balloon Text Char"/>
    <w:basedOn w:val="DefaultParagraphFont"/>
    <w:link w:val="BalloonText"/>
    <w:semiHidden/>
    <w:rsid w:val="008A16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3539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2288</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BOSNA I HERCEGOVINA</vt:lpstr>
    </vt:vector>
  </TitlesOfParts>
  <Company>vstv</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hjpc</dc:creator>
  <cp:lastModifiedBy>Vesna Dugandzic</cp:lastModifiedBy>
  <cp:revision>68</cp:revision>
  <cp:lastPrinted>2025-06-02T09:41:00Z</cp:lastPrinted>
  <dcterms:created xsi:type="dcterms:W3CDTF">2026-03-04T11:47:00Z</dcterms:created>
  <dcterms:modified xsi:type="dcterms:W3CDTF">2026-05-04T11:54:00Z</dcterms:modified>
</cp:coreProperties>
</file>