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C45" w:rsidRPr="00526C45" w:rsidRDefault="00526C45" w:rsidP="00526C45">
      <w:pPr>
        <w:jc w:val="both"/>
        <w:rPr>
          <w:lang w:val="hr-HR" w:eastAsia="hr-HR"/>
        </w:rPr>
      </w:pPr>
      <w:r w:rsidRPr="00526C45">
        <w:rPr>
          <w:lang w:val="hr-HR" w:eastAsia="hr-HR"/>
        </w:rPr>
        <w:t>BOSNA I HERCEGOVINA</w:t>
      </w:r>
    </w:p>
    <w:p w:rsidR="00526C45" w:rsidRPr="00526C45" w:rsidRDefault="00526C45" w:rsidP="00526C45">
      <w:pPr>
        <w:jc w:val="both"/>
        <w:rPr>
          <w:lang w:val="hr-HR" w:eastAsia="hr-HR"/>
        </w:rPr>
      </w:pPr>
      <w:r w:rsidRPr="00526C45">
        <w:rPr>
          <w:lang w:val="hr-HR" w:eastAsia="hr-HR"/>
        </w:rPr>
        <w:t>FEDERACIJA BOSNE I HERCEGOVINE</w:t>
      </w:r>
    </w:p>
    <w:p w:rsidR="00526C45" w:rsidRPr="00526C45" w:rsidRDefault="00526C45" w:rsidP="00526C45">
      <w:pPr>
        <w:jc w:val="both"/>
        <w:rPr>
          <w:lang w:val="hr-HR" w:eastAsia="hr-HR"/>
        </w:rPr>
      </w:pPr>
      <w:r w:rsidRPr="00526C45">
        <w:rPr>
          <w:lang w:val="hr-HR" w:eastAsia="hr-HR"/>
        </w:rPr>
        <w:t xml:space="preserve">SREDNJOBOSANSKI KANTON </w:t>
      </w:r>
    </w:p>
    <w:p w:rsidR="00526C45" w:rsidRPr="00526C45" w:rsidRDefault="00526C45" w:rsidP="00526C45">
      <w:pPr>
        <w:jc w:val="both"/>
        <w:rPr>
          <w:lang w:val="hr-HR" w:eastAsia="hr-HR"/>
        </w:rPr>
      </w:pPr>
      <w:r w:rsidRPr="00526C45">
        <w:rPr>
          <w:lang w:val="hr-HR" w:eastAsia="hr-HR"/>
        </w:rPr>
        <w:t xml:space="preserve">OPĆINSKI SUD U TRAVNIKU </w:t>
      </w:r>
    </w:p>
    <w:p w:rsidR="00526C45" w:rsidRPr="00526C45" w:rsidRDefault="00526C45" w:rsidP="00526C45">
      <w:pPr>
        <w:rPr>
          <w:lang w:val="hr-HR" w:eastAsia="hr-HR"/>
        </w:rPr>
      </w:pPr>
      <w:r w:rsidRPr="00526C45">
        <w:rPr>
          <w:lang w:val="hr-HR" w:eastAsia="hr-HR"/>
        </w:rPr>
        <w:t>Broj: 51 0 St 242766 26 St</w:t>
      </w:r>
    </w:p>
    <w:p w:rsidR="00526C45" w:rsidRPr="00526C45" w:rsidRDefault="00526C45" w:rsidP="00526C45">
      <w:pPr>
        <w:jc w:val="both"/>
        <w:rPr>
          <w:lang w:val="hr-HR" w:eastAsia="hr-HR"/>
        </w:rPr>
      </w:pPr>
      <w:r w:rsidRPr="00526C45">
        <w:rPr>
          <w:lang w:val="hr-HR" w:eastAsia="hr-HR"/>
        </w:rPr>
        <w:t xml:space="preserve">Travnik, 15.05.2026. godine </w:t>
      </w:r>
    </w:p>
    <w:p w:rsidR="00526C45" w:rsidRPr="00526C45" w:rsidRDefault="00526C45" w:rsidP="00526C45">
      <w:pPr>
        <w:jc w:val="both"/>
        <w:rPr>
          <w:lang w:val="hr-HR" w:eastAsia="hr-HR"/>
        </w:rPr>
      </w:pPr>
    </w:p>
    <w:p w:rsidR="00526C45" w:rsidRPr="00526C45" w:rsidRDefault="00526C45" w:rsidP="00526C45">
      <w:pPr>
        <w:jc w:val="both"/>
        <w:rPr>
          <w:lang w:val="bs-Latn-BA" w:eastAsia="hr-HR"/>
        </w:rPr>
      </w:pPr>
      <w:r w:rsidRPr="00526C45">
        <w:rPr>
          <w:lang w:val="hr-HR" w:eastAsia="hr-HR"/>
        </w:rPr>
        <w:t xml:space="preserve">              </w:t>
      </w:r>
      <w:r w:rsidRPr="00526C45">
        <w:rPr>
          <w:lang w:val="bs-Latn-BA" w:eastAsia="hr-HR"/>
        </w:rPr>
        <w:t xml:space="preserve">Općinski sud u Travniku, stečajni sudija Senad Murtić, u pravnoj stvari predlagača Auto škola „AUTO KLUB“ d.o.o. Jajce, ul. Stjepana Tomaševića bb, Jajce, koga zastupa direktor društva Dubravka Štrkalj, odlučujući o prijedlogu za otvaranje stečajnog postupka podnesen ovom sudu dana </w:t>
      </w:r>
      <w:r w:rsidRPr="00526C45">
        <w:rPr>
          <w:lang w:val="hr-HR" w:eastAsia="hr-HR"/>
        </w:rPr>
        <w:t xml:space="preserve">09.02.2026. </w:t>
      </w:r>
      <w:r w:rsidRPr="00526C45">
        <w:rPr>
          <w:lang w:val="bs-Latn-BA" w:eastAsia="hr-HR"/>
        </w:rPr>
        <w:t xml:space="preserve">godine, van ročišta dana </w:t>
      </w:r>
      <w:r w:rsidRPr="00526C45">
        <w:rPr>
          <w:lang w:val="hr-HR" w:eastAsia="hr-HR"/>
        </w:rPr>
        <w:t xml:space="preserve">15.05.2026. </w:t>
      </w:r>
      <w:r w:rsidRPr="00526C45">
        <w:rPr>
          <w:lang w:val="bs-Latn-BA" w:eastAsia="hr-HR"/>
        </w:rPr>
        <w:t xml:space="preserve">godine, donio je: </w:t>
      </w:r>
    </w:p>
    <w:p w:rsidR="00526C45" w:rsidRPr="00526C45" w:rsidRDefault="00526C45" w:rsidP="00526C45">
      <w:pPr>
        <w:jc w:val="both"/>
        <w:rPr>
          <w:lang w:val="hr-BA" w:eastAsia="hr-HR"/>
        </w:rPr>
      </w:pPr>
    </w:p>
    <w:p w:rsidR="00526C45" w:rsidRPr="00526C45" w:rsidRDefault="00526C45" w:rsidP="00526C45">
      <w:pPr>
        <w:keepNext/>
        <w:spacing w:before="240" w:after="60"/>
        <w:jc w:val="center"/>
        <w:outlineLvl w:val="1"/>
        <w:rPr>
          <w:noProof/>
          <w:lang w:val="hr-HR" w:eastAsia="hr-HR"/>
        </w:rPr>
      </w:pPr>
      <w:r w:rsidRPr="00526C45">
        <w:rPr>
          <w:b/>
          <w:bCs/>
          <w:iCs/>
          <w:lang w:val="hr-BA" w:eastAsia="hr-HR"/>
        </w:rPr>
        <w:t xml:space="preserve">          </w:t>
      </w:r>
      <w:r w:rsidRPr="00526C45">
        <w:rPr>
          <w:noProof/>
          <w:lang w:val="hr-HR" w:eastAsia="hr-HR"/>
        </w:rPr>
        <w:t>J A V N I   P O Z I V</w:t>
      </w:r>
    </w:p>
    <w:p w:rsidR="00526C45" w:rsidRPr="00526C45" w:rsidRDefault="00526C45" w:rsidP="00526C45">
      <w:pPr>
        <w:jc w:val="center"/>
        <w:rPr>
          <w:lang w:val="hr-BA" w:eastAsia="hr-HR"/>
        </w:rPr>
      </w:pPr>
    </w:p>
    <w:p w:rsidR="00526C45" w:rsidRPr="00526C45" w:rsidRDefault="00526C45" w:rsidP="00526C45">
      <w:pPr>
        <w:jc w:val="both"/>
      </w:pPr>
      <w:r w:rsidRPr="00526C45">
        <w:rPr>
          <w:lang w:val="hr-HR"/>
        </w:rPr>
        <w:tab/>
        <w:t xml:space="preserve">Pozivaju se povjerioci i zainteresirana lica da u roku od 30 dana od dana objavljivanja poziva predlože otvaranje stečajnog postupka nad stečajnim dužnikom </w:t>
      </w:r>
      <w:r w:rsidRPr="00526C45">
        <w:rPr>
          <w:lang w:val="bs-Latn-BA" w:eastAsia="hr-HR"/>
        </w:rPr>
        <w:t>Auto škola „AUTO KLUB“ d.o.o. Jajce, ul. Stjepana Tomaševića bb, Jajce</w:t>
      </w:r>
      <w:r w:rsidRPr="00526C45">
        <w:rPr>
          <w:lang w:val="hr-HR" w:eastAsia="hr-HR"/>
        </w:rPr>
        <w:t>,</w:t>
      </w:r>
      <w:r w:rsidRPr="00526C45">
        <w:rPr>
          <w:lang w:val="hr-BA" w:eastAsia="hr-HR"/>
        </w:rPr>
        <w:t xml:space="preserve"> </w:t>
      </w:r>
      <w:r w:rsidRPr="00526C45">
        <w:rPr>
          <w:lang w:val="bs-Latn-BA" w:eastAsia="hr-HR"/>
        </w:rPr>
        <w:t>MBS 51-01-0078-08, JIB 4236449670009</w:t>
      </w:r>
      <w:r w:rsidRPr="00526C45">
        <w:rPr>
          <w:lang w:val="hr-HR"/>
        </w:rPr>
        <w:t xml:space="preserve">i uplate predujam za obezbjeđenje troškova stečajnog postupka, u iznosu od 3.000,00 KM. </w:t>
      </w:r>
    </w:p>
    <w:p w:rsidR="00526C45" w:rsidRPr="00526C45" w:rsidRDefault="00526C45" w:rsidP="00526C45">
      <w:pPr>
        <w:jc w:val="both"/>
        <w:rPr>
          <w:lang w:val="hr-HR"/>
        </w:rPr>
      </w:pPr>
    </w:p>
    <w:p w:rsidR="00526C45" w:rsidRPr="00526C45" w:rsidRDefault="00526C45" w:rsidP="00526C45">
      <w:pPr>
        <w:jc w:val="both"/>
        <w:rPr>
          <w:lang w:val="hr-HR"/>
        </w:rPr>
      </w:pPr>
      <w:r w:rsidRPr="00526C45">
        <w:rPr>
          <w:lang w:val="hr-HR"/>
        </w:rPr>
        <w:tab/>
        <w:t xml:space="preserve">Ako u roku iz stava 1. ovog poziva povjerioci i zainteresirana lica ne predlože otvaranje stečajnog postupka i ne uplate predujam, stečajni sudija će otvoriti stečajni postupak i odmah zaključiti postupak. </w:t>
      </w:r>
    </w:p>
    <w:p w:rsidR="00526C45" w:rsidRPr="00526C45" w:rsidRDefault="00526C45" w:rsidP="00526C45">
      <w:pPr>
        <w:jc w:val="both"/>
        <w:rPr>
          <w:lang w:val="bs-Latn-BA"/>
        </w:rPr>
      </w:pPr>
    </w:p>
    <w:p w:rsidR="00526C45" w:rsidRPr="00526C45" w:rsidRDefault="00526C45" w:rsidP="00526C45">
      <w:pPr>
        <w:jc w:val="both"/>
        <w:rPr>
          <w:lang w:val="hr-HR" w:eastAsia="hr-HR"/>
        </w:rPr>
      </w:pPr>
      <w:r w:rsidRPr="00526C45">
        <w:rPr>
          <w:lang w:val="hr-HR" w:eastAsia="hr-HR"/>
        </w:rPr>
        <w:tab/>
        <w:t xml:space="preserve">Ako povjerioci i zainteresirana lica predlože otvaranje stečajnog postupka i uplate predujam u navedenom roku, stečajni sudija će otvoriti stečajni postupak i voditi ga u skladu sa odredbama Zakona o stečaju. </w:t>
      </w:r>
    </w:p>
    <w:p w:rsidR="00526C45" w:rsidRPr="00526C45" w:rsidRDefault="00526C45" w:rsidP="00526C45">
      <w:pPr>
        <w:jc w:val="both"/>
        <w:rPr>
          <w:lang w:val="hr-HR" w:eastAsia="hr-HR"/>
        </w:rPr>
      </w:pPr>
    </w:p>
    <w:p w:rsidR="00526C45" w:rsidRPr="00526C45" w:rsidRDefault="00526C45" w:rsidP="00526C45">
      <w:pPr>
        <w:jc w:val="both"/>
        <w:rPr>
          <w:lang w:val="hr-BA" w:eastAsia="hr-HR"/>
        </w:rPr>
      </w:pPr>
      <w:r w:rsidRPr="00526C45">
        <w:rPr>
          <w:lang w:val="hr-BA" w:eastAsia="hr-HR"/>
        </w:rPr>
        <w:tab/>
        <w:t xml:space="preserve">Sud obavještava </w:t>
      </w:r>
      <w:r w:rsidRPr="00526C45">
        <w:rPr>
          <w:lang w:val="hr-HR" w:eastAsia="hr-HR"/>
        </w:rPr>
        <w:t>povjerioce i zainteresirana lica da je u</w:t>
      </w:r>
      <w:r w:rsidRPr="00526C45">
        <w:rPr>
          <w:lang w:val="hr-BA" w:eastAsia="hr-HR"/>
        </w:rPr>
        <w:t xml:space="preserve"> prethodnom postupku, privremeni stečajni upravnik Božana Bilandžija iz Jajca u svom izvještaju od 30.04.2026. godine zaključio da postoje zakonski razlozi za otvaranje stečajnog postupka nad </w:t>
      </w:r>
      <w:r w:rsidRPr="00526C45">
        <w:rPr>
          <w:lang w:val="hr-HR"/>
        </w:rPr>
        <w:t xml:space="preserve">stečajnim dužnikom </w:t>
      </w:r>
      <w:r w:rsidRPr="00526C45">
        <w:rPr>
          <w:lang w:val="bs-Latn-BA" w:eastAsia="hr-HR"/>
        </w:rPr>
        <w:t>Auto škola „AUTO KLUB“ d.o.o. Jajce</w:t>
      </w:r>
      <w:r w:rsidRPr="00526C45">
        <w:rPr>
          <w:lang w:val="hr-BA" w:eastAsia="hr-HR"/>
        </w:rPr>
        <w:t xml:space="preserve">, ali da imovina dužnika ne može pokriti troškove stečajnog postupka (stečajni dužnik nema imovine). </w:t>
      </w:r>
    </w:p>
    <w:p w:rsidR="00526C45" w:rsidRPr="00526C45" w:rsidRDefault="00526C45" w:rsidP="00526C45">
      <w:pPr>
        <w:jc w:val="both"/>
        <w:rPr>
          <w:lang w:val="bs-Latn-BA"/>
        </w:rPr>
      </w:pPr>
    </w:p>
    <w:p w:rsidR="00526C45" w:rsidRPr="00526C45" w:rsidRDefault="00526C45" w:rsidP="00526C45">
      <w:pPr>
        <w:jc w:val="both"/>
        <w:rPr>
          <w:lang w:val="bs-Latn-BA"/>
        </w:rPr>
      </w:pPr>
      <w:r w:rsidRPr="00526C45">
        <w:rPr>
          <w:lang w:val="bs-Latn-BA"/>
        </w:rPr>
        <w:tab/>
        <w:t>Ovaj javni poziv sud će objaviti na oglasnoj ploči suda, web stranici suda –elektronska ploča suda i u Službenim novinama Federacije BiH.</w:t>
      </w:r>
    </w:p>
    <w:p w:rsidR="00526C45" w:rsidRPr="00526C45" w:rsidRDefault="00526C45" w:rsidP="00526C45">
      <w:pPr>
        <w:ind w:left="5760" w:firstLine="720"/>
        <w:jc w:val="both"/>
        <w:rPr>
          <w:lang w:val="hr-HR" w:eastAsia="hr-HR"/>
        </w:rPr>
      </w:pPr>
      <w:r w:rsidRPr="00526C45">
        <w:rPr>
          <w:lang w:val="hr-HR" w:eastAsia="hr-HR"/>
        </w:rPr>
        <w:t xml:space="preserve">                 Stečajni sudija</w:t>
      </w:r>
    </w:p>
    <w:p w:rsidR="00526C45" w:rsidRPr="00526C45" w:rsidRDefault="00526C45" w:rsidP="00526C45">
      <w:pPr>
        <w:ind w:left="5760"/>
        <w:jc w:val="both"/>
        <w:rPr>
          <w:lang w:val="hr-HR" w:eastAsia="hr-HR"/>
        </w:rPr>
      </w:pPr>
      <w:r w:rsidRPr="00526C45">
        <w:rPr>
          <w:lang w:val="hr-HR" w:eastAsia="hr-HR"/>
        </w:rPr>
        <w:t xml:space="preserve">                             Senad Murtić  </w:t>
      </w:r>
    </w:p>
    <w:p w:rsidR="00526C45" w:rsidRPr="00526C45" w:rsidRDefault="00526C45" w:rsidP="00526C45">
      <w:pPr>
        <w:jc w:val="both"/>
      </w:pPr>
    </w:p>
    <w:p w:rsidR="00526C45" w:rsidRPr="00526C45" w:rsidRDefault="00526C45" w:rsidP="00526C45">
      <w:pPr>
        <w:jc w:val="both"/>
        <w:rPr>
          <w:lang w:val="hr-HR" w:eastAsia="hr-HR"/>
        </w:rPr>
      </w:pPr>
    </w:p>
    <w:p w:rsidR="00CD0EE9" w:rsidRPr="00526C45" w:rsidRDefault="00CD0EE9" w:rsidP="00526C45">
      <w:bookmarkStart w:id="0" w:name="_GoBack"/>
      <w:bookmarkEnd w:id="0"/>
    </w:p>
    <w:sectPr w:rsidR="00CD0EE9" w:rsidRPr="00526C45" w:rsidSect="00C87258">
      <w:footerReference w:type="default" r:id="rId4"/>
      <w:pgSz w:w="12240" w:h="15840"/>
      <w:pgMar w:top="1134" w:right="1608" w:bottom="1134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2F" w:rsidRDefault="00526C4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4212F" w:rsidRDefault="00526C4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EE9"/>
    <w:rsid w:val="00526C45"/>
    <w:rsid w:val="00CD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7209C-15DB-4506-8080-2FE71309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rsid w:val="00526C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26C4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1665</Characters>
  <Application>Microsoft Office Word</Application>
  <DocSecurity>0</DocSecurity>
  <Lines>13</Lines>
  <Paragraphs>3</Paragraphs>
  <ScaleCrop>false</ScaleCrop>
  <Company>HJPC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Senad Murtic</cp:lastModifiedBy>
  <cp:revision>3</cp:revision>
  <dcterms:created xsi:type="dcterms:W3CDTF">2024-04-26T08:32:00Z</dcterms:created>
  <dcterms:modified xsi:type="dcterms:W3CDTF">2026-05-15T05:33:00Z</dcterms:modified>
</cp:coreProperties>
</file>