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05E" w:rsidRPr="00525492" w:rsidRDefault="001F605E" w:rsidP="00040D60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</w:p>
    <w:p w:rsidR="00E424E0" w:rsidRPr="00E27100" w:rsidRDefault="00E424E0" w:rsidP="00E424E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  <w:lang w:val="hr-BA"/>
        </w:rPr>
      </w:pPr>
      <w:r w:rsidRPr="00E27100">
        <w:rPr>
          <w:rFonts w:ascii="Arial" w:hAnsi="Arial" w:cs="Arial"/>
          <w:sz w:val="22"/>
          <w:szCs w:val="22"/>
          <w:lang w:val="hr-BA"/>
        </w:rPr>
        <w:t>Broj: 11-07-6-</w:t>
      </w:r>
      <w:r w:rsidR="00E27100" w:rsidRPr="00E27100">
        <w:rPr>
          <w:rFonts w:ascii="Arial" w:hAnsi="Arial" w:cs="Arial"/>
          <w:sz w:val="22"/>
          <w:szCs w:val="22"/>
          <w:lang w:val="hr-BA"/>
        </w:rPr>
        <w:t>738-4</w:t>
      </w:r>
      <w:r w:rsidR="0063764B" w:rsidRPr="00E27100">
        <w:rPr>
          <w:rFonts w:ascii="Arial" w:hAnsi="Arial" w:cs="Arial"/>
          <w:sz w:val="22"/>
          <w:szCs w:val="22"/>
          <w:lang w:val="hr-BA"/>
        </w:rPr>
        <w:t>/26</w:t>
      </w:r>
    </w:p>
    <w:p w:rsidR="00C238AC" w:rsidRPr="00525492" w:rsidRDefault="00EA7B7E" w:rsidP="00E424E0">
      <w:pPr>
        <w:pStyle w:val="ListBullet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27100">
        <w:rPr>
          <w:rFonts w:ascii="Arial" w:hAnsi="Arial" w:cs="Arial"/>
          <w:sz w:val="22"/>
          <w:szCs w:val="22"/>
          <w:lang w:val="hr-BA"/>
        </w:rPr>
        <w:t>Sarajevo, 15</w:t>
      </w:r>
      <w:r w:rsidR="0063764B" w:rsidRPr="00E27100">
        <w:rPr>
          <w:rFonts w:ascii="Arial" w:hAnsi="Arial" w:cs="Arial"/>
          <w:sz w:val="22"/>
          <w:szCs w:val="22"/>
          <w:lang w:val="hr-BA"/>
        </w:rPr>
        <w:t>.0</w:t>
      </w:r>
      <w:r w:rsidRPr="00E27100">
        <w:rPr>
          <w:rFonts w:ascii="Arial" w:hAnsi="Arial" w:cs="Arial"/>
          <w:sz w:val="22"/>
          <w:szCs w:val="22"/>
          <w:lang w:val="hr-BA"/>
        </w:rPr>
        <w:t>5</w:t>
      </w:r>
      <w:r w:rsidR="00E424E0" w:rsidRPr="00E27100">
        <w:rPr>
          <w:rFonts w:ascii="Arial" w:hAnsi="Arial" w:cs="Arial"/>
          <w:sz w:val="22"/>
          <w:szCs w:val="22"/>
          <w:lang w:val="hr-BA"/>
        </w:rPr>
        <w:t>.202</w:t>
      </w:r>
      <w:r w:rsidR="0063764B" w:rsidRPr="00E27100">
        <w:rPr>
          <w:rFonts w:ascii="Arial" w:hAnsi="Arial" w:cs="Arial"/>
          <w:sz w:val="22"/>
          <w:szCs w:val="22"/>
          <w:lang w:val="hr-BA"/>
        </w:rPr>
        <w:t>6</w:t>
      </w:r>
      <w:r w:rsidR="00E424E0" w:rsidRPr="00E27100">
        <w:rPr>
          <w:rFonts w:ascii="Arial" w:hAnsi="Arial" w:cs="Arial"/>
          <w:sz w:val="22"/>
          <w:szCs w:val="22"/>
          <w:lang w:val="hr-BA"/>
        </w:rPr>
        <w:t>. godine</w:t>
      </w:r>
      <w:r w:rsidR="00E424E0" w:rsidRPr="00E27100">
        <w:rPr>
          <w:rFonts w:ascii="Arial" w:hAnsi="Arial" w:cs="Arial"/>
          <w:sz w:val="22"/>
          <w:szCs w:val="22"/>
          <w:lang w:val="hr-BA"/>
        </w:rPr>
        <w:tab/>
      </w:r>
      <w:r w:rsidR="003F11F2" w:rsidRPr="00525492">
        <w:rPr>
          <w:rFonts w:ascii="Arial" w:hAnsi="Arial" w:cs="Arial"/>
          <w:sz w:val="22"/>
          <w:szCs w:val="22"/>
          <w:lang w:val="bs-Latn-BA"/>
        </w:rPr>
        <w:tab/>
      </w:r>
      <w:r w:rsidR="0044074A" w:rsidRPr="00525492">
        <w:rPr>
          <w:rFonts w:ascii="Arial" w:hAnsi="Arial" w:cs="Arial"/>
          <w:sz w:val="22"/>
          <w:szCs w:val="22"/>
          <w:lang w:val="bs-Latn-BA"/>
        </w:rPr>
        <w:tab/>
      </w:r>
      <w:r w:rsidR="00C238AC" w:rsidRPr="00525492">
        <w:rPr>
          <w:rFonts w:ascii="Arial" w:hAnsi="Arial" w:cs="Arial"/>
          <w:sz w:val="22"/>
          <w:szCs w:val="22"/>
          <w:lang w:val="bs-Latn-BA"/>
        </w:rPr>
        <w:tab/>
      </w:r>
    </w:p>
    <w:p w:rsidR="005101DA" w:rsidRPr="00525492" w:rsidRDefault="005101DA" w:rsidP="00C238AC">
      <w:pPr>
        <w:pStyle w:val="ListBullet"/>
        <w:numPr>
          <w:ilvl w:val="0"/>
          <w:numId w:val="0"/>
        </w:num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</w:p>
    <w:p w:rsidR="00523007" w:rsidRDefault="00E15AA4" w:rsidP="00C14AA3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Prvostepena disciplinska komisija Visokog sudskog i tužilačkog vijeća Bosne i Hercegovine, u sastavu: 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>sudija</w:t>
      </w:r>
      <w:r w:rsidR="00B21D55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CF7754">
        <w:rPr>
          <w:rFonts w:ascii="Arial" w:hAnsi="Arial" w:cs="Arial"/>
          <w:color w:val="000000" w:themeColor="text1"/>
          <w:sz w:val="22"/>
          <w:szCs w:val="22"/>
          <w:lang w:val="bs-Latn-BA"/>
        </w:rPr>
        <w:t>Avdija Avdić</w:t>
      </w:r>
      <w:r w:rsidR="00DD3DCC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850DD7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DD3DCC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kao predsjedavajuć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i</w:t>
      </w:r>
      <w:r w:rsidR="00072907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DD3DCC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Komisije, 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sudija Aleksandra Obradović</w:t>
      </w:r>
      <w:r w:rsidR="00E424E0" w:rsidRP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i 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su</w:t>
      </w:r>
      <w:r w:rsidR="00CF7754">
        <w:rPr>
          <w:rFonts w:ascii="Arial" w:hAnsi="Arial" w:cs="Arial"/>
          <w:color w:val="000000" w:themeColor="text1"/>
          <w:sz w:val="22"/>
          <w:szCs w:val="22"/>
          <w:lang w:val="bs-Latn-BA"/>
        </w:rPr>
        <w:t>dija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CF7754">
        <w:rPr>
          <w:rFonts w:ascii="Arial" w:hAnsi="Arial" w:cs="Arial"/>
          <w:color w:val="000000" w:themeColor="text1"/>
          <w:sz w:val="22"/>
          <w:szCs w:val="22"/>
          <w:lang w:val="bs-Latn-BA"/>
        </w:rPr>
        <w:t>Velimir Ninković</w:t>
      </w:r>
      <w:r w:rsidR="00257B1B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, kao član</w:t>
      </w:r>
      <w:r w:rsidR="00CF7754">
        <w:rPr>
          <w:rFonts w:ascii="Arial" w:hAnsi="Arial" w:cs="Arial"/>
          <w:color w:val="000000" w:themeColor="text1"/>
          <w:sz w:val="22"/>
          <w:szCs w:val="22"/>
          <w:lang w:val="bs-Latn-BA"/>
        </w:rPr>
        <w:t>ovi</w:t>
      </w:r>
      <w:r w:rsidR="00FD5E29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257B1B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K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omisije, odlučujući u predmetu razmatranja Sporazuma o zajedničkoj saglasnosti o utvrđivanju disciplinske odgovornosti,</w:t>
      </w:r>
      <w:r w:rsidR="005A5DBD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broj</w:t>
      </w:r>
      <w:r w:rsidR="00C939A5" w:rsidRPr="00525492">
        <w:rPr>
          <w:rFonts w:ascii="Arial" w:eastAsia="Arial" w:hAnsi="Arial" w:cs="Arial"/>
          <w:color w:val="000000" w:themeColor="text1"/>
          <w:sz w:val="22"/>
          <w:szCs w:val="22"/>
          <w:lang w:val="bs-Latn-BA"/>
        </w:rPr>
        <w:t xml:space="preserve">: </w:t>
      </w:r>
      <w:r w:rsidR="00E424E0" w:rsidRPr="004610E7">
        <w:rPr>
          <w:rFonts w:ascii="Arial" w:hAnsi="Arial" w:cs="Arial"/>
          <w:sz w:val="22"/>
          <w:szCs w:val="22"/>
          <w:lang w:val="bs-Latn-BA"/>
        </w:rPr>
        <w:t>UDT DD 01</w:t>
      </w:r>
      <w:r w:rsidR="00CF7754">
        <w:rPr>
          <w:rFonts w:ascii="Arial" w:hAnsi="Arial" w:cs="Arial"/>
          <w:sz w:val="22"/>
          <w:szCs w:val="22"/>
          <w:lang w:val="bs-Latn-BA"/>
        </w:rPr>
        <w:t>3712</w:t>
      </w:r>
      <w:r w:rsidR="0063764B">
        <w:rPr>
          <w:rFonts w:ascii="Arial" w:hAnsi="Arial" w:cs="Arial"/>
          <w:sz w:val="22"/>
          <w:szCs w:val="22"/>
          <w:lang w:val="bs-Latn-BA"/>
        </w:rPr>
        <w:t xml:space="preserve"> 26</w:t>
      </w:r>
      <w:r w:rsidR="00E424E0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033BF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od </w:t>
      </w:r>
      <w:r w:rsidR="00CF7754">
        <w:rPr>
          <w:rFonts w:ascii="Arial" w:hAnsi="Arial" w:cs="Arial"/>
          <w:sz w:val="22"/>
          <w:szCs w:val="22"/>
          <w:lang w:val="bs-Latn-BA"/>
        </w:rPr>
        <w:t>13</w:t>
      </w:r>
      <w:r w:rsidR="0063764B">
        <w:rPr>
          <w:rFonts w:ascii="Arial" w:hAnsi="Arial" w:cs="Arial"/>
          <w:sz w:val="22"/>
          <w:szCs w:val="22"/>
          <w:lang w:val="bs-Latn-BA"/>
        </w:rPr>
        <w:t>.04</w:t>
      </w:r>
      <w:r w:rsidR="00B21D55" w:rsidRPr="00525492">
        <w:rPr>
          <w:rFonts w:ascii="Arial" w:hAnsi="Arial" w:cs="Arial"/>
          <w:sz w:val="22"/>
          <w:szCs w:val="22"/>
          <w:lang w:val="bs-Latn-BA"/>
        </w:rPr>
        <w:t>.202</w:t>
      </w:r>
      <w:r w:rsidR="0063764B">
        <w:rPr>
          <w:rFonts w:ascii="Arial" w:hAnsi="Arial" w:cs="Arial"/>
          <w:sz w:val="22"/>
          <w:szCs w:val="22"/>
          <w:lang w:val="bs-Latn-BA"/>
        </w:rPr>
        <w:t>6</w:t>
      </w:r>
      <w:r w:rsidR="00B21D55" w:rsidRPr="00525492">
        <w:rPr>
          <w:rFonts w:ascii="Arial" w:hAnsi="Arial" w:cs="Arial"/>
          <w:sz w:val="22"/>
          <w:szCs w:val="22"/>
          <w:lang w:val="bs-Latn-BA"/>
        </w:rPr>
        <w:t>. godine</w:t>
      </w:r>
      <w:r w:rsidR="00257B1B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zaključenog između Ureda disciplinskog tužioca </w:t>
      </w:r>
      <w:r w:rsidR="00850DD7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i tužen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e</w:t>
      </w:r>
      <w:r w:rsidR="00B21D55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CF7754">
        <w:rPr>
          <w:rFonts w:ascii="Arial" w:hAnsi="Arial" w:cs="Arial"/>
          <w:color w:val="000000"/>
          <w:sz w:val="22"/>
          <w:szCs w:val="22"/>
          <w:lang w:val="bs-Latn-BA"/>
        </w:rPr>
        <w:t>A</w:t>
      </w:r>
      <w:r w:rsidR="00C925A2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CF7754">
        <w:rPr>
          <w:rFonts w:ascii="Arial" w:hAnsi="Arial" w:cs="Arial"/>
          <w:color w:val="000000"/>
          <w:sz w:val="22"/>
          <w:szCs w:val="22"/>
          <w:lang w:val="bs-Latn-BA"/>
        </w:rPr>
        <w:t xml:space="preserve"> K</w:t>
      </w:r>
      <w:r w:rsidR="00C925A2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63764B" w:rsidRPr="001F3AD3">
        <w:rPr>
          <w:rFonts w:ascii="Arial" w:hAnsi="Arial" w:cs="Arial"/>
          <w:color w:val="000000"/>
          <w:sz w:val="22"/>
          <w:szCs w:val="22"/>
          <w:lang w:val="bs-Latn-BA"/>
        </w:rPr>
        <w:t xml:space="preserve"> su</w:t>
      </w:r>
      <w:r w:rsidR="0063764B">
        <w:rPr>
          <w:rFonts w:ascii="Arial" w:hAnsi="Arial" w:cs="Arial"/>
          <w:color w:val="000000"/>
          <w:sz w:val="22"/>
          <w:szCs w:val="22"/>
          <w:lang w:val="bs-Latn-BA"/>
        </w:rPr>
        <w:t>tkinje</w:t>
      </w:r>
      <w:r w:rsidR="0063764B" w:rsidRPr="001F3AD3">
        <w:rPr>
          <w:rFonts w:ascii="Arial" w:hAnsi="Arial" w:cs="Arial"/>
          <w:color w:val="000000"/>
          <w:sz w:val="22"/>
          <w:szCs w:val="22"/>
          <w:lang w:val="bs-Latn-BA"/>
        </w:rPr>
        <w:t xml:space="preserve"> </w:t>
      </w:r>
      <w:r w:rsidR="00CF7754">
        <w:rPr>
          <w:rFonts w:ascii="Arial" w:hAnsi="Arial" w:cs="Arial"/>
          <w:color w:val="000000"/>
          <w:sz w:val="22"/>
          <w:szCs w:val="22"/>
          <w:lang w:val="bs-Latn-BA"/>
        </w:rPr>
        <w:t xml:space="preserve">Općinskog suda u </w:t>
      </w:r>
      <w:r w:rsidR="00C925A2">
        <w:rPr>
          <w:rFonts w:ascii="Arial" w:hAnsi="Arial" w:cs="Arial"/>
          <w:color w:val="000000"/>
          <w:sz w:val="22"/>
          <w:szCs w:val="22"/>
          <w:lang w:val="bs-Latn-BA"/>
        </w:rPr>
        <w:t>...</w:t>
      </w:r>
      <w:r w:rsidR="000B7BED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A0011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na osnovu člana 60. stav 3. a u vezi sa članom 69. stav 4. Zakona o Visokom sudskom i tužilačkom vijeću Bosne i Hercegovine („Službeni glasnik BiH”, br.: 25/04, 93/05, 48/07</w:t>
      </w:r>
      <w:r w:rsidR="00FD5E29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, </w:t>
      </w:r>
      <w:r w:rsidR="00FD5E29" w:rsidRPr="00525492">
        <w:rPr>
          <w:rFonts w:ascii="Arial" w:hAnsi="Arial" w:cs="Arial"/>
          <w:sz w:val="22"/>
          <w:szCs w:val="22"/>
          <w:lang w:val="bs-Latn-BA"/>
        </w:rPr>
        <w:t>15/08, 63/23 i 9/24</w:t>
      </w:r>
      <w:r w:rsidR="00A0011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) i člana 96. Poslovnika Visokog sudskog i tužilačkog vijeća Bosne i Hercegovine („S</w:t>
      </w:r>
      <w:bookmarkStart w:id="0" w:name="_GoBack"/>
      <w:bookmarkEnd w:id="0"/>
      <w:r w:rsidR="00A0011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lužbeni glasnik BiH“, broj: </w:t>
      </w:r>
      <w:r w:rsidR="0063764B" w:rsidRP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55/13, 96/13, 46/14, 61/14, 78/14, 27/15, 46/15, 93/16, 48/17, 88/17, 41/18, 64/18, 12/21, 26/21, 35/21, 68/21, 1/22, 26/23, 83/23, 9/24, 27/24, 72/24 i 79/25</w:t>
      </w:r>
      <w:r w:rsidR="00A0011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)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, </w:t>
      </w:r>
      <w:r w:rsidR="003A2BED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na sjednici održanoj dana </w:t>
      </w:r>
      <w:r w:rsidR="00CF7754">
        <w:rPr>
          <w:rFonts w:ascii="Arial" w:hAnsi="Arial" w:cs="Arial"/>
          <w:color w:val="000000" w:themeColor="text1"/>
          <w:sz w:val="22"/>
          <w:szCs w:val="22"/>
          <w:lang w:val="bs-Latn-BA"/>
        </w:rPr>
        <w:t>15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.0</w:t>
      </w:r>
      <w:r w:rsidR="00CF7754">
        <w:rPr>
          <w:rFonts w:ascii="Arial" w:hAnsi="Arial" w:cs="Arial"/>
          <w:color w:val="000000" w:themeColor="text1"/>
          <w:sz w:val="22"/>
          <w:szCs w:val="22"/>
          <w:lang w:val="bs-Latn-BA"/>
        </w:rPr>
        <w:t>5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  <w:r w:rsidR="0058044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202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6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. godine, </w:t>
      </w:r>
      <w:r w:rsidR="00A0011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van ročišta 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donijela je slijedeću:</w:t>
      </w:r>
    </w:p>
    <w:p w:rsidR="00E27100" w:rsidRPr="00C14AA3" w:rsidRDefault="00E27100" w:rsidP="00C14AA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A75B1" w:rsidRPr="00525492" w:rsidRDefault="003A75B1" w:rsidP="003A75B1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O D L U K U</w:t>
      </w:r>
    </w:p>
    <w:p w:rsidR="00152A87" w:rsidRPr="00525492" w:rsidRDefault="00152A87" w:rsidP="003A75B1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</w:p>
    <w:p w:rsidR="006B34C0" w:rsidRPr="00525492" w:rsidRDefault="00E15AA4" w:rsidP="00D107A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AA21A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Prihvata se u cjelini Sporazum o zajedničkoj saglasnosti o utvrđivanju disciplinske odgovornosti, broj</w:t>
      </w:r>
      <w:r w:rsidR="00040D60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: </w:t>
      </w:r>
      <w:r w:rsidR="00CF7754" w:rsidRPr="004610E7">
        <w:rPr>
          <w:rFonts w:ascii="Arial" w:hAnsi="Arial" w:cs="Arial"/>
          <w:sz w:val="22"/>
          <w:szCs w:val="22"/>
          <w:lang w:val="bs-Latn-BA"/>
        </w:rPr>
        <w:t>UDT DD 01</w:t>
      </w:r>
      <w:r w:rsidR="00CF7754">
        <w:rPr>
          <w:rFonts w:ascii="Arial" w:hAnsi="Arial" w:cs="Arial"/>
          <w:sz w:val="22"/>
          <w:szCs w:val="22"/>
          <w:lang w:val="bs-Latn-BA"/>
        </w:rPr>
        <w:t xml:space="preserve">3712 26 </w:t>
      </w:r>
      <w:r w:rsidR="00CF7754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od </w:t>
      </w:r>
      <w:r w:rsidR="00CF7754">
        <w:rPr>
          <w:rFonts w:ascii="Arial" w:hAnsi="Arial" w:cs="Arial"/>
          <w:sz w:val="22"/>
          <w:szCs w:val="22"/>
          <w:lang w:val="bs-Latn-BA"/>
        </w:rPr>
        <w:t>13.04</w:t>
      </w:r>
      <w:r w:rsidR="00CF7754" w:rsidRPr="00525492">
        <w:rPr>
          <w:rFonts w:ascii="Arial" w:hAnsi="Arial" w:cs="Arial"/>
          <w:sz w:val="22"/>
          <w:szCs w:val="22"/>
          <w:lang w:val="bs-Latn-BA"/>
        </w:rPr>
        <w:t>.202</w:t>
      </w:r>
      <w:r w:rsidR="00CF7754">
        <w:rPr>
          <w:rFonts w:ascii="Arial" w:hAnsi="Arial" w:cs="Arial"/>
          <w:sz w:val="22"/>
          <w:szCs w:val="22"/>
          <w:lang w:val="bs-Latn-BA"/>
        </w:rPr>
        <w:t>6</w:t>
      </w:r>
      <w:r w:rsidR="00CF7754" w:rsidRPr="00525492">
        <w:rPr>
          <w:rFonts w:ascii="Arial" w:hAnsi="Arial" w:cs="Arial"/>
          <w:sz w:val="22"/>
          <w:szCs w:val="22"/>
          <w:lang w:val="bs-Latn-BA"/>
        </w:rPr>
        <w:t>. godine</w:t>
      </w:r>
      <w:r w:rsidR="00D7132D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, zaključenog između Ureda disciplinskog tužioca i </w:t>
      </w:r>
      <w:r w:rsidR="00E424E0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tužen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e</w:t>
      </w:r>
      <w:r w:rsidR="00E424E0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CF7754">
        <w:rPr>
          <w:rFonts w:ascii="Arial" w:hAnsi="Arial" w:cs="Arial"/>
          <w:color w:val="000000"/>
          <w:sz w:val="22"/>
          <w:szCs w:val="22"/>
          <w:lang w:val="bs-Latn-BA"/>
        </w:rPr>
        <w:t>A</w:t>
      </w:r>
      <w:r w:rsidR="00C925A2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CF7754">
        <w:rPr>
          <w:rFonts w:ascii="Arial" w:hAnsi="Arial" w:cs="Arial"/>
          <w:color w:val="000000"/>
          <w:sz w:val="22"/>
          <w:szCs w:val="22"/>
          <w:lang w:val="bs-Latn-BA"/>
        </w:rPr>
        <w:t xml:space="preserve"> K</w:t>
      </w:r>
      <w:r w:rsidR="00C925A2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63764B" w:rsidRPr="001F3AD3">
        <w:rPr>
          <w:rFonts w:ascii="Arial" w:hAnsi="Arial" w:cs="Arial"/>
          <w:color w:val="000000"/>
          <w:sz w:val="22"/>
          <w:szCs w:val="22"/>
          <w:lang w:val="bs-Latn-BA"/>
        </w:rPr>
        <w:t xml:space="preserve"> su</w:t>
      </w:r>
      <w:r w:rsidR="0063764B">
        <w:rPr>
          <w:rFonts w:ascii="Arial" w:hAnsi="Arial" w:cs="Arial"/>
          <w:color w:val="000000"/>
          <w:sz w:val="22"/>
          <w:szCs w:val="22"/>
          <w:lang w:val="bs-Latn-BA"/>
        </w:rPr>
        <w:t>tkinje</w:t>
      </w:r>
      <w:r w:rsidR="0063764B" w:rsidRPr="001F3AD3">
        <w:rPr>
          <w:rFonts w:ascii="Arial" w:hAnsi="Arial" w:cs="Arial"/>
          <w:color w:val="000000"/>
          <w:sz w:val="22"/>
          <w:szCs w:val="22"/>
          <w:lang w:val="bs-Latn-BA"/>
        </w:rPr>
        <w:t xml:space="preserve"> </w:t>
      </w:r>
      <w:r w:rsidR="00CF7754">
        <w:rPr>
          <w:rFonts w:ascii="Arial" w:hAnsi="Arial" w:cs="Arial"/>
          <w:color w:val="000000"/>
          <w:sz w:val="22"/>
          <w:szCs w:val="22"/>
          <w:lang w:val="bs-Latn-BA"/>
        </w:rPr>
        <w:t xml:space="preserve">Općinskog suda u </w:t>
      </w:r>
      <w:r w:rsidR="00C925A2">
        <w:rPr>
          <w:rFonts w:ascii="Arial" w:hAnsi="Arial" w:cs="Arial"/>
          <w:color w:val="000000"/>
          <w:sz w:val="22"/>
          <w:szCs w:val="22"/>
          <w:lang w:val="bs-Latn-BA"/>
        </w:rPr>
        <w:t>...</w:t>
      </w:r>
      <w:r w:rsidR="00040D60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AA21A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pa</w:t>
      </w:r>
      <w:r w:rsidR="00AA21A1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se utvrđuje da je tužen</w:t>
      </w:r>
      <w:r w:rsidR="0063764B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a</w:t>
      </w:r>
      <w:r w:rsidR="00B21D55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CF7754">
        <w:rPr>
          <w:rFonts w:ascii="Arial" w:hAnsi="Arial" w:cs="Arial"/>
          <w:color w:val="000000"/>
          <w:sz w:val="22"/>
          <w:szCs w:val="22"/>
          <w:lang w:val="bs-Latn-BA"/>
        </w:rPr>
        <w:t>A</w:t>
      </w:r>
      <w:r w:rsidR="00C925A2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CF7754">
        <w:rPr>
          <w:rFonts w:ascii="Arial" w:hAnsi="Arial" w:cs="Arial"/>
          <w:color w:val="000000"/>
          <w:sz w:val="22"/>
          <w:szCs w:val="22"/>
          <w:lang w:val="bs-Latn-BA"/>
        </w:rPr>
        <w:t xml:space="preserve"> K</w:t>
      </w:r>
      <w:r w:rsidR="00C925A2">
        <w:rPr>
          <w:rFonts w:ascii="Arial" w:hAnsi="Arial" w:cs="Arial"/>
          <w:color w:val="000000"/>
          <w:sz w:val="22"/>
          <w:szCs w:val="22"/>
          <w:lang w:val="bs-Latn-BA"/>
        </w:rPr>
        <w:t>.</w:t>
      </w:r>
    </w:p>
    <w:p w:rsidR="00BB0F32" w:rsidRPr="00525492" w:rsidRDefault="00BB0F32" w:rsidP="00040D60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AA21A1" w:rsidRPr="00525492" w:rsidRDefault="007B6CA5" w:rsidP="00AA21A1">
      <w:pPr>
        <w:spacing w:line="240" w:lineRule="exact"/>
        <w:jc w:val="center"/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>O d g o v o r</w:t>
      </w:r>
      <w:r w:rsidR="00B21D55" w:rsidRPr="00525492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695DE2" w:rsidRPr="00525492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>n</w:t>
      </w:r>
      <w:r w:rsidR="0063764B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 xml:space="preserve"> a</w:t>
      </w:r>
    </w:p>
    <w:p w:rsidR="003A75B1" w:rsidRPr="00525492" w:rsidRDefault="003A75B1" w:rsidP="003A75B1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ED48FC" w:rsidRDefault="00F70435" w:rsidP="00A00116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AA21A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Što je,</w:t>
      </w:r>
    </w:p>
    <w:p w:rsidR="00CF7754" w:rsidRDefault="00CF7754" w:rsidP="00A00116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CF7754" w:rsidRDefault="00CF7754" w:rsidP="00CF7754">
      <w:pPr>
        <w:numPr>
          <w:ilvl w:val="0"/>
          <w:numId w:val="23"/>
        </w:num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 xml:space="preserve">U predmetu broj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 xml:space="preserve">65 0 Rs 521032 23 Rs 2 </w:t>
      </w:r>
      <w:r>
        <w:rPr>
          <w:rFonts w:ascii="Arial" w:hAnsi="Arial" w:cs="Arial"/>
          <w:noProof/>
          <w:sz w:val="22"/>
          <w:szCs w:val="22"/>
          <w:lang w:val="bs-Latn-BA"/>
        </w:rPr>
        <w:t>dana 8.7.2024. godine</w:t>
      </w:r>
      <w:r w:rsidRPr="00CA729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zaključila</w:t>
      </w:r>
      <w:r w:rsidRPr="00CA729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glavnu</w:t>
      </w:r>
      <w:r w:rsidRPr="00345029">
        <w:rPr>
          <w:rFonts w:ascii="Arial" w:hAnsi="Arial" w:cs="Arial"/>
          <w:noProof/>
          <w:sz w:val="22"/>
          <w:szCs w:val="22"/>
          <w:lang w:val="bs-Latn-BA"/>
        </w:rPr>
        <w:t xml:space="preserve"> rasprav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u, tužena je 31.1.2025. godine u Sistemu za automatsko upravljanje predmetima (CMS) kreirala dokument: </w:t>
      </w:r>
      <w:r w:rsidRPr="0061507D">
        <w:rPr>
          <w:rFonts w:ascii="Arial" w:hAnsi="Arial" w:cs="Arial"/>
          <w:i/>
          <w:noProof/>
          <w:sz w:val="22"/>
          <w:szCs w:val="22"/>
          <w:lang w:val="bs-Latn-BA"/>
        </w:rPr>
        <w:t>„Presuda“</w:t>
      </w:r>
      <w:r>
        <w:rPr>
          <w:rFonts w:ascii="Arial" w:hAnsi="Arial" w:cs="Arial"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i</w:t>
      </w:r>
      <w:r w:rsidRPr="00F13FC0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navedeni predmet istoga dana iskazala završenim na način: </w:t>
      </w:r>
      <w:r w:rsidRPr="00D6409F">
        <w:rPr>
          <w:rFonts w:ascii="Arial" w:hAnsi="Arial" w:cs="Arial"/>
          <w:i/>
          <w:noProof/>
          <w:sz w:val="22"/>
          <w:szCs w:val="22"/>
          <w:lang w:val="bs-Latn-BA"/>
        </w:rPr>
        <w:t>„Odluka u meritumu“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, nakon čega je elektronski sadržaj presude u prethodno kreiran dokument unijela naknadno i to 19.2.2025. godine, čime je postupila </w:t>
      </w:r>
      <w:r>
        <w:rPr>
          <w:rFonts w:ascii="Arial" w:hAnsi="Arial" w:cs="Arial"/>
          <w:sz w:val="22"/>
          <w:szCs w:val="22"/>
          <w:lang w:val="bs-Latn-BA"/>
        </w:rPr>
        <w:t xml:space="preserve">protivno odredbi člana 8. stav 1. Pravilnika o orijentacionim mjerilima </w:t>
      </w:r>
      <w:r w:rsidRPr="000F5B29">
        <w:rPr>
          <w:rFonts w:ascii="Arial" w:hAnsi="Arial" w:cs="Arial"/>
          <w:noProof/>
          <w:sz w:val="22"/>
          <w:szCs w:val="22"/>
          <w:lang w:val="bs-Latn-BA"/>
        </w:rPr>
        <w:t xml:space="preserve">za rad sudija i stručnih saradnika u sudovima u </w:t>
      </w:r>
      <w:r>
        <w:rPr>
          <w:rFonts w:ascii="Arial" w:hAnsi="Arial" w:cs="Arial"/>
          <w:noProof/>
          <w:sz w:val="22"/>
          <w:szCs w:val="22"/>
          <w:lang w:val="bs-Latn-BA"/>
        </w:rPr>
        <w:t>BiH, te je istovremeno kasnila u izradi presude za vrijeme od najmanje 6 (šest) mjeseci, bez da je o razlozima kašnjenja obavijestila predsjednika suda u skladu sa članom 184. stav 2. Zakona o parničnom postupku.</w:t>
      </w:r>
    </w:p>
    <w:p w:rsidR="00CF7754" w:rsidRDefault="00CF7754" w:rsidP="00CF7754">
      <w:pPr>
        <w:ind w:left="720"/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CF7754" w:rsidRPr="00F13FC0" w:rsidRDefault="00CF7754" w:rsidP="00CF7754">
      <w:pPr>
        <w:numPr>
          <w:ilvl w:val="0"/>
          <w:numId w:val="23"/>
        </w:num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 xml:space="preserve">U predmetu broj </w:t>
      </w:r>
      <w:r w:rsidRPr="001C1674">
        <w:rPr>
          <w:rFonts w:ascii="Arial" w:hAnsi="Arial" w:cs="Arial"/>
          <w:b/>
          <w:noProof/>
          <w:sz w:val="22"/>
          <w:szCs w:val="22"/>
          <w:lang w:val="bs-Latn-BA"/>
        </w:rPr>
        <w:t>65 0 P 441770 21 P 2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 dana 28.5.2024. godine zaključila glavnu raspravu, tužena je 30.12.2024. godine u Sistemu za automatsko upravljanje predmetima (CMS) kreirala dokument: </w:t>
      </w:r>
      <w:r w:rsidRPr="0061507D">
        <w:rPr>
          <w:rFonts w:ascii="Arial" w:hAnsi="Arial" w:cs="Arial"/>
          <w:i/>
          <w:noProof/>
          <w:sz w:val="22"/>
          <w:szCs w:val="22"/>
          <w:lang w:val="bs-Latn-BA"/>
        </w:rPr>
        <w:t>„Presuda“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 i navedeni predmet istoga dana iskazala završenim na način: </w:t>
      </w:r>
      <w:r w:rsidRPr="00D6409F">
        <w:rPr>
          <w:rFonts w:ascii="Arial" w:hAnsi="Arial" w:cs="Arial"/>
          <w:i/>
          <w:noProof/>
          <w:sz w:val="22"/>
          <w:szCs w:val="22"/>
          <w:lang w:val="bs-Latn-BA"/>
        </w:rPr>
        <w:t>„Odluka u meritumu“</w:t>
      </w:r>
      <w:r>
        <w:rPr>
          <w:rFonts w:ascii="Arial" w:hAnsi="Arial" w:cs="Arial"/>
          <w:noProof/>
          <w:sz w:val="22"/>
          <w:szCs w:val="22"/>
          <w:lang w:val="bs-Latn-BA"/>
        </w:rPr>
        <w:t>, nakon čega je elektronski sadržaj presude u prethodno kreiran dokument unijela naknadno i to 26.2.2025. godine, čime je postupila protivno</w:t>
      </w:r>
      <w:r>
        <w:rPr>
          <w:rFonts w:ascii="Arial" w:hAnsi="Arial" w:cs="Arial"/>
          <w:sz w:val="22"/>
          <w:szCs w:val="22"/>
          <w:lang w:val="bs-Latn-BA"/>
        </w:rPr>
        <w:t xml:space="preserve"> odredbi člana 8. stav 1. Pravilnika o orijentacionim mjerilima </w:t>
      </w:r>
      <w:r w:rsidRPr="000F5B29">
        <w:rPr>
          <w:rFonts w:ascii="Arial" w:hAnsi="Arial" w:cs="Arial"/>
          <w:noProof/>
          <w:sz w:val="22"/>
          <w:szCs w:val="22"/>
          <w:lang w:val="bs-Latn-BA"/>
        </w:rPr>
        <w:t xml:space="preserve">za rad sudija i stručnih saradnika u sudovima u </w:t>
      </w:r>
      <w:r>
        <w:rPr>
          <w:rFonts w:ascii="Arial" w:hAnsi="Arial" w:cs="Arial"/>
          <w:noProof/>
          <w:sz w:val="22"/>
          <w:szCs w:val="22"/>
          <w:lang w:val="bs-Latn-BA"/>
        </w:rPr>
        <w:t>BiH, te je istovremeno kasnila u izradi presude za vrijeme od gotovo 8 (osam) mjeseci, bez da je o razlozima kašnjenja obavijestila predsjednika suda u skladu sa članom 184. stav 2. Zakona o parničnom postupku.</w:t>
      </w:r>
    </w:p>
    <w:p w:rsidR="00CF7754" w:rsidRDefault="00CF7754" w:rsidP="00CF7754">
      <w:pPr>
        <w:ind w:left="720"/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CF7754" w:rsidRPr="009D0528" w:rsidRDefault="00CF7754" w:rsidP="00CF7754">
      <w:pPr>
        <w:numPr>
          <w:ilvl w:val="0"/>
          <w:numId w:val="23"/>
        </w:num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U</w:t>
      </w:r>
      <w:r w:rsidRPr="0003529F">
        <w:rPr>
          <w:rFonts w:ascii="Arial" w:hAnsi="Arial" w:cs="Arial"/>
          <w:noProof/>
          <w:sz w:val="22"/>
          <w:szCs w:val="22"/>
          <w:lang w:val="bs-Latn-BA"/>
        </w:rPr>
        <w:t xml:space="preserve"> predmetu broj </w:t>
      </w:r>
      <w:r w:rsidRPr="0003529F">
        <w:rPr>
          <w:rFonts w:ascii="Arial" w:hAnsi="Arial" w:cs="Arial"/>
          <w:b/>
          <w:noProof/>
          <w:sz w:val="22"/>
          <w:szCs w:val="22"/>
          <w:lang w:val="bs-Latn-BA"/>
        </w:rPr>
        <w:t>65 0 P 1017069 23 P</w:t>
      </w:r>
      <w:r w:rsidRPr="0003529F">
        <w:rPr>
          <w:rFonts w:ascii="Arial" w:hAnsi="Arial" w:cs="Arial"/>
          <w:noProof/>
          <w:sz w:val="22"/>
          <w:szCs w:val="22"/>
          <w:lang w:val="bs-Latn-BA"/>
        </w:rPr>
        <w:t xml:space="preserve"> dana 9.4.2024. godine zaključila glavnu raspravu, tužena je 31.1.2025. godine u Sistemu za automatsko upravljanje predmetima (CMS) kreirala dokument: </w:t>
      </w:r>
      <w:r w:rsidRPr="0003529F">
        <w:rPr>
          <w:rFonts w:ascii="Arial" w:hAnsi="Arial" w:cs="Arial"/>
          <w:i/>
          <w:noProof/>
          <w:sz w:val="22"/>
          <w:szCs w:val="22"/>
          <w:lang w:val="bs-Latn-BA"/>
        </w:rPr>
        <w:t>„Presuda“</w:t>
      </w:r>
      <w:r w:rsidRPr="0003529F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i</w:t>
      </w:r>
      <w:r w:rsidRPr="0003529F">
        <w:rPr>
          <w:rFonts w:ascii="Arial" w:hAnsi="Arial" w:cs="Arial"/>
          <w:noProof/>
          <w:sz w:val="22"/>
          <w:szCs w:val="22"/>
          <w:lang w:val="bs-Latn-BA"/>
        </w:rPr>
        <w:t xml:space="preserve"> navedeni predmet istoga dana iskazala završenim na način: </w:t>
      </w:r>
      <w:r w:rsidRPr="0003529F">
        <w:rPr>
          <w:rFonts w:ascii="Arial" w:hAnsi="Arial" w:cs="Arial"/>
          <w:i/>
          <w:noProof/>
          <w:sz w:val="22"/>
          <w:szCs w:val="22"/>
          <w:lang w:val="bs-Latn-BA"/>
        </w:rPr>
        <w:t>„Odluka u meritumu“</w:t>
      </w:r>
      <w:r w:rsidRPr="0003529F">
        <w:rPr>
          <w:rFonts w:ascii="Arial" w:hAnsi="Arial" w:cs="Arial"/>
          <w:noProof/>
          <w:sz w:val="22"/>
          <w:szCs w:val="22"/>
          <w:lang w:val="bs-Latn-BA"/>
        </w:rPr>
        <w:t xml:space="preserve">, nakon čega je elektronski sadržaj presude u prethodno kreiran dokument unijela naknadno i to 21.2.2025. godine, čime je </w:t>
      </w:r>
      <w:r>
        <w:rPr>
          <w:rFonts w:ascii="Arial" w:hAnsi="Arial" w:cs="Arial"/>
          <w:noProof/>
          <w:sz w:val="22"/>
          <w:szCs w:val="22"/>
          <w:lang w:val="bs-Latn-BA"/>
        </w:rPr>
        <w:t>postupila protivno</w:t>
      </w:r>
      <w:r>
        <w:rPr>
          <w:rFonts w:ascii="Arial" w:hAnsi="Arial" w:cs="Arial"/>
          <w:sz w:val="22"/>
          <w:szCs w:val="22"/>
          <w:lang w:val="bs-Latn-BA"/>
        </w:rPr>
        <w:t xml:space="preserve"> odredbi člana 8. stav 1. Pravilnika o orijentacionim mjerilima </w:t>
      </w:r>
      <w:r w:rsidRPr="000F5B29">
        <w:rPr>
          <w:rFonts w:ascii="Arial" w:hAnsi="Arial" w:cs="Arial"/>
          <w:noProof/>
          <w:sz w:val="22"/>
          <w:szCs w:val="22"/>
          <w:lang w:val="bs-Latn-BA"/>
        </w:rPr>
        <w:t xml:space="preserve">za rad sudija i stručnih saradnika u sudovima u </w:t>
      </w:r>
      <w:r>
        <w:rPr>
          <w:rFonts w:ascii="Arial" w:hAnsi="Arial" w:cs="Arial"/>
          <w:noProof/>
          <w:sz w:val="22"/>
          <w:szCs w:val="22"/>
          <w:lang w:val="bs-Latn-BA"/>
        </w:rPr>
        <w:t>BiH,</w:t>
      </w:r>
      <w:r>
        <w:rPr>
          <w:rFonts w:ascii="Arial" w:hAnsi="Arial" w:cs="Arial"/>
          <w:sz w:val="22"/>
          <w:szCs w:val="22"/>
          <w:lang w:val="bs-Latn-BA"/>
        </w:rPr>
        <w:t xml:space="preserve"> te je </w:t>
      </w:r>
      <w:r>
        <w:rPr>
          <w:rFonts w:ascii="Arial" w:hAnsi="Arial" w:cs="Arial"/>
          <w:noProof/>
          <w:sz w:val="22"/>
          <w:szCs w:val="22"/>
          <w:lang w:val="bs-Latn-BA"/>
        </w:rPr>
        <w:t>istovremeno kasnila</w:t>
      </w:r>
      <w:r w:rsidRPr="0003529F">
        <w:rPr>
          <w:rFonts w:ascii="Arial" w:hAnsi="Arial" w:cs="Arial"/>
          <w:noProof/>
          <w:sz w:val="22"/>
          <w:szCs w:val="22"/>
          <w:lang w:val="bs-Latn-BA"/>
        </w:rPr>
        <w:t xml:space="preserve"> u izradi presude za vrijeme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 od najmanje 9 (devet) mjeseci, bez da je o </w:t>
      </w:r>
      <w:r>
        <w:rPr>
          <w:rFonts w:ascii="Arial" w:hAnsi="Arial" w:cs="Arial"/>
          <w:noProof/>
          <w:sz w:val="22"/>
          <w:szCs w:val="22"/>
          <w:lang w:val="bs-Latn-BA"/>
        </w:rPr>
        <w:lastRenderedPageBreak/>
        <w:t>razlozima kašnjenja obavijestila predsjednika suda u skladu sa članom 184. stav 2. Zakona o parničnom postupku.</w:t>
      </w:r>
    </w:p>
    <w:p w:rsidR="00CF7754" w:rsidRPr="0003529F" w:rsidRDefault="00CF7754" w:rsidP="00CF7754">
      <w:pPr>
        <w:ind w:left="720"/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CF7754" w:rsidRPr="0003529F" w:rsidRDefault="00CF7754" w:rsidP="00CF7754">
      <w:pPr>
        <w:numPr>
          <w:ilvl w:val="0"/>
          <w:numId w:val="23"/>
        </w:num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 xml:space="preserve">U predmetu broj </w:t>
      </w:r>
      <w:r w:rsidRPr="004E1E8B">
        <w:rPr>
          <w:rFonts w:ascii="Arial" w:hAnsi="Arial" w:cs="Arial"/>
          <w:b/>
          <w:noProof/>
          <w:sz w:val="22"/>
          <w:szCs w:val="22"/>
          <w:lang w:val="bs-Latn-BA"/>
        </w:rPr>
        <w:t>65 0 P 1020704 23 P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 dana 1.7.2024. godine zaključila glavnu raspravu, tužena je 31.1.2025. godine u Sistemu za automatsko upravljanje predmetima (CMS) kreirala dokument: </w:t>
      </w:r>
      <w:r w:rsidRPr="00D6409F">
        <w:rPr>
          <w:rFonts w:ascii="Arial" w:hAnsi="Arial" w:cs="Arial"/>
          <w:i/>
          <w:noProof/>
          <w:sz w:val="22"/>
          <w:szCs w:val="22"/>
          <w:lang w:val="bs-Latn-BA"/>
        </w:rPr>
        <w:t>„Presuda“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 i navedeni predmet istoga dana iskazala završenim na način: </w:t>
      </w:r>
      <w:r w:rsidRPr="00D6409F">
        <w:rPr>
          <w:rFonts w:ascii="Arial" w:hAnsi="Arial" w:cs="Arial"/>
          <w:i/>
          <w:noProof/>
          <w:sz w:val="22"/>
          <w:szCs w:val="22"/>
          <w:lang w:val="bs-Latn-BA"/>
        </w:rPr>
        <w:t>„Odluka u meritumu“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 w:rsidRPr="0003529F">
        <w:rPr>
          <w:rFonts w:ascii="Arial" w:hAnsi="Arial" w:cs="Arial"/>
          <w:noProof/>
          <w:sz w:val="22"/>
          <w:szCs w:val="22"/>
          <w:lang w:val="bs-Latn-BA"/>
        </w:rPr>
        <w:t>nakon čega je elektronski sadržaj presude u prethodno kreiran dokument unijela naknadno i to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 27.2.2025. godine, čime je postupila protivno</w:t>
      </w:r>
      <w:r>
        <w:rPr>
          <w:rFonts w:ascii="Arial" w:hAnsi="Arial" w:cs="Arial"/>
          <w:sz w:val="22"/>
          <w:szCs w:val="22"/>
          <w:lang w:val="bs-Latn-BA"/>
        </w:rPr>
        <w:t xml:space="preserve"> odredbi člana 8. stav 1. Pravilnika o orijentacionim mjerilima </w:t>
      </w:r>
      <w:r w:rsidRPr="000F5B29">
        <w:rPr>
          <w:rFonts w:ascii="Arial" w:hAnsi="Arial" w:cs="Arial"/>
          <w:noProof/>
          <w:sz w:val="22"/>
          <w:szCs w:val="22"/>
          <w:lang w:val="bs-Latn-BA"/>
        </w:rPr>
        <w:t xml:space="preserve">za rad sudija i stručnih saradnika u sudovima u </w:t>
      </w:r>
      <w:r>
        <w:rPr>
          <w:rFonts w:ascii="Arial" w:hAnsi="Arial" w:cs="Arial"/>
          <w:noProof/>
          <w:sz w:val="22"/>
          <w:szCs w:val="22"/>
          <w:lang w:val="bs-Latn-BA"/>
        </w:rPr>
        <w:t>BiH,</w:t>
      </w:r>
      <w:r>
        <w:rPr>
          <w:rFonts w:ascii="Arial" w:hAnsi="Arial" w:cs="Arial"/>
          <w:sz w:val="22"/>
          <w:szCs w:val="22"/>
          <w:lang w:val="bs-Latn-BA"/>
        </w:rPr>
        <w:t xml:space="preserve"> te je </w:t>
      </w:r>
      <w:r>
        <w:rPr>
          <w:rFonts w:ascii="Arial" w:hAnsi="Arial" w:cs="Arial"/>
          <w:noProof/>
          <w:sz w:val="22"/>
          <w:szCs w:val="22"/>
          <w:lang w:val="bs-Latn-BA"/>
        </w:rPr>
        <w:t>istovremeno kasnila u izradi presude za vrijeme od gotovo 7 (sedam) mjeseci, bez da je o razlozima kašnjenja obavijestila predsjednika suda u skladu sa članom 184. stav 2. Zakona o parničnom postupku.</w:t>
      </w:r>
    </w:p>
    <w:p w:rsidR="00CF7754" w:rsidRDefault="00CF7754" w:rsidP="00CF7754">
      <w:pPr>
        <w:ind w:left="720"/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CF7754" w:rsidRPr="009D0528" w:rsidRDefault="00CF7754" w:rsidP="00CF7754">
      <w:pPr>
        <w:numPr>
          <w:ilvl w:val="0"/>
          <w:numId w:val="23"/>
        </w:num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U</w:t>
      </w:r>
      <w:r w:rsidRPr="0003529F">
        <w:rPr>
          <w:rFonts w:ascii="Arial" w:hAnsi="Arial" w:cs="Arial"/>
          <w:noProof/>
          <w:sz w:val="22"/>
          <w:szCs w:val="22"/>
          <w:lang w:val="bs-Latn-BA"/>
        </w:rPr>
        <w:t xml:space="preserve"> predmetu broj </w:t>
      </w:r>
      <w:r w:rsidRPr="0003529F">
        <w:rPr>
          <w:rFonts w:ascii="Arial" w:hAnsi="Arial" w:cs="Arial"/>
          <w:b/>
          <w:noProof/>
          <w:sz w:val="22"/>
          <w:szCs w:val="22"/>
          <w:lang w:val="bs-Latn-BA"/>
        </w:rPr>
        <w:t>65 0 P 1022227 23 P</w:t>
      </w:r>
      <w:r w:rsidRPr="0003529F">
        <w:rPr>
          <w:rFonts w:ascii="Arial" w:hAnsi="Arial" w:cs="Arial"/>
          <w:noProof/>
          <w:sz w:val="22"/>
          <w:szCs w:val="22"/>
          <w:lang w:val="bs-Latn-BA"/>
        </w:rPr>
        <w:t xml:space="preserve"> dana 11.6.2024. godine zaključila glavnu raspravu, tužena je 27.12.2024. godine u Sistemu za automatsko upravljanje predmetima (CMS) kreirala dokument: </w:t>
      </w:r>
      <w:r>
        <w:rPr>
          <w:rFonts w:ascii="Arial" w:hAnsi="Arial" w:cs="Arial"/>
          <w:i/>
          <w:noProof/>
          <w:sz w:val="22"/>
          <w:szCs w:val="22"/>
          <w:lang w:val="bs-Latn-BA"/>
        </w:rPr>
        <w:t>„Presuda“</w:t>
      </w:r>
      <w:r w:rsidRPr="0003529F">
        <w:rPr>
          <w:rFonts w:ascii="Arial" w:hAnsi="Arial" w:cs="Arial"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i</w:t>
      </w:r>
      <w:r w:rsidRPr="0003529F">
        <w:rPr>
          <w:rFonts w:ascii="Arial" w:hAnsi="Arial" w:cs="Arial"/>
          <w:noProof/>
          <w:sz w:val="22"/>
          <w:szCs w:val="22"/>
          <w:lang w:val="bs-Latn-BA"/>
        </w:rPr>
        <w:t xml:space="preserve"> navedeni predmet istoga dana iskazala završenim na način: </w:t>
      </w:r>
      <w:r w:rsidRPr="0003529F">
        <w:rPr>
          <w:rFonts w:ascii="Arial" w:hAnsi="Arial" w:cs="Arial"/>
          <w:i/>
          <w:noProof/>
          <w:sz w:val="22"/>
          <w:szCs w:val="22"/>
          <w:lang w:val="bs-Latn-BA"/>
        </w:rPr>
        <w:t>„Odluka u meritumu“</w:t>
      </w:r>
      <w:r w:rsidRPr="0003529F">
        <w:rPr>
          <w:rFonts w:ascii="Arial" w:hAnsi="Arial" w:cs="Arial"/>
          <w:noProof/>
          <w:sz w:val="22"/>
          <w:szCs w:val="22"/>
          <w:lang w:val="bs-Latn-BA"/>
        </w:rPr>
        <w:t xml:space="preserve">, nakon čega je elektronski sadržaj presude u prethodno kreiran dokument unijela naknadno i to 21.2.2025. godine, 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čime je postupila protivno odredbi </w:t>
      </w:r>
      <w:r>
        <w:rPr>
          <w:rFonts w:ascii="Arial" w:hAnsi="Arial" w:cs="Arial"/>
          <w:sz w:val="22"/>
          <w:szCs w:val="22"/>
          <w:lang w:val="bs-Latn-BA"/>
        </w:rPr>
        <w:t xml:space="preserve">člana 8. stav 1. Pravilnika o orijentacionim mjerilima </w:t>
      </w:r>
      <w:r w:rsidRPr="000F5B29">
        <w:rPr>
          <w:rFonts w:ascii="Arial" w:hAnsi="Arial" w:cs="Arial"/>
          <w:noProof/>
          <w:sz w:val="22"/>
          <w:szCs w:val="22"/>
          <w:lang w:val="bs-Latn-BA"/>
        </w:rPr>
        <w:t xml:space="preserve">za rad sudija i stručnih saradnika u sudovima u </w:t>
      </w:r>
      <w:r>
        <w:rPr>
          <w:rFonts w:ascii="Arial" w:hAnsi="Arial" w:cs="Arial"/>
          <w:noProof/>
          <w:sz w:val="22"/>
          <w:szCs w:val="22"/>
          <w:lang w:val="bs-Latn-BA"/>
        </w:rPr>
        <w:t>BiH,</w:t>
      </w:r>
      <w:r>
        <w:rPr>
          <w:rFonts w:ascii="Arial" w:hAnsi="Arial" w:cs="Arial"/>
          <w:sz w:val="22"/>
          <w:szCs w:val="22"/>
          <w:lang w:val="bs-Latn-BA"/>
        </w:rPr>
        <w:t xml:space="preserve"> te je </w:t>
      </w:r>
      <w:r>
        <w:rPr>
          <w:rFonts w:ascii="Arial" w:hAnsi="Arial" w:cs="Arial"/>
          <w:noProof/>
          <w:sz w:val="22"/>
          <w:szCs w:val="22"/>
          <w:lang w:val="bs-Latn-BA"/>
        </w:rPr>
        <w:t>istovremeno kasnila u izradi presude za vrijeme od najmanje 7 (sedam) mjeseci, bez da je o razlozima kašnjenja obavijestila predsjednika suda u skladu sa članom 184. stav 2. Zakona o parničnom postupku.</w:t>
      </w:r>
    </w:p>
    <w:p w:rsidR="00CF7754" w:rsidRPr="0003529F" w:rsidRDefault="00CF7754" w:rsidP="00CF7754">
      <w:pPr>
        <w:ind w:left="720"/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CF7754" w:rsidRPr="009D0528" w:rsidRDefault="00CF7754" w:rsidP="00CF7754">
      <w:pPr>
        <w:numPr>
          <w:ilvl w:val="0"/>
          <w:numId w:val="23"/>
        </w:num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 xml:space="preserve">U predmetu broj </w:t>
      </w:r>
      <w:r w:rsidRPr="00694BD3">
        <w:rPr>
          <w:rFonts w:ascii="Arial" w:hAnsi="Arial" w:cs="Arial"/>
          <w:b/>
          <w:noProof/>
          <w:sz w:val="22"/>
          <w:szCs w:val="22"/>
          <w:lang w:val="bs-Latn-BA"/>
        </w:rPr>
        <w:t>65 0 Rs 920382 21 Rs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 dana 9.7.2024. godine zaključila glavnu raspravu, tužena je 31.12.2024. godine u Sistemu za automatsko upravljanje predmetima (CMS) kreirala dokument: </w:t>
      </w:r>
      <w:r w:rsidRPr="00D6409F">
        <w:rPr>
          <w:rFonts w:ascii="Arial" w:hAnsi="Arial" w:cs="Arial"/>
          <w:i/>
          <w:noProof/>
          <w:sz w:val="22"/>
          <w:szCs w:val="22"/>
          <w:lang w:val="bs-Latn-BA"/>
        </w:rPr>
        <w:t>„Presuda“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 i navedeni predmet istoga dana iskazala završenim na način: </w:t>
      </w:r>
      <w:r w:rsidRPr="00D6409F">
        <w:rPr>
          <w:rFonts w:ascii="Arial" w:hAnsi="Arial" w:cs="Arial"/>
          <w:i/>
          <w:noProof/>
          <w:sz w:val="22"/>
          <w:szCs w:val="22"/>
          <w:lang w:val="bs-Latn-BA"/>
        </w:rPr>
        <w:t>„Odluka u meritumu“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 w:rsidRPr="0003529F">
        <w:rPr>
          <w:rFonts w:ascii="Arial" w:hAnsi="Arial" w:cs="Arial"/>
          <w:noProof/>
          <w:sz w:val="22"/>
          <w:szCs w:val="22"/>
          <w:lang w:val="bs-Latn-BA"/>
        </w:rPr>
        <w:t>nakon čega je elektronski sadržaj presude u prethodno kreiran dokument unijela naknadno i to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 24.2.2025. godine, čime je postupila protivno</w:t>
      </w:r>
      <w:r>
        <w:rPr>
          <w:rFonts w:ascii="Arial" w:hAnsi="Arial" w:cs="Arial"/>
          <w:sz w:val="22"/>
          <w:szCs w:val="22"/>
          <w:lang w:val="bs-Latn-BA"/>
        </w:rPr>
        <w:t xml:space="preserve"> odredbi člana 8. stav 1. Pravilnika o orijentacionim mjerilima </w:t>
      </w:r>
      <w:r w:rsidRPr="000F5B29">
        <w:rPr>
          <w:rFonts w:ascii="Arial" w:hAnsi="Arial" w:cs="Arial"/>
          <w:noProof/>
          <w:sz w:val="22"/>
          <w:szCs w:val="22"/>
          <w:lang w:val="bs-Latn-BA"/>
        </w:rPr>
        <w:t xml:space="preserve">za rad sudija i stručnih saradnika u sudovima u </w:t>
      </w:r>
      <w:r>
        <w:rPr>
          <w:rFonts w:ascii="Arial" w:hAnsi="Arial" w:cs="Arial"/>
          <w:noProof/>
          <w:sz w:val="22"/>
          <w:szCs w:val="22"/>
          <w:lang w:val="bs-Latn-BA"/>
        </w:rPr>
        <w:t>BiH,</w:t>
      </w:r>
      <w:r>
        <w:rPr>
          <w:rFonts w:ascii="Arial" w:hAnsi="Arial" w:cs="Arial"/>
          <w:sz w:val="22"/>
          <w:szCs w:val="22"/>
          <w:lang w:val="bs-Latn-BA"/>
        </w:rPr>
        <w:t xml:space="preserve"> te je </w:t>
      </w:r>
      <w:r>
        <w:rPr>
          <w:rFonts w:ascii="Arial" w:hAnsi="Arial" w:cs="Arial"/>
          <w:noProof/>
          <w:sz w:val="22"/>
          <w:szCs w:val="22"/>
          <w:lang w:val="bs-Latn-BA"/>
        </w:rPr>
        <w:t>istovremeno kasnila u izradi presude za vrijeme od najmanje 6 (šest) mjeseci, bez da je o razlozima kašnjenja obavijestila predsjednika suda u skladu sa članom 184. stav 2. Zakona o parničnom postupku.</w:t>
      </w:r>
    </w:p>
    <w:p w:rsidR="00CF7754" w:rsidRDefault="00CF7754" w:rsidP="00CF7754">
      <w:pPr>
        <w:ind w:left="720"/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CF7754" w:rsidRPr="0003529F" w:rsidRDefault="00CF7754" w:rsidP="00CF7754">
      <w:pPr>
        <w:numPr>
          <w:ilvl w:val="0"/>
          <w:numId w:val="23"/>
        </w:num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U</w:t>
      </w:r>
      <w:r w:rsidRPr="00BA6F8D">
        <w:rPr>
          <w:rFonts w:ascii="Arial" w:hAnsi="Arial" w:cs="Arial"/>
          <w:noProof/>
          <w:sz w:val="22"/>
          <w:szCs w:val="22"/>
          <w:lang w:val="bs-Latn-BA"/>
        </w:rPr>
        <w:t xml:space="preserve"> predmetu broj </w:t>
      </w:r>
      <w:r w:rsidRPr="00BA6F8D">
        <w:rPr>
          <w:rFonts w:ascii="Arial" w:hAnsi="Arial" w:cs="Arial"/>
          <w:b/>
          <w:noProof/>
          <w:sz w:val="22"/>
          <w:szCs w:val="22"/>
          <w:lang w:val="bs-Latn-BA"/>
        </w:rPr>
        <w:t xml:space="preserve">65 0 Rs 804753 22 Rs 2 </w:t>
      </w:r>
      <w:r w:rsidRPr="00BA6F8D">
        <w:rPr>
          <w:rFonts w:ascii="Arial" w:hAnsi="Arial" w:cs="Arial"/>
          <w:noProof/>
          <w:sz w:val="22"/>
          <w:szCs w:val="22"/>
          <w:lang w:val="bs-Latn-BA"/>
        </w:rPr>
        <w:t>dana</w:t>
      </w:r>
      <w:r w:rsidRPr="00BA6F8D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Pr="00BA6F8D">
        <w:rPr>
          <w:rFonts w:ascii="Arial" w:hAnsi="Arial" w:cs="Arial"/>
          <w:noProof/>
          <w:sz w:val="22"/>
          <w:szCs w:val="22"/>
          <w:lang w:val="bs-Latn-BA"/>
        </w:rPr>
        <w:t xml:space="preserve">26.12.2024. godine zaključila glavnu raspravu, tužena je 31.12.2024. godine u Sistemu za automatsko upravljanje predmetima (CMS) kreirala dokument: </w:t>
      </w:r>
      <w:r w:rsidRPr="00BA6F8D">
        <w:rPr>
          <w:rFonts w:ascii="Arial" w:hAnsi="Arial" w:cs="Arial"/>
          <w:i/>
          <w:noProof/>
          <w:sz w:val="22"/>
          <w:szCs w:val="22"/>
          <w:lang w:val="bs-Latn-BA"/>
        </w:rPr>
        <w:t>„Presuda“</w:t>
      </w:r>
      <w:r w:rsidRPr="00BA6F8D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i</w:t>
      </w:r>
      <w:r w:rsidRPr="00BA6F8D">
        <w:rPr>
          <w:rFonts w:ascii="Arial" w:hAnsi="Arial" w:cs="Arial"/>
          <w:noProof/>
          <w:sz w:val="22"/>
          <w:szCs w:val="22"/>
          <w:lang w:val="bs-Latn-BA"/>
        </w:rPr>
        <w:t xml:space="preserve"> navedeni predmet istoga dana iskazala završenim na način: </w:t>
      </w:r>
      <w:r w:rsidRPr="00BA6F8D">
        <w:rPr>
          <w:rFonts w:ascii="Arial" w:hAnsi="Arial" w:cs="Arial"/>
          <w:i/>
          <w:noProof/>
          <w:sz w:val="22"/>
          <w:szCs w:val="22"/>
          <w:lang w:val="bs-Latn-BA"/>
        </w:rPr>
        <w:t>„Odluka u meritumu“</w:t>
      </w:r>
      <w:r w:rsidRPr="00BA6F8D">
        <w:rPr>
          <w:rFonts w:ascii="Arial" w:hAnsi="Arial" w:cs="Arial"/>
          <w:noProof/>
          <w:sz w:val="22"/>
          <w:szCs w:val="22"/>
          <w:lang w:val="bs-Latn-BA"/>
        </w:rPr>
        <w:t xml:space="preserve">, nakon čega je elektronski sadržaj presude u prethodno kreiran dokument unijela naknadno i to 20.2.2025. godine, </w:t>
      </w:r>
      <w:r>
        <w:rPr>
          <w:rFonts w:ascii="Arial" w:hAnsi="Arial" w:cs="Arial"/>
          <w:noProof/>
          <w:sz w:val="22"/>
          <w:szCs w:val="22"/>
          <w:lang w:val="bs-Latn-BA"/>
        </w:rPr>
        <w:t>čime je postupila protivno</w:t>
      </w:r>
      <w:r>
        <w:rPr>
          <w:rFonts w:ascii="Arial" w:hAnsi="Arial" w:cs="Arial"/>
          <w:sz w:val="22"/>
          <w:szCs w:val="22"/>
          <w:lang w:val="bs-Latn-BA"/>
        </w:rPr>
        <w:t xml:space="preserve"> odredbi člana 8. stav 1. Pravilnika o orijentacionim mjerilima </w:t>
      </w:r>
      <w:r w:rsidRPr="000F5B29">
        <w:rPr>
          <w:rFonts w:ascii="Arial" w:hAnsi="Arial" w:cs="Arial"/>
          <w:noProof/>
          <w:sz w:val="22"/>
          <w:szCs w:val="22"/>
          <w:lang w:val="bs-Latn-BA"/>
        </w:rPr>
        <w:t xml:space="preserve">za rad sudija i stručnih saradnika u sudovima u </w:t>
      </w:r>
      <w:r>
        <w:rPr>
          <w:rFonts w:ascii="Arial" w:hAnsi="Arial" w:cs="Arial"/>
          <w:noProof/>
          <w:sz w:val="22"/>
          <w:szCs w:val="22"/>
          <w:lang w:val="bs-Latn-BA"/>
        </w:rPr>
        <w:t>BiH.</w:t>
      </w:r>
    </w:p>
    <w:p w:rsidR="00CF7754" w:rsidRPr="00BA6F8D" w:rsidRDefault="00CF7754" w:rsidP="00CF7754">
      <w:pPr>
        <w:ind w:left="720"/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CF7754" w:rsidRPr="00474A3A" w:rsidRDefault="00CF7754" w:rsidP="00CF7754">
      <w:pPr>
        <w:numPr>
          <w:ilvl w:val="0"/>
          <w:numId w:val="23"/>
        </w:num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U</w:t>
      </w:r>
      <w:r w:rsidRPr="00756925">
        <w:rPr>
          <w:rFonts w:ascii="Arial" w:hAnsi="Arial" w:cs="Arial"/>
          <w:noProof/>
          <w:sz w:val="22"/>
          <w:szCs w:val="22"/>
          <w:lang w:val="bs-Latn-BA"/>
        </w:rPr>
        <w:t xml:space="preserve"> predmetu broj </w:t>
      </w:r>
      <w:r w:rsidRPr="00756925">
        <w:rPr>
          <w:rFonts w:ascii="Arial" w:hAnsi="Arial" w:cs="Arial"/>
          <w:b/>
          <w:noProof/>
          <w:sz w:val="22"/>
          <w:szCs w:val="22"/>
          <w:lang w:val="bs-Latn-BA"/>
        </w:rPr>
        <w:t>65 0 P 867190 21 P</w:t>
      </w:r>
      <w:r w:rsidRPr="00756925">
        <w:rPr>
          <w:rFonts w:ascii="Arial" w:hAnsi="Arial" w:cs="Arial"/>
          <w:noProof/>
          <w:sz w:val="22"/>
          <w:szCs w:val="22"/>
          <w:lang w:val="bs-Latn-BA"/>
        </w:rPr>
        <w:t xml:space="preserve"> glavnu raspravu zaključila 8.10.2024. godine, tužena je presudu izradila 31.12.2025. godine, čime je </w:t>
      </w:r>
      <w:r>
        <w:rPr>
          <w:rFonts w:ascii="Arial" w:hAnsi="Arial" w:cs="Arial"/>
          <w:noProof/>
          <w:sz w:val="22"/>
          <w:szCs w:val="22"/>
          <w:lang w:val="bs-Latn-BA"/>
        </w:rPr>
        <w:t>kasnila</w:t>
      </w:r>
      <w:r w:rsidRPr="00756925">
        <w:rPr>
          <w:rFonts w:ascii="Arial" w:hAnsi="Arial" w:cs="Arial"/>
          <w:noProof/>
          <w:sz w:val="22"/>
          <w:szCs w:val="22"/>
          <w:lang w:val="bs-Latn-BA"/>
        </w:rPr>
        <w:t xml:space="preserve"> u izradi presude za vrijeme od </w:t>
      </w:r>
      <w:r>
        <w:rPr>
          <w:rFonts w:ascii="Arial" w:hAnsi="Arial" w:cs="Arial"/>
          <w:noProof/>
          <w:sz w:val="22"/>
          <w:szCs w:val="22"/>
          <w:lang w:val="bs-Latn-BA"/>
        </w:rPr>
        <w:t>najmanje 13 (trinaest) mjeseci, bez da je o razlozima kašnjenja obavijestila predsjednika suda u skladu sa članom 184. stav 2. Zakona o parničnom postupku.</w:t>
      </w:r>
    </w:p>
    <w:p w:rsidR="00CF7754" w:rsidRPr="00827410" w:rsidRDefault="00CF7754" w:rsidP="00CF7754">
      <w:pPr>
        <w:ind w:left="720"/>
        <w:jc w:val="both"/>
        <w:rPr>
          <w:b/>
          <w:bCs/>
          <w:noProof/>
          <w:lang w:val="sr-Latn-RS"/>
        </w:rPr>
      </w:pPr>
    </w:p>
    <w:p w:rsidR="00CF7754" w:rsidRDefault="00CF7754" w:rsidP="00CF7754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  <w:t xml:space="preserve">Dakle, </w:t>
      </w:r>
    </w:p>
    <w:p w:rsidR="00CF7754" w:rsidRDefault="00CF7754" w:rsidP="00CF7754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</w:p>
    <w:p w:rsidR="00CF7754" w:rsidRDefault="00CF7754" w:rsidP="00CF7754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  <w:t xml:space="preserve">iako svjesna </w:t>
      </w:r>
      <w:r w:rsidRPr="002E3FC1">
        <w:rPr>
          <w:rFonts w:ascii="Arial" w:hAnsi="Arial" w:cs="Arial"/>
          <w:sz w:val="22"/>
          <w:szCs w:val="22"/>
          <w:lang w:val="bs-Latn-BA"/>
        </w:rPr>
        <w:t>odredb</w:t>
      </w:r>
      <w:r>
        <w:rPr>
          <w:rFonts w:ascii="Arial" w:hAnsi="Arial" w:cs="Arial"/>
          <w:sz w:val="22"/>
          <w:szCs w:val="22"/>
          <w:lang w:val="bs-Latn-BA"/>
        </w:rPr>
        <w:t>e</w:t>
      </w:r>
      <w:r w:rsidRPr="002E3FC1">
        <w:rPr>
          <w:rFonts w:ascii="Arial" w:hAnsi="Arial" w:cs="Arial"/>
          <w:sz w:val="22"/>
          <w:szCs w:val="22"/>
          <w:lang w:val="bs-Latn-BA"/>
        </w:rPr>
        <w:t xml:space="preserve"> člana 184. </w:t>
      </w:r>
      <w:r>
        <w:rPr>
          <w:rFonts w:ascii="Arial" w:hAnsi="Arial" w:cs="Arial"/>
          <w:sz w:val="22"/>
          <w:szCs w:val="22"/>
          <w:lang w:val="bs-Latn-BA"/>
        </w:rPr>
        <w:t xml:space="preserve">stav 1. </w:t>
      </w:r>
      <w:r w:rsidRPr="002E3FC1">
        <w:rPr>
          <w:rFonts w:ascii="Arial" w:hAnsi="Arial" w:cs="Arial"/>
          <w:sz w:val="22"/>
          <w:szCs w:val="22"/>
          <w:lang w:val="bs-Latn-BA"/>
        </w:rPr>
        <w:t>Zakona o parničnom postupku</w:t>
      </w:r>
      <w:r>
        <w:rPr>
          <w:rFonts w:ascii="Arial" w:hAnsi="Arial" w:cs="Arial"/>
          <w:sz w:val="22"/>
          <w:szCs w:val="22"/>
          <w:lang w:val="bs-Latn-BA"/>
        </w:rPr>
        <w:t xml:space="preserve"> i stanja spisa,</w:t>
      </w:r>
      <w:r w:rsidRPr="002E3FC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tužena je u pet parničnih i dva predmeta radnog spora, neopravdano kasnila pri izradi presude za vrijeme od  6 (šest) do 13 (trinaest) mjeseci, </w:t>
      </w:r>
    </w:p>
    <w:p w:rsidR="00CF7754" w:rsidRDefault="00CF7754" w:rsidP="00CF7754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</w:p>
    <w:p w:rsidR="00CF7754" w:rsidRDefault="00CF7754" w:rsidP="00CF7754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  <w:t>Čime je,</w:t>
      </w:r>
    </w:p>
    <w:p w:rsidR="00CF7754" w:rsidRDefault="00CF7754" w:rsidP="00CF7754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</w:p>
    <w:p w:rsidR="00CF7754" w:rsidRDefault="00CF7754" w:rsidP="00CF7754">
      <w:pPr>
        <w:pStyle w:val="Default"/>
        <w:jc w:val="both"/>
        <w:rPr>
          <w:rFonts w:ascii="Arial" w:hAnsi="Arial" w:cs="Arial"/>
          <w:i/>
          <w:noProof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  <w:t>radnjama opisanim pod tačkama od 1. do 6. te pod tačkom 8. disciplinske tužbe, počinila disciplinski prekrša</w:t>
      </w:r>
      <w:r w:rsidR="00EA7B7E">
        <w:rPr>
          <w:rFonts w:ascii="Arial" w:hAnsi="Arial" w:cs="Arial"/>
          <w:sz w:val="22"/>
          <w:szCs w:val="22"/>
          <w:lang w:val="bs-Latn-BA"/>
        </w:rPr>
        <w:t>j  iz člana 56. stav 1. tačka d.</w:t>
      </w:r>
      <w:r>
        <w:rPr>
          <w:rFonts w:ascii="Arial" w:hAnsi="Arial" w:cs="Arial"/>
          <w:sz w:val="22"/>
          <w:szCs w:val="22"/>
          <w:lang w:val="bs-Latn-BA"/>
        </w:rPr>
        <w:t xml:space="preserve"> Zakona o VSTV-u BiH</w:t>
      </w:r>
      <w:r w:rsidRPr="006E7C19">
        <w:rPr>
          <w:rFonts w:ascii="Arial" w:hAnsi="Arial" w:cs="Arial"/>
          <w:sz w:val="22"/>
          <w:szCs w:val="22"/>
          <w:lang w:val="bs-Latn-BA"/>
        </w:rPr>
        <w:t xml:space="preserve">: </w:t>
      </w:r>
      <w:r w:rsidRPr="00D2416A">
        <w:rPr>
          <w:rFonts w:ascii="Arial" w:hAnsi="Arial" w:cs="Arial"/>
          <w:i/>
          <w:noProof/>
          <w:sz w:val="22"/>
          <w:szCs w:val="22"/>
          <w:lang w:val="bs-Latn-BA"/>
        </w:rPr>
        <w:t>„</w:t>
      </w:r>
      <w:r w:rsidRPr="00105266">
        <w:rPr>
          <w:rFonts w:ascii="Arial" w:hAnsi="Arial" w:cs="Arial"/>
          <w:i/>
          <w:noProof/>
          <w:sz w:val="22"/>
          <w:szCs w:val="22"/>
          <w:lang w:val="bs-Latn-BA"/>
        </w:rPr>
        <w:t xml:space="preserve">neopravdano kašnjenje u izradi </w:t>
      </w:r>
      <w:r>
        <w:rPr>
          <w:rFonts w:ascii="Arial" w:hAnsi="Arial" w:cs="Arial"/>
          <w:i/>
          <w:noProof/>
          <w:sz w:val="22"/>
          <w:szCs w:val="22"/>
          <w:lang w:val="bs-Latn-BA"/>
        </w:rPr>
        <w:t>odluke ili procesnim radnjama</w:t>
      </w:r>
      <w:r w:rsidRPr="00D2416A">
        <w:rPr>
          <w:rFonts w:ascii="Arial" w:hAnsi="Arial" w:cs="Arial"/>
          <w:i/>
          <w:noProof/>
          <w:sz w:val="22"/>
          <w:szCs w:val="22"/>
          <w:lang w:val="bs-Latn-BA"/>
        </w:rPr>
        <w:t>“</w:t>
      </w:r>
      <w:r>
        <w:rPr>
          <w:rFonts w:ascii="Arial" w:hAnsi="Arial" w:cs="Arial"/>
          <w:i/>
          <w:noProof/>
          <w:sz w:val="22"/>
          <w:szCs w:val="22"/>
          <w:lang w:val="bs-Latn-BA"/>
        </w:rPr>
        <w:t>.</w:t>
      </w:r>
    </w:p>
    <w:p w:rsidR="00CF7754" w:rsidRDefault="00CF7754" w:rsidP="00CF7754">
      <w:pPr>
        <w:pStyle w:val="Default"/>
        <w:jc w:val="both"/>
        <w:rPr>
          <w:rFonts w:ascii="Arial" w:hAnsi="Arial" w:cs="Arial"/>
          <w:i/>
          <w:noProof/>
          <w:sz w:val="22"/>
          <w:szCs w:val="22"/>
          <w:lang w:val="bs-Latn-BA"/>
        </w:rPr>
      </w:pPr>
    </w:p>
    <w:p w:rsidR="00CF7754" w:rsidRDefault="00CF7754" w:rsidP="00CF775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hr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lastRenderedPageBreak/>
        <w:tab/>
        <w:t>Također, tužena je poduzimajući radnje u Sistemu</w:t>
      </w:r>
      <w:r w:rsidRPr="00C27B67">
        <w:rPr>
          <w:rFonts w:ascii="Arial" w:hAnsi="Arial" w:cs="Arial"/>
          <w:noProof/>
          <w:sz w:val="22"/>
          <w:szCs w:val="22"/>
          <w:lang w:val="bs-Latn-BA"/>
        </w:rPr>
        <w:t xml:space="preserve"> za 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automatsko </w:t>
      </w:r>
      <w:r w:rsidRPr="00C27B67">
        <w:rPr>
          <w:rFonts w:ascii="Arial" w:hAnsi="Arial" w:cs="Arial"/>
          <w:noProof/>
          <w:sz w:val="22"/>
          <w:szCs w:val="22"/>
          <w:lang w:val="bs-Latn-BA"/>
        </w:rPr>
        <w:t>upravljanje predmetima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 u sudovima</w:t>
      </w:r>
      <w:r w:rsidRPr="00C27B67">
        <w:rPr>
          <w:rFonts w:ascii="Arial" w:hAnsi="Arial" w:cs="Arial"/>
          <w:noProof/>
          <w:sz w:val="22"/>
          <w:szCs w:val="22"/>
          <w:lang w:val="bs-Latn-BA"/>
        </w:rPr>
        <w:t xml:space="preserve"> (CMS)</w:t>
      </w:r>
      <w:r>
        <w:rPr>
          <w:rFonts w:ascii="Arial" w:hAnsi="Arial" w:cs="Arial"/>
          <w:noProof/>
          <w:sz w:val="22"/>
          <w:szCs w:val="22"/>
          <w:lang w:val="bs-Latn-BA"/>
        </w:rPr>
        <w:t>, sedam predmeta</w:t>
      </w:r>
      <w:r w:rsidRPr="00C27B67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navedenih pod tačkama od 1. do 7. disciplinske tužbe, nepravilno iskazala završenim na način što je</w:t>
      </w:r>
      <w:r w:rsidRPr="0064006A">
        <w:rPr>
          <w:rFonts w:ascii="Arial" w:hAnsi="Arial" w:cs="Arial"/>
          <w:noProof/>
          <w:color w:val="auto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color w:val="auto"/>
          <w:sz w:val="22"/>
          <w:szCs w:val="22"/>
          <w:lang w:val="bs-Latn-BA"/>
        </w:rPr>
        <w:t xml:space="preserve">u svakom predmetu po zaključenju glavne rasprave </w:t>
      </w:r>
      <w:r w:rsidRPr="0064006A">
        <w:rPr>
          <w:rFonts w:ascii="Arial" w:hAnsi="Arial" w:cs="Arial"/>
          <w:noProof/>
          <w:color w:val="auto"/>
          <w:sz w:val="22"/>
          <w:szCs w:val="22"/>
          <w:lang w:val="bs-Latn-BA"/>
        </w:rPr>
        <w:t xml:space="preserve">kreirala </w:t>
      </w:r>
      <w:r>
        <w:rPr>
          <w:rFonts w:ascii="Arial" w:hAnsi="Arial" w:cs="Arial"/>
          <w:noProof/>
          <w:color w:val="auto"/>
          <w:sz w:val="22"/>
          <w:szCs w:val="22"/>
          <w:lang w:val="bs-Latn-BA"/>
        </w:rPr>
        <w:t>nepotpune dokumente na ime donesenih presuda i  predmete odmah iskazala završenim, nakon čega je u prethodno kreirane dokumente naknadno unijela elektronski sadržaj,</w:t>
      </w:r>
      <w:r w:rsidRPr="0064006A">
        <w:rPr>
          <w:rFonts w:ascii="Arial" w:hAnsi="Arial" w:cs="Arial"/>
          <w:noProof/>
          <w:color w:val="auto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color w:val="auto"/>
          <w:sz w:val="22"/>
          <w:szCs w:val="22"/>
          <w:lang w:val="bs-Latn-BA"/>
        </w:rPr>
        <w:t xml:space="preserve">na koji način je </w:t>
      </w:r>
      <w:r>
        <w:rPr>
          <w:rFonts w:ascii="Arial" w:hAnsi="Arial" w:cs="Arial"/>
          <w:sz w:val="22"/>
          <w:szCs w:val="22"/>
          <w:lang w:val="bs-Latn-BA"/>
        </w:rPr>
        <w:t xml:space="preserve">unatoč odredbi člana 7. stav 3. </w:t>
      </w:r>
      <w:r w:rsidRPr="0064006A">
        <w:rPr>
          <w:rFonts w:ascii="Arial" w:hAnsi="Arial" w:cs="Arial"/>
          <w:color w:val="auto"/>
          <w:sz w:val="22"/>
          <w:szCs w:val="22"/>
          <w:lang w:val="bs-Latn-BA"/>
        </w:rPr>
        <w:t>Pravilnika o orijentacionim mjerilima za rad sudija i stručnih saradnika u sudovim</w:t>
      </w:r>
      <w:r>
        <w:rPr>
          <w:rFonts w:ascii="Arial" w:hAnsi="Arial" w:cs="Arial"/>
          <w:color w:val="auto"/>
          <w:sz w:val="22"/>
          <w:szCs w:val="22"/>
          <w:lang w:val="bs-Latn-BA"/>
        </w:rPr>
        <w:t>a u Bosni i Hercegovini,</w:t>
      </w:r>
      <w:r w:rsidRPr="0064006A">
        <w:rPr>
          <w:rFonts w:ascii="Arial" w:hAnsi="Arial" w:cs="Arial"/>
          <w:color w:val="auto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color w:val="auto"/>
          <w:sz w:val="22"/>
          <w:szCs w:val="22"/>
          <w:lang w:val="bs-Latn-BA"/>
        </w:rPr>
        <w:t>s</w:t>
      </w:r>
      <w:r w:rsidRPr="0064006A">
        <w:rPr>
          <w:rFonts w:ascii="Arial" w:hAnsi="Arial" w:cs="Arial"/>
          <w:color w:val="auto"/>
          <w:sz w:val="22"/>
          <w:szCs w:val="22"/>
          <w:lang w:val="bs-Latn-BA"/>
        </w:rPr>
        <w:t xml:space="preserve">vjesno </w:t>
      </w:r>
      <w:r>
        <w:rPr>
          <w:rFonts w:ascii="Arial" w:hAnsi="Arial" w:cs="Arial"/>
          <w:color w:val="auto"/>
          <w:sz w:val="22"/>
          <w:szCs w:val="22"/>
          <w:lang w:val="bs-Latn-BA"/>
        </w:rPr>
        <w:t>prekršila odredbu</w:t>
      </w:r>
      <w:r w:rsidRPr="0064006A">
        <w:rPr>
          <w:rFonts w:ascii="Arial" w:hAnsi="Arial" w:cs="Arial"/>
          <w:color w:val="auto"/>
          <w:sz w:val="22"/>
          <w:szCs w:val="22"/>
          <w:lang w:val="bs-Latn-BA"/>
        </w:rPr>
        <w:t xml:space="preserve"> člana</w:t>
      </w:r>
      <w:r>
        <w:rPr>
          <w:rFonts w:ascii="Arial" w:hAnsi="Arial" w:cs="Arial"/>
          <w:color w:val="auto"/>
          <w:sz w:val="22"/>
          <w:szCs w:val="22"/>
          <w:lang w:val="bs-Latn-BA"/>
        </w:rPr>
        <w:t xml:space="preserve"> 8. stav 1.</w:t>
      </w:r>
      <w:r w:rsidRPr="0064006A">
        <w:rPr>
          <w:rFonts w:ascii="Arial" w:hAnsi="Arial" w:cs="Arial"/>
          <w:color w:val="auto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color w:val="auto"/>
          <w:sz w:val="22"/>
          <w:szCs w:val="22"/>
          <w:lang w:val="bs-Latn-BA"/>
        </w:rPr>
        <w:t xml:space="preserve">istoga pravilnika, </w:t>
      </w:r>
      <w:r w:rsidRPr="0064006A">
        <w:rPr>
          <w:rFonts w:ascii="Arial" w:hAnsi="Arial" w:cs="Arial"/>
          <w:color w:val="auto"/>
          <w:sz w:val="22"/>
          <w:szCs w:val="22"/>
          <w:lang w:val="bs-Latn-BA"/>
        </w:rPr>
        <w:t xml:space="preserve">kojom je propisano da se završenim predmetom </w:t>
      </w:r>
      <w:r w:rsidRPr="0064006A">
        <w:rPr>
          <w:rFonts w:ascii="Arial" w:hAnsi="Arial" w:cs="Arial"/>
          <w:color w:val="auto"/>
          <w:sz w:val="22"/>
          <w:szCs w:val="22"/>
          <w:lang w:val="hr-BA"/>
        </w:rPr>
        <w:t>smatra svaki predmet za koji je izdata naredba za dostavu pismenog otpravka odluke suda strankama u postupku</w:t>
      </w:r>
      <w:r>
        <w:rPr>
          <w:rFonts w:ascii="Arial" w:hAnsi="Arial" w:cs="Arial"/>
          <w:color w:val="auto"/>
          <w:sz w:val="22"/>
          <w:szCs w:val="22"/>
          <w:lang w:val="hr-BA"/>
        </w:rPr>
        <w:t>,</w:t>
      </w:r>
      <w:r w:rsidRPr="0064006A">
        <w:rPr>
          <w:rFonts w:ascii="Arial" w:hAnsi="Arial" w:cs="Arial"/>
          <w:color w:val="auto"/>
          <w:sz w:val="22"/>
          <w:szCs w:val="22"/>
          <w:lang w:val="hr-BA"/>
        </w:rPr>
        <w:t xml:space="preserve"> u kojem momentu se daje status završenosti predmeta u CMS sistemu</w:t>
      </w:r>
      <w:r>
        <w:rPr>
          <w:rFonts w:ascii="Arial" w:hAnsi="Arial" w:cs="Arial"/>
          <w:color w:val="auto"/>
          <w:sz w:val="22"/>
          <w:szCs w:val="22"/>
          <w:lang w:val="hr-BA"/>
        </w:rPr>
        <w:t xml:space="preserve">, te je postupila i protivno odredbi člana 7. stav 1. Pravilnika o </w:t>
      </w:r>
      <w:r w:rsidRPr="0064006A">
        <w:rPr>
          <w:rFonts w:ascii="Arial" w:hAnsi="Arial" w:cs="Arial"/>
          <w:color w:val="auto"/>
          <w:sz w:val="22"/>
          <w:szCs w:val="22"/>
          <w:lang w:val="hr-BA"/>
        </w:rPr>
        <w:t xml:space="preserve"> </w:t>
      </w:r>
      <w:r w:rsidRPr="0064006A">
        <w:rPr>
          <w:rFonts w:ascii="Arial" w:hAnsi="Arial" w:cs="Arial"/>
          <w:sz w:val="22"/>
          <w:szCs w:val="22"/>
          <w:lang w:val="bs-Latn-BA"/>
        </w:rPr>
        <w:t>sistemu za automatsko upravljanje predmetima u sudovima (CMS)</w:t>
      </w:r>
      <w:r>
        <w:rPr>
          <w:rFonts w:ascii="Arial" w:hAnsi="Arial" w:cs="Arial"/>
          <w:sz w:val="22"/>
          <w:szCs w:val="22"/>
          <w:lang w:val="bs-Latn-BA"/>
        </w:rPr>
        <w:t>,</w:t>
      </w:r>
      <w:r w:rsidRPr="0064006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kojom je propisano da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17597">
        <w:rPr>
          <w:rFonts w:ascii="Arial" w:hAnsi="Arial" w:cs="Arial"/>
          <w:sz w:val="22"/>
          <w:szCs w:val="22"/>
          <w:lang w:val="bs-Latn-BA"/>
        </w:rPr>
        <w:t>je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64006A">
        <w:rPr>
          <w:rFonts w:ascii="Arial" w:hAnsi="Arial" w:cs="Arial"/>
          <w:sz w:val="22"/>
          <w:szCs w:val="22"/>
          <w:lang w:val="bs-Latn-BA"/>
        </w:rPr>
        <w:t>s</w:t>
      </w:r>
      <w:r>
        <w:rPr>
          <w:rFonts w:ascii="Arial" w:hAnsi="Arial" w:cs="Arial"/>
          <w:sz w:val="22"/>
          <w:szCs w:val="22"/>
          <w:lang w:val="bs-Latn-BA"/>
        </w:rPr>
        <w:t xml:space="preserve">vaki korisnik CMS-a dužan </w:t>
      </w:r>
      <w:r w:rsidRPr="0064006A">
        <w:rPr>
          <w:rFonts w:ascii="Arial" w:hAnsi="Arial" w:cs="Arial"/>
          <w:sz w:val="22"/>
          <w:szCs w:val="22"/>
          <w:lang w:val="bs-Latn-BA"/>
        </w:rPr>
        <w:t>pravilno i potpuno evident</w:t>
      </w:r>
      <w:r>
        <w:rPr>
          <w:rFonts w:ascii="Arial" w:hAnsi="Arial" w:cs="Arial"/>
          <w:sz w:val="22"/>
          <w:szCs w:val="22"/>
          <w:lang w:val="bs-Latn-BA"/>
        </w:rPr>
        <w:t>irati podatke i izvršavati zadatke</w:t>
      </w:r>
      <w:r w:rsidRPr="0064006A">
        <w:rPr>
          <w:rFonts w:ascii="Arial" w:hAnsi="Arial" w:cs="Arial"/>
          <w:sz w:val="22"/>
          <w:szCs w:val="22"/>
          <w:lang w:val="bs-Latn-BA"/>
        </w:rPr>
        <w:t xml:space="preserve"> prema informacijama kojima je raspolagao u momentu evidentiranja podataka</w:t>
      </w:r>
      <w:r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color w:val="auto"/>
          <w:sz w:val="22"/>
          <w:szCs w:val="22"/>
          <w:lang w:val="hr-BA"/>
        </w:rPr>
        <w:t xml:space="preserve">što je rezultiralo netačnim podacima o ostvarenoj mjesečnoj i godišnjoj normi tužene, </w:t>
      </w:r>
    </w:p>
    <w:p w:rsidR="00CF7754" w:rsidRDefault="00CF7754" w:rsidP="00CF775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hr-BA"/>
        </w:rPr>
      </w:pPr>
    </w:p>
    <w:p w:rsidR="00CF7754" w:rsidRDefault="00CF7754" w:rsidP="00CF775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hr-BA"/>
        </w:rPr>
      </w:pPr>
      <w:r>
        <w:rPr>
          <w:rFonts w:ascii="Arial" w:hAnsi="Arial" w:cs="Arial"/>
          <w:color w:val="auto"/>
          <w:sz w:val="22"/>
          <w:szCs w:val="22"/>
          <w:lang w:val="hr-BA"/>
        </w:rPr>
        <w:tab/>
        <w:t>Čime je,</w:t>
      </w:r>
    </w:p>
    <w:p w:rsidR="00CF7754" w:rsidRDefault="00CF7754" w:rsidP="00CF7754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bs-Latn-BA"/>
        </w:rPr>
      </w:pPr>
    </w:p>
    <w:p w:rsidR="00CF7754" w:rsidRPr="00B14CC8" w:rsidRDefault="00CF7754" w:rsidP="00CF7754">
      <w:pPr>
        <w:pStyle w:val="Default"/>
        <w:jc w:val="both"/>
        <w:rPr>
          <w:rFonts w:ascii="Arial" w:hAnsi="Arial" w:cs="Arial"/>
          <w:b/>
          <w:i/>
          <w:color w:val="auto"/>
          <w:sz w:val="22"/>
          <w:szCs w:val="22"/>
          <w:lang w:val="hr-BA"/>
        </w:rPr>
      </w:pPr>
      <w:r>
        <w:rPr>
          <w:rFonts w:ascii="Arial" w:hAnsi="Arial" w:cs="Arial"/>
          <w:color w:val="auto"/>
          <w:sz w:val="22"/>
          <w:szCs w:val="22"/>
          <w:lang w:val="bs-Latn-BA"/>
        </w:rPr>
        <w:tab/>
      </w:r>
      <w:r w:rsidRPr="0064006A">
        <w:rPr>
          <w:rFonts w:ascii="Arial" w:hAnsi="Arial" w:cs="Arial"/>
          <w:color w:val="auto"/>
          <w:sz w:val="22"/>
          <w:szCs w:val="22"/>
          <w:lang w:val="bs-Latn-BA"/>
        </w:rPr>
        <w:t xml:space="preserve">počinila disciplinski prekršaj iz člana 56. </w:t>
      </w:r>
      <w:r w:rsidR="00EA7B7E">
        <w:rPr>
          <w:rFonts w:ascii="Arial" w:hAnsi="Arial" w:cs="Arial"/>
          <w:color w:val="auto"/>
          <w:sz w:val="22"/>
          <w:szCs w:val="22"/>
          <w:lang w:val="bs-Latn-BA"/>
        </w:rPr>
        <w:t>stav 1. tačka i.</w:t>
      </w:r>
      <w:r w:rsidRPr="0064006A">
        <w:rPr>
          <w:rFonts w:ascii="Arial" w:hAnsi="Arial" w:cs="Arial"/>
          <w:color w:val="auto"/>
          <w:sz w:val="22"/>
          <w:szCs w:val="22"/>
          <w:lang w:val="bs-Latn-BA"/>
        </w:rPr>
        <w:t xml:space="preserve"> </w:t>
      </w:r>
      <w:r w:rsidRPr="00B14CC8">
        <w:rPr>
          <w:rFonts w:ascii="Arial" w:hAnsi="Arial" w:cs="Arial"/>
          <w:color w:val="auto"/>
          <w:sz w:val="22"/>
          <w:szCs w:val="22"/>
          <w:lang w:val="hr-BA"/>
        </w:rPr>
        <w:t>Zakona o VSTV-u BiH: „</w:t>
      </w:r>
      <w:r w:rsidRPr="005D0885">
        <w:rPr>
          <w:rFonts w:ascii="Arial" w:hAnsi="Arial" w:cs="Arial"/>
          <w:i/>
          <w:noProof/>
          <w:sz w:val="22"/>
          <w:szCs w:val="22"/>
          <w:lang w:val="bs-Latn-BA"/>
        </w:rPr>
        <w:t>nepostupanje, iz neopravdanih razloga, po pravilniku, odluci, naredbi ili drugom aktu Vijeća</w:t>
      </w:r>
      <w:r w:rsidRPr="00B14CC8">
        <w:rPr>
          <w:rFonts w:ascii="Arial" w:hAnsi="Arial" w:cs="Arial"/>
          <w:i/>
          <w:color w:val="auto"/>
          <w:sz w:val="22"/>
          <w:szCs w:val="22"/>
          <w:lang w:val="hr-BA"/>
        </w:rPr>
        <w:t>.”</w:t>
      </w:r>
    </w:p>
    <w:p w:rsidR="004556C7" w:rsidRPr="00525492" w:rsidRDefault="004556C7" w:rsidP="00F3562B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AD0612" w:rsidRPr="00525492" w:rsidRDefault="00F70435" w:rsidP="00AD0612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525492">
        <w:rPr>
          <w:rFonts w:ascii="Arial" w:hAnsi="Arial" w:cs="Arial"/>
          <w:sz w:val="22"/>
          <w:szCs w:val="22"/>
          <w:lang w:val="bs-Latn-BA"/>
        </w:rPr>
        <w:tab/>
      </w:r>
      <w:r w:rsidR="00036EA2" w:rsidRPr="00525492">
        <w:rPr>
          <w:rFonts w:ascii="Arial" w:hAnsi="Arial" w:cs="Arial"/>
          <w:sz w:val="22"/>
          <w:szCs w:val="22"/>
          <w:lang w:val="bs-Latn-BA"/>
        </w:rPr>
        <w:t>pa se tužen</w:t>
      </w:r>
      <w:r w:rsidR="00B21D55" w:rsidRPr="00525492">
        <w:rPr>
          <w:rFonts w:ascii="Arial" w:hAnsi="Arial" w:cs="Arial"/>
          <w:sz w:val="22"/>
          <w:szCs w:val="22"/>
          <w:lang w:val="bs-Latn-BA"/>
        </w:rPr>
        <w:t>o</w:t>
      </w:r>
      <w:r w:rsidR="0063764B">
        <w:rPr>
          <w:rFonts w:ascii="Arial" w:hAnsi="Arial" w:cs="Arial"/>
          <w:sz w:val="22"/>
          <w:szCs w:val="22"/>
          <w:lang w:val="bs-Latn-BA"/>
        </w:rPr>
        <w:t>j</w:t>
      </w:r>
      <w:r w:rsidR="00CB1DF9" w:rsidRPr="0052549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6EA2" w:rsidRPr="00525492">
        <w:rPr>
          <w:rFonts w:ascii="Arial" w:hAnsi="Arial" w:cs="Arial"/>
          <w:sz w:val="22"/>
          <w:szCs w:val="22"/>
          <w:lang w:val="bs-Latn-BA"/>
        </w:rPr>
        <w:t>u skladu sa čl</w:t>
      </w:r>
      <w:r w:rsidR="00CB1DF9" w:rsidRPr="00525492">
        <w:rPr>
          <w:rFonts w:ascii="Arial" w:hAnsi="Arial" w:cs="Arial"/>
          <w:sz w:val="22"/>
          <w:szCs w:val="22"/>
          <w:lang w:val="bs-Latn-BA"/>
        </w:rPr>
        <w:t>anom</w:t>
      </w:r>
      <w:r w:rsidR="00036EA2" w:rsidRPr="00525492">
        <w:rPr>
          <w:rFonts w:ascii="Arial" w:hAnsi="Arial" w:cs="Arial"/>
          <w:sz w:val="22"/>
          <w:szCs w:val="22"/>
          <w:lang w:val="bs-Latn-BA"/>
        </w:rPr>
        <w:t xml:space="preserve"> 58. </w:t>
      </w:r>
      <w:r w:rsidR="0035256F" w:rsidRPr="00525492">
        <w:rPr>
          <w:rFonts w:ascii="Arial" w:hAnsi="Arial" w:cs="Arial"/>
          <w:sz w:val="22"/>
          <w:szCs w:val="22"/>
          <w:lang w:val="bs-Latn-BA"/>
        </w:rPr>
        <w:t xml:space="preserve">stav (1) tačka </w:t>
      </w:r>
      <w:r w:rsidR="00820AAD">
        <w:rPr>
          <w:rFonts w:ascii="Arial" w:hAnsi="Arial" w:cs="Arial"/>
          <w:sz w:val="22"/>
          <w:szCs w:val="22"/>
          <w:lang w:val="bs-Latn-BA"/>
        </w:rPr>
        <w:t>c</w:t>
      </w:r>
      <w:r w:rsidR="00283D05" w:rsidRPr="00525492">
        <w:rPr>
          <w:rFonts w:ascii="Arial" w:hAnsi="Arial" w:cs="Arial"/>
          <w:sz w:val="22"/>
          <w:szCs w:val="22"/>
          <w:lang w:val="bs-Latn-BA"/>
        </w:rPr>
        <w:t xml:space="preserve">) </w:t>
      </w:r>
      <w:r w:rsidR="00820AAD">
        <w:rPr>
          <w:rFonts w:ascii="Arial" w:hAnsi="Arial" w:cs="Arial"/>
          <w:sz w:val="22"/>
          <w:szCs w:val="22"/>
          <w:lang w:val="bs-Latn-BA"/>
        </w:rPr>
        <w:t>i 59. Zakona o VSTV-u BiH</w:t>
      </w:r>
      <w:r w:rsidR="00036EA2" w:rsidRPr="00525492">
        <w:rPr>
          <w:rFonts w:ascii="Arial" w:hAnsi="Arial" w:cs="Arial"/>
          <w:sz w:val="22"/>
          <w:szCs w:val="22"/>
          <w:lang w:val="bs-Latn-BA"/>
        </w:rPr>
        <w:t xml:space="preserve"> izriče:</w:t>
      </w:r>
      <w:r w:rsidR="00036EA2" w:rsidRPr="00525492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AD0612" w:rsidRPr="00525492" w:rsidRDefault="00AD0612" w:rsidP="00AD0612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9033BF" w:rsidRPr="00525492" w:rsidRDefault="009033BF" w:rsidP="009033BF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bCs/>
          <w:iCs/>
          <w:sz w:val="22"/>
          <w:szCs w:val="22"/>
          <w:lang w:val="bs-Latn-BA"/>
        </w:rPr>
        <w:t>DISCIPLINSKA MJERA</w:t>
      </w:r>
    </w:p>
    <w:p w:rsidR="00820AAD" w:rsidRPr="00C15553" w:rsidRDefault="00820AAD" w:rsidP="00820AAD">
      <w:pPr>
        <w:pStyle w:val="Header"/>
        <w:tabs>
          <w:tab w:val="clear" w:pos="4320"/>
          <w:tab w:val="clear" w:pos="8640"/>
        </w:tabs>
        <w:jc w:val="center"/>
        <w:rPr>
          <w:rFonts w:ascii="Arial" w:hAnsi="Arial" w:cs="Arial"/>
          <w:b/>
          <w:bCs/>
          <w:iCs/>
          <w:sz w:val="22"/>
          <w:szCs w:val="22"/>
          <w:lang w:val="bs-Latn-BA"/>
        </w:rPr>
      </w:pPr>
      <w:r w:rsidRPr="00C15553">
        <w:rPr>
          <w:rFonts w:ascii="Arial" w:hAnsi="Arial" w:cs="Arial"/>
          <w:b/>
          <w:sz w:val="22"/>
          <w:szCs w:val="22"/>
          <w:lang w:val="bs-Latn-BA"/>
        </w:rPr>
        <w:t xml:space="preserve">Smanjenje plaće za </w:t>
      </w:r>
      <w:r>
        <w:rPr>
          <w:rFonts w:ascii="Arial" w:hAnsi="Arial" w:cs="Arial"/>
          <w:b/>
          <w:sz w:val="22"/>
          <w:szCs w:val="22"/>
          <w:lang w:val="bs-Latn-BA"/>
        </w:rPr>
        <w:t>d</w:t>
      </w:r>
      <w:r w:rsidR="00CF7754">
        <w:rPr>
          <w:rFonts w:ascii="Arial" w:hAnsi="Arial" w:cs="Arial"/>
          <w:b/>
          <w:sz w:val="22"/>
          <w:szCs w:val="22"/>
          <w:lang w:val="bs-Latn-BA"/>
        </w:rPr>
        <w:t>vadeset posto (2</w:t>
      </w:r>
      <w:r w:rsidRPr="00C15553">
        <w:rPr>
          <w:rFonts w:ascii="Arial" w:hAnsi="Arial" w:cs="Arial"/>
          <w:b/>
          <w:sz w:val="22"/>
          <w:szCs w:val="22"/>
          <w:lang w:val="bs-Latn-BA"/>
        </w:rPr>
        <w:t xml:space="preserve">0%) na period od </w:t>
      </w:r>
      <w:r w:rsidR="00CF7754">
        <w:rPr>
          <w:rFonts w:ascii="Arial" w:hAnsi="Arial" w:cs="Arial"/>
          <w:b/>
          <w:sz w:val="22"/>
          <w:szCs w:val="22"/>
          <w:lang w:val="bs-Latn-BA"/>
        </w:rPr>
        <w:t>dva (2</w:t>
      </w:r>
      <w:r w:rsidRPr="00C15553">
        <w:rPr>
          <w:rFonts w:ascii="Arial" w:hAnsi="Arial" w:cs="Arial"/>
          <w:b/>
          <w:sz w:val="22"/>
          <w:szCs w:val="22"/>
          <w:lang w:val="bs-Latn-BA"/>
        </w:rPr>
        <w:t>) mjesec</w:t>
      </w:r>
      <w:r>
        <w:rPr>
          <w:rFonts w:ascii="Arial" w:hAnsi="Arial" w:cs="Arial"/>
          <w:b/>
          <w:sz w:val="22"/>
          <w:szCs w:val="22"/>
          <w:lang w:val="bs-Latn-BA"/>
        </w:rPr>
        <w:t>a</w:t>
      </w:r>
    </w:p>
    <w:p w:rsidR="009033BF" w:rsidRPr="00525492" w:rsidRDefault="009033BF" w:rsidP="009033BF">
      <w:pPr>
        <w:jc w:val="center"/>
        <w:rPr>
          <w:rFonts w:ascii="Arial" w:hAnsi="Arial" w:cs="Arial"/>
          <w:bCs/>
          <w:iCs/>
          <w:sz w:val="22"/>
          <w:szCs w:val="22"/>
          <w:lang w:val="bs-Latn-BA"/>
        </w:rPr>
      </w:pPr>
    </w:p>
    <w:p w:rsidR="00FD4E68" w:rsidRPr="00525492" w:rsidRDefault="00FD4E68" w:rsidP="00F42F41">
      <w:pPr>
        <w:pStyle w:val="Default"/>
        <w:spacing w:line="240" w:lineRule="exact"/>
        <w:jc w:val="center"/>
        <w:rPr>
          <w:rFonts w:ascii="Arial" w:hAnsi="Arial" w:cs="Arial"/>
          <w:b/>
          <w:bCs/>
          <w:iCs/>
          <w:sz w:val="22"/>
          <w:szCs w:val="22"/>
          <w:lang w:val="bs-Latn-BA"/>
        </w:rPr>
      </w:pPr>
    </w:p>
    <w:p w:rsidR="003A75B1" w:rsidRPr="00525492" w:rsidRDefault="003A75B1" w:rsidP="003A75B1">
      <w:pPr>
        <w:tabs>
          <w:tab w:val="left" w:pos="0"/>
          <w:tab w:val="left" w:pos="3780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sz w:val="22"/>
          <w:szCs w:val="22"/>
          <w:lang w:val="bs-Latn-BA"/>
        </w:rPr>
        <w:t>O b r a z l o ž e nj e</w:t>
      </w:r>
    </w:p>
    <w:p w:rsidR="007C4F1A" w:rsidRPr="00525492" w:rsidRDefault="007C4F1A" w:rsidP="003A75B1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EA7B7E" w:rsidRPr="00C14AA3" w:rsidRDefault="00E15AA4" w:rsidP="00EA7B7E">
      <w:pPr>
        <w:jc w:val="both"/>
      </w:pPr>
      <w:r w:rsidRPr="00EA7B7E">
        <w:rPr>
          <w:rFonts w:ascii="Arial" w:hAnsi="Arial" w:cs="Arial"/>
          <w:sz w:val="22"/>
          <w:szCs w:val="22"/>
          <w:lang w:val="bs-Latn-BA"/>
        </w:rPr>
        <w:tab/>
      </w:r>
      <w:r w:rsidR="003A75B1" w:rsidRPr="00EA7B7E">
        <w:rPr>
          <w:rFonts w:ascii="Arial" w:hAnsi="Arial" w:cs="Arial"/>
          <w:sz w:val="22"/>
          <w:szCs w:val="22"/>
          <w:lang w:val="bs-Latn-BA"/>
        </w:rPr>
        <w:t>Ured disciplinskog tužioca Visokog sudskog i tužilačkog vijeća Bosne i Hercegovine (u daljem tekstu: Ured disciplinskog tužioca, UDT) je</w:t>
      </w:r>
      <w:r w:rsidR="004D61EC" w:rsidRPr="00EA7B7E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 </w:t>
      </w:r>
      <w:r w:rsidR="00EA7B7E" w:rsidRPr="00EA7B7E">
        <w:rPr>
          <w:rFonts w:ascii="Arial" w:hAnsi="Arial" w:cs="Arial"/>
          <w:sz w:val="22"/>
          <w:szCs w:val="22"/>
          <w:lang w:val="bs-Latn-BA"/>
        </w:rPr>
        <w:t>09</w:t>
      </w:r>
      <w:r w:rsidR="00222B23" w:rsidRPr="00EA7B7E">
        <w:rPr>
          <w:rFonts w:ascii="Arial" w:hAnsi="Arial" w:cs="Arial"/>
          <w:sz w:val="22"/>
          <w:szCs w:val="22"/>
          <w:lang w:val="bs-Latn-BA"/>
        </w:rPr>
        <w:t>.0</w:t>
      </w:r>
      <w:r w:rsidR="00EA7B7E" w:rsidRPr="00EA7B7E">
        <w:rPr>
          <w:rFonts w:ascii="Arial" w:hAnsi="Arial" w:cs="Arial"/>
          <w:sz w:val="22"/>
          <w:szCs w:val="22"/>
          <w:lang w:val="bs-Latn-BA"/>
        </w:rPr>
        <w:t>2</w:t>
      </w:r>
      <w:r w:rsidR="004D61EC" w:rsidRPr="00EA7B7E">
        <w:rPr>
          <w:rFonts w:ascii="Arial" w:hAnsi="Arial" w:cs="Arial"/>
          <w:sz w:val="22"/>
          <w:szCs w:val="22"/>
          <w:lang w:val="bs-Latn-BA"/>
        </w:rPr>
        <w:t>.202</w:t>
      </w:r>
      <w:r w:rsidR="002265C0" w:rsidRPr="00EA7B7E">
        <w:rPr>
          <w:rFonts w:ascii="Arial" w:hAnsi="Arial" w:cs="Arial"/>
          <w:sz w:val="22"/>
          <w:szCs w:val="22"/>
          <w:lang w:val="bs-Latn-BA"/>
        </w:rPr>
        <w:t>6</w:t>
      </w:r>
      <w:r w:rsidR="004D61EC" w:rsidRPr="00EA7B7E">
        <w:rPr>
          <w:rFonts w:ascii="Arial" w:hAnsi="Arial" w:cs="Arial"/>
          <w:sz w:val="22"/>
          <w:szCs w:val="22"/>
          <w:lang w:val="bs-Latn-BA"/>
        </w:rPr>
        <w:t>. godine</w:t>
      </w:r>
      <w:r w:rsidR="003A75B1" w:rsidRPr="00EA7B7E">
        <w:rPr>
          <w:rStyle w:val="Strong"/>
          <w:rFonts w:ascii="Arial" w:hAnsi="Arial" w:cs="Arial"/>
          <w:b w:val="0"/>
          <w:sz w:val="22"/>
          <w:szCs w:val="22"/>
          <w:lang w:val="bs-Latn-BA"/>
        </w:rPr>
        <w:t>, podnio disciplinsku tuž</w:t>
      </w:r>
      <w:r w:rsidR="00000FB1" w:rsidRPr="00EA7B7E">
        <w:rPr>
          <w:rStyle w:val="Strong"/>
          <w:rFonts w:ascii="Arial" w:hAnsi="Arial" w:cs="Arial"/>
          <w:b w:val="0"/>
          <w:sz w:val="22"/>
          <w:szCs w:val="22"/>
          <w:lang w:val="bs-Latn-BA"/>
        </w:rPr>
        <w:t>bu, broj:</w:t>
      </w:r>
      <w:r w:rsidR="00555DC8" w:rsidRPr="00EA7B7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A7B7E" w:rsidRPr="00EA7B7E">
        <w:rPr>
          <w:rFonts w:ascii="Arial" w:hAnsi="Arial" w:cs="Arial"/>
          <w:sz w:val="22"/>
          <w:szCs w:val="22"/>
          <w:lang w:val="bs-Latn-BA"/>
        </w:rPr>
        <w:t>UDT DD 013712 26</w:t>
      </w:r>
      <w:r w:rsidR="002265C0" w:rsidRPr="00EA7B7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F6286" w:rsidRPr="00EA7B7E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protiv </w:t>
      </w:r>
      <w:r w:rsidR="00A16511" w:rsidRPr="00EA7B7E">
        <w:rPr>
          <w:rFonts w:ascii="Arial" w:hAnsi="Arial" w:cs="Arial"/>
          <w:sz w:val="22"/>
          <w:szCs w:val="22"/>
          <w:lang w:val="bs-Latn-BA"/>
        </w:rPr>
        <w:t>tužen</w:t>
      </w:r>
      <w:r w:rsidR="002265C0" w:rsidRPr="00EA7B7E">
        <w:rPr>
          <w:rFonts w:ascii="Arial" w:hAnsi="Arial" w:cs="Arial"/>
          <w:sz w:val="22"/>
          <w:szCs w:val="22"/>
          <w:lang w:val="bs-Latn-BA"/>
        </w:rPr>
        <w:t>e</w:t>
      </w:r>
      <w:r w:rsidR="008A1946" w:rsidRPr="00EA7B7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A7B7E" w:rsidRPr="00EA7B7E">
        <w:rPr>
          <w:rFonts w:ascii="Arial" w:hAnsi="Arial" w:cs="Arial"/>
          <w:sz w:val="22"/>
          <w:szCs w:val="22"/>
          <w:lang w:val="bs-Latn-BA"/>
        </w:rPr>
        <w:t>A</w:t>
      </w:r>
      <w:r w:rsidR="00C925A2">
        <w:rPr>
          <w:rFonts w:ascii="Arial" w:hAnsi="Arial" w:cs="Arial"/>
          <w:sz w:val="22"/>
          <w:szCs w:val="22"/>
          <w:lang w:val="bs-Latn-BA"/>
        </w:rPr>
        <w:t>.</w:t>
      </w:r>
      <w:r w:rsidR="00EA7B7E" w:rsidRPr="00EA7B7E">
        <w:rPr>
          <w:rFonts w:ascii="Arial" w:hAnsi="Arial" w:cs="Arial"/>
          <w:sz w:val="22"/>
          <w:szCs w:val="22"/>
          <w:lang w:val="bs-Latn-BA"/>
        </w:rPr>
        <w:t xml:space="preserve"> K</w:t>
      </w:r>
      <w:r w:rsidR="00C925A2">
        <w:rPr>
          <w:rFonts w:ascii="Arial" w:hAnsi="Arial" w:cs="Arial"/>
          <w:sz w:val="22"/>
          <w:szCs w:val="22"/>
          <w:lang w:val="bs-Latn-BA"/>
        </w:rPr>
        <w:t>.</w:t>
      </w:r>
      <w:r w:rsidR="002265C0" w:rsidRPr="00EA7B7E">
        <w:rPr>
          <w:rFonts w:ascii="Arial" w:hAnsi="Arial" w:cs="Arial"/>
          <w:sz w:val="22"/>
          <w:szCs w:val="22"/>
          <w:lang w:val="bs-Latn-BA"/>
        </w:rPr>
        <w:t xml:space="preserve"> sutkinje </w:t>
      </w:r>
      <w:r w:rsidR="00EA7B7E" w:rsidRPr="00EA7B7E">
        <w:rPr>
          <w:rFonts w:ascii="Arial" w:hAnsi="Arial" w:cs="Arial"/>
          <w:sz w:val="22"/>
          <w:szCs w:val="22"/>
          <w:lang w:val="bs-Latn-BA"/>
        </w:rPr>
        <w:t xml:space="preserve">Općinskog suda u </w:t>
      </w:r>
      <w:r w:rsidR="00C925A2">
        <w:rPr>
          <w:rFonts w:ascii="Arial" w:hAnsi="Arial" w:cs="Arial"/>
          <w:sz w:val="22"/>
          <w:szCs w:val="22"/>
          <w:lang w:val="bs-Latn-BA"/>
        </w:rPr>
        <w:t>...</w:t>
      </w:r>
      <w:r w:rsidR="00000FB1" w:rsidRPr="00EA7B7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75B1" w:rsidRPr="00EA7B7E">
        <w:rPr>
          <w:rStyle w:val="Strong"/>
          <w:rFonts w:ascii="Arial" w:hAnsi="Arial" w:cs="Arial"/>
          <w:b w:val="0"/>
          <w:sz w:val="22"/>
          <w:szCs w:val="22"/>
          <w:lang w:val="bs-Latn-BA"/>
        </w:rPr>
        <w:t>zbog dis</w:t>
      </w:r>
      <w:r w:rsidR="00545664" w:rsidRPr="00EA7B7E">
        <w:rPr>
          <w:rStyle w:val="Strong"/>
          <w:rFonts w:ascii="Arial" w:hAnsi="Arial" w:cs="Arial"/>
          <w:b w:val="0"/>
          <w:sz w:val="22"/>
          <w:szCs w:val="22"/>
          <w:lang w:val="bs-Latn-BA"/>
        </w:rPr>
        <w:t>ciplinsk</w:t>
      </w:r>
      <w:r w:rsidR="00F2462A" w:rsidRPr="00EA7B7E">
        <w:rPr>
          <w:rStyle w:val="Strong"/>
          <w:rFonts w:ascii="Arial" w:hAnsi="Arial" w:cs="Arial"/>
          <w:b w:val="0"/>
          <w:sz w:val="22"/>
          <w:szCs w:val="22"/>
          <w:lang w:val="bs-Latn-BA"/>
        </w:rPr>
        <w:t>og</w:t>
      </w:r>
      <w:r w:rsidR="00B82106" w:rsidRPr="00EA7B7E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 prekršaja iz </w:t>
      </w:r>
      <w:r w:rsidR="00555DC8" w:rsidRPr="00EA7B7E">
        <w:rPr>
          <w:rFonts w:ascii="Arial" w:hAnsi="Arial" w:cs="Arial"/>
          <w:sz w:val="22"/>
          <w:szCs w:val="22"/>
          <w:lang w:val="bs-Latn-BA"/>
        </w:rPr>
        <w:t>člana</w:t>
      </w:r>
      <w:r w:rsidR="00157153" w:rsidRPr="00EA7B7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41C82" w:rsidRPr="00EA7B7E">
        <w:rPr>
          <w:rFonts w:ascii="Arial" w:hAnsi="Arial" w:cs="Arial"/>
          <w:sz w:val="22"/>
          <w:szCs w:val="22"/>
          <w:lang w:val="bs-Latn-BA"/>
        </w:rPr>
        <w:t>56</w:t>
      </w:r>
      <w:r w:rsidR="008A1946" w:rsidRPr="00EA7B7E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EA7B7E" w:rsidRPr="00EA7B7E">
        <w:rPr>
          <w:rFonts w:ascii="Arial" w:hAnsi="Arial" w:cs="Arial"/>
          <w:sz w:val="22"/>
          <w:szCs w:val="22"/>
        </w:rPr>
        <w:t>stav (1) tačka</w:t>
      </w:r>
      <w:r w:rsidR="002265C0" w:rsidRPr="00EA7B7E">
        <w:rPr>
          <w:rFonts w:ascii="Arial" w:hAnsi="Arial" w:cs="Arial"/>
          <w:sz w:val="22"/>
          <w:szCs w:val="22"/>
        </w:rPr>
        <w:t xml:space="preserve"> d. </w:t>
      </w:r>
      <w:r w:rsidR="00EA7B7E" w:rsidRPr="00EA7B7E">
        <w:rPr>
          <w:rFonts w:ascii="Arial" w:hAnsi="Arial" w:cs="Arial"/>
          <w:sz w:val="22"/>
          <w:szCs w:val="22"/>
        </w:rPr>
        <w:t xml:space="preserve">i tačka i. </w:t>
      </w:r>
      <w:r w:rsidR="002265C0" w:rsidRPr="00EA7B7E">
        <w:rPr>
          <w:rFonts w:ascii="Arial" w:hAnsi="Arial" w:cs="Arial"/>
          <w:sz w:val="22"/>
          <w:szCs w:val="22"/>
        </w:rPr>
        <w:t>Zakona o VSTV-u BiH</w:t>
      </w:r>
      <w:r w:rsidR="002265C0" w:rsidRPr="00EA7B7E">
        <w:rPr>
          <w:rStyle w:val="FootnoteReference"/>
          <w:rFonts w:ascii="Arial" w:hAnsi="Arial" w:cs="Arial"/>
          <w:i/>
          <w:sz w:val="22"/>
          <w:szCs w:val="22"/>
        </w:rPr>
        <w:footnoteReference w:id="1"/>
      </w:r>
      <w:r w:rsidR="002265C0" w:rsidRPr="00EA7B7E">
        <w:rPr>
          <w:rFonts w:ascii="Arial" w:hAnsi="Arial" w:cs="Arial"/>
          <w:sz w:val="22"/>
          <w:szCs w:val="22"/>
        </w:rPr>
        <w:t xml:space="preserve"> </w:t>
      </w:r>
      <w:r w:rsidR="00EA7B7E" w:rsidRPr="00C14AA3">
        <w:rPr>
          <w:rFonts w:ascii="Arial" w:hAnsi="Arial" w:cs="Arial"/>
          <w:i/>
          <w:noProof/>
          <w:sz w:val="22"/>
          <w:szCs w:val="22"/>
          <w:lang w:val="bs-Latn-BA"/>
        </w:rPr>
        <w:t xml:space="preserve">„neopravdano kašnjenje u izradi odluke ili procesnim radnjama“ i </w:t>
      </w:r>
      <w:r w:rsidR="00EA7B7E" w:rsidRPr="00C14AA3">
        <w:rPr>
          <w:rFonts w:ascii="Arial" w:hAnsi="Arial" w:cs="Arial"/>
          <w:sz w:val="22"/>
          <w:szCs w:val="22"/>
          <w:lang w:val="hr-BA"/>
        </w:rPr>
        <w:t>„</w:t>
      </w:r>
      <w:r w:rsidR="00EA7B7E" w:rsidRPr="00C14AA3">
        <w:rPr>
          <w:rFonts w:ascii="Arial" w:hAnsi="Arial" w:cs="Arial"/>
          <w:i/>
          <w:noProof/>
          <w:sz w:val="22"/>
          <w:szCs w:val="22"/>
          <w:lang w:val="bs-Latn-BA"/>
        </w:rPr>
        <w:t>nepostupanje, iz neopravdanih razloga, po pravilniku, odluci, naredbi ili drugom aktu Vijeća</w:t>
      </w:r>
      <w:r w:rsidR="00EA7B7E" w:rsidRPr="00C14AA3">
        <w:rPr>
          <w:rFonts w:ascii="Arial" w:hAnsi="Arial" w:cs="Arial"/>
          <w:i/>
          <w:sz w:val="22"/>
          <w:szCs w:val="22"/>
          <w:lang w:val="hr-BA"/>
        </w:rPr>
        <w:t>.”</w:t>
      </w:r>
    </w:p>
    <w:p w:rsidR="00ED48FC" w:rsidRPr="00C14AA3" w:rsidRDefault="00ED48FC" w:rsidP="005F458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33F82" w:rsidRPr="00C14AA3" w:rsidRDefault="00333F82" w:rsidP="00333F82">
      <w:pPr>
        <w:pStyle w:val="Header"/>
        <w:tabs>
          <w:tab w:val="clear" w:pos="4320"/>
          <w:tab w:val="clear" w:pos="8640"/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C14AA3">
        <w:rPr>
          <w:rFonts w:ascii="Arial" w:hAnsi="Arial" w:cs="Arial"/>
          <w:sz w:val="22"/>
          <w:szCs w:val="22"/>
          <w:lang w:val="bs-Latn-BA"/>
        </w:rPr>
        <w:tab/>
        <w:t xml:space="preserve">U toku disciplinskog postupka, Ured disciplinskog tužioca je </w:t>
      </w:r>
      <w:r w:rsidR="00EA7B7E" w:rsidRPr="00C14AA3">
        <w:rPr>
          <w:rFonts w:ascii="Arial" w:hAnsi="Arial" w:cs="Arial"/>
          <w:sz w:val="22"/>
          <w:szCs w:val="22"/>
          <w:lang w:val="bs-Latn-BA"/>
        </w:rPr>
        <w:t>28</w:t>
      </w:r>
      <w:r w:rsidR="002265C0" w:rsidRPr="00C14AA3">
        <w:rPr>
          <w:rFonts w:ascii="Arial" w:hAnsi="Arial" w:cs="Arial"/>
          <w:sz w:val="22"/>
          <w:szCs w:val="22"/>
          <w:lang w:val="bs-Latn-BA"/>
        </w:rPr>
        <w:t>.04</w:t>
      </w:r>
      <w:r w:rsidRPr="00C14AA3">
        <w:rPr>
          <w:rFonts w:ascii="Arial" w:hAnsi="Arial" w:cs="Arial"/>
          <w:sz w:val="22"/>
          <w:szCs w:val="22"/>
          <w:lang w:val="bs-Latn-BA"/>
        </w:rPr>
        <w:t>.202</w:t>
      </w:r>
      <w:r w:rsidR="002265C0" w:rsidRPr="00C14AA3">
        <w:rPr>
          <w:rFonts w:ascii="Arial" w:hAnsi="Arial" w:cs="Arial"/>
          <w:sz w:val="22"/>
          <w:szCs w:val="22"/>
          <w:lang w:val="bs-Latn-BA"/>
        </w:rPr>
        <w:t>6</w:t>
      </w:r>
      <w:r w:rsidRPr="00C14AA3">
        <w:rPr>
          <w:rFonts w:ascii="Arial" w:hAnsi="Arial" w:cs="Arial"/>
          <w:sz w:val="22"/>
          <w:szCs w:val="22"/>
          <w:lang w:val="bs-Latn-BA"/>
        </w:rPr>
        <w:t xml:space="preserve">. godine, podnio Prvostepenoj disciplinskoj komisiji, Sporazum o zajedničkoj saglasnosti o utvrđivanju disciplinske odgovornosti (u daljem tekstu: </w:t>
      </w:r>
      <w:r w:rsidR="00157153" w:rsidRPr="00C14AA3">
        <w:rPr>
          <w:rFonts w:ascii="Arial" w:hAnsi="Arial" w:cs="Arial"/>
          <w:sz w:val="22"/>
          <w:szCs w:val="22"/>
          <w:lang w:val="bs-Latn-BA"/>
        </w:rPr>
        <w:t xml:space="preserve">Sporazum), zaključen </w:t>
      </w:r>
      <w:r w:rsidR="00EA7B7E" w:rsidRPr="00C14AA3">
        <w:rPr>
          <w:rFonts w:ascii="Arial" w:hAnsi="Arial" w:cs="Arial"/>
          <w:sz w:val="22"/>
          <w:szCs w:val="22"/>
          <w:lang w:val="bs-Latn-BA"/>
        </w:rPr>
        <w:t>13</w:t>
      </w:r>
      <w:r w:rsidR="002265C0" w:rsidRPr="00C14AA3">
        <w:rPr>
          <w:rFonts w:ascii="Arial" w:hAnsi="Arial" w:cs="Arial"/>
          <w:sz w:val="22"/>
          <w:szCs w:val="22"/>
          <w:lang w:val="bs-Latn-BA"/>
        </w:rPr>
        <w:t>.04</w:t>
      </w:r>
      <w:r w:rsidR="00C61E40" w:rsidRPr="00C14AA3">
        <w:rPr>
          <w:rFonts w:ascii="Arial" w:hAnsi="Arial" w:cs="Arial"/>
          <w:sz w:val="22"/>
          <w:szCs w:val="22"/>
          <w:lang w:val="bs-Latn-BA"/>
        </w:rPr>
        <w:t>.202</w:t>
      </w:r>
      <w:r w:rsidR="002265C0" w:rsidRPr="00C14AA3">
        <w:rPr>
          <w:rFonts w:ascii="Arial" w:hAnsi="Arial" w:cs="Arial"/>
          <w:sz w:val="22"/>
          <w:szCs w:val="22"/>
          <w:lang w:val="bs-Latn-BA"/>
        </w:rPr>
        <w:t>6</w:t>
      </w:r>
      <w:r w:rsidR="00C61E40" w:rsidRPr="00C14AA3">
        <w:rPr>
          <w:rFonts w:ascii="Arial" w:hAnsi="Arial" w:cs="Arial"/>
          <w:sz w:val="22"/>
          <w:szCs w:val="22"/>
          <w:lang w:val="bs-Latn-BA"/>
        </w:rPr>
        <w:t>. godine</w:t>
      </w:r>
      <w:r w:rsidRPr="00C14AA3">
        <w:rPr>
          <w:rFonts w:ascii="Arial" w:hAnsi="Arial" w:cs="Arial"/>
          <w:sz w:val="22"/>
          <w:szCs w:val="22"/>
          <w:lang w:val="bs-Latn-BA"/>
        </w:rPr>
        <w:t xml:space="preserve">, između Ureda disciplinskog tužioca i </w:t>
      </w:r>
      <w:r w:rsidR="00B41C82" w:rsidRPr="00C14AA3">
        <w:rPr>
          <w:rFonts w:ascii="Arial" w:hAnsi="Arial" w:cs="Arial"/>
          <w:sz w:val="22"/>
          <w:szCs w:val="22"/>
          <w:lang w:val="bs-Latn-BA"/>
        </w:rPr>
        <w:t>tužen</w:t>
      </w:r>
      <w:r w:rsidR="002265C0" w:rsidRPr="00C14AA3">
        <w:rPr>
          <w:rFonts w:ascii="Arial" w:hAnsi="Arial" w:cs="Arial"/>
          <w:sz w:val="22"/>
          <w:szCs w:val="22"/>
          <w:lang w:val="bs-Latn-BA"/>
        </w:rPr>
        <w:t>e</w:t>
      </w:r>
      <w:r w:rsidR="00B41C82" w:rsidRPr="00C14AA3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A7B7E" w:rsidRPr="00C14AA3">
        <w:rPr>
          <w:rFonts w:ascii="Arial" w:hAnsi="Arial" w:cs="Arial"/>
          <w:sz w:val="22"/>
          <w:szCs w:val="22"/>
          <w:lang w:val="bs-Latn-BA"/>
        </w:rPr>
        <w:t>A</w:t>
      </w:r>
      <w:r w:rsidR="00C925A2">
        <w:rPr>
          <w:rFonts w:ascii="Arial" w:hAnsi="Arial" w:cs="Arial"/>
          <w:sz w:val="22"/>
          <w:szCs w:val="22"/>
          <w:lang w:val="bs-Latn-BA"/>
        </w:rPr>
        <w:t>.</w:t>
      </w:r>
      <w:r w:rsidR="00EA7B7E" w:rsidRPr="00C14AA3">
        <w:rPr>
          <w:rFonts w:ascii="Arial" w:hAnsi="Arial" w:cs="Arial"/>
          <w:sz w:val="22"/>
          <w:szCs w:val="22"/>
          <w:lang w:val="bs-Latn-BA"/>
        </w:rPr>
        <w:t xml:space="preserve"> K</w:t>
      </w:r>
      <w:r w:rsidR="00C925A2">
        <w:rPr>
          <w:rFonts w:ascii="Arial" w:hAnsi="Arial" w:cs="Arial"/>
          <w:sz w:val="22"/>
          <w:szCs w:val="22"/>
          <w:lang w:val="bs-Latn-BA"/>
        </w:rPr>
        <w:t>.</w:t>
      </w:r>
      <w:r w:rsidR="002265C0" w:rsidRPr="00C14AA3">
        <w:rPr>
          <w:rFonts w:ascii="Arial" w:hAnsi="Arial" w:cs="Arial"/>
          <w:sz w:val="22"/>
          <w:szCs w:val="22"/>
          <w:lang w:val="bs-Latn-BA"/>
        </w:rPr>
        <w:t xml:space="preserve"> sutkinje </w:t>
      </w:r>
      <w:r w:rsidR="00EA7B7E" w:rsidRPr="00C14AA3">
        <w:rPr>
          <w:rFonts w:ascii="Arial" w:hAnsi="Arial" w:cs="Arial"/>
          <w:sz w:val="22"/>
          <w:szCs w:val="22"/>
          <w:lang w:val="bs-Latn-BA"/>
        </w:rPr>
        <w:t xml:space="preserve">Općinskog suda u </w:t>
      </w:r>
      <w:r w:rsidR="00C925A2">
        <w:rPr>
          <w:rFonts w:ascii="Arial" w:hAnsi="Arial" w:cs="Arial"/>
          <w:sz w:val="22"/>
          <w:szCs w:val="22"/>
          <w:lang w:val="bs-Latn-BA"/>
        </w:rPr>
        <w:t>...</w:t>
      </w:r>
    </w:p>
    <w:p w:rsidR="00333F82" w:rsidRPr="00C14AA3" w:rsidRDefault="00333F82" w:rsidP="00333F82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bs-Latn-BA"/>
        </w:rPr>
      </w:pPr>
    </w:p>
    <w:p w:rsidR="00333F82" w:rsidRPr="00C14AA3" w:rsidRDefault="00333F82" w:rsidP="00AA7FD3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C14AA3">
        <w:rPr>
          <w:rFonts w:ascii="Arial" w:hAnsi="Arial" w:cs="Arial"/>
          <w:sz w:val="22"/>
          <w:szCs w:val="22"/>
          <w:lang w:val="bs-Latn-BA"/>
        </w:rPr>
        <w:tab/>
      </w:r>
      <w:r w:rsidR="000451DC" w:rsidRPr="00C14AA3">
        <w:rPr>
          <w:rFonts w:ascii="Arial" w:hAnsi="Arial" w:cs="Arial"/>
          <w:sz w:val="22"/>
          <w:szCs w:val="22"/>
          <w:lang w:val="bs-Latn-BA"/>
        </w:rPr>
        <w:t>Navedenim s</w:t>
      </w:r>
      <w:r w:rsidR="00AA7FD3" w:rsidRPr="00C14AA3">
        <w:rPr>
          <w:rFonts w:ascii="Arial" w:hAnsi="Arial" w:cs="Arial"/>
          <w:sz w:val="22"/>
          <w:szCs w:val="22"/>
          <w:lang w:val="bs-Latn-BA"/>
        </w:rPr>
        <w:t>porazumom, tužen</w:t>
      </w:r>
      <w:r w:rsidR="002265C0" w:rsidRPr="00C14AA3">
        <w:rPr>
          <w:rFonts w:ascii="Arial" w:hAnsi="Arial" w:cs="Arial"/>
          <w:sz w:val="22"/>
          <w:szCs w:val="22"/>
          <w:lang w:val="bs-Latn-BA"/>
        </w:rPr>
        <w:t>a</w:t>
      </w:r>
      <w:r w:rsidR="00222B23" w:rsidRPr="00C14AA3">
        <w:rPr>
          <w:rFonts w:ascii="Arial" w:hAnsi="Arial" w:cs="Arial"/>
          <w:sz w:val="22"/>
          <w:szCs w:val="22"/>
          <w:lang w:val="bs-Latn-BA"/>
        </w:rPr>
        <w:t xml:space="preserve"> je dobrovoljno prihvati</w:t>
      </w:r>
      <w:r w:rsidR="002265C0" w:rsidRPr="00C14AA3">
        <w:rPr>
          <w:rFonts w:ascii="Arial" w:hAnsi="Arial" w:cs="Arial"/>
          <w:sz w:val="22"/>
          <w:szCs w:val="22"/>
          <w:lang w:val="bs-Latn-BA"/>
        </w:rPr>
        <w:t>la</w:t>
      </w:r>
      <w:r w:rsidR="00770E61" w:rsidRPr="00C14AA3">
        <w:rPr>
          <w:rFonts w:ascii="Arial" w:hAnsi="Arial" w:cs="Arial"/>
          <w:sz w:val="22"/>
          <w:szCs w:val="22"/>
          <w:lang w:val="bs-Latn-BA"/>
        </w:rPr>
        <w:t xml:space="preserve"> odgovornost za disciplinsk</w:t>
      </w:r>
      <w:r w:rsidR="002265C0" w:rsidRPr="00C14AA3">
        <w:rPr>
          <w:rFonts w:ascii="Arial" w:hAnsi="Arial" w:cs="Arial"/>
          <w:sz w:val="22"/>
          <w:szCs w:val="22"/>
          <w:lang w:val="bs-Latn-BA"/>
        </w:rPr>
        <w:t>i</w:t>
      </w:r>
      <w:r w:rsidRPr="00C14AA3">
        <w:rPr>
          <w:rFonts w:ascii="Arial" w:hAnsi="Arial" w:cs="Arial"/>
          <w:sz w:val="22"/>
          <w:szCs w:val="22"/>
          <w:lang w:val="bs-Latn-BA"/>
        </w:rPr>
        <w:t xml:space="preserve"> prekršaj iz </w:t>
      </w:r>
      <w:r w:rsidR="008A1946" w:rsidRPr="00C14AA3">
        <w:rPr>
          <w:rFonts w:ascii="Arial" w:hAnsi="Arial" w:cs="Arial"/>
          <w:sz w:val="22"/>
          <w:szCs w:val="22"/>
          <w:lang w:val="bs-Latn-BA"/>
        </w:rPr>
        <w:t xml:space="preserve">člana </w:t>
      </w:r>
      <w:r w:rsidR="002265C0" w:rsidRPr="00C14AA3">
        <w:rPr>
          <w:rFonts w:ascii="Arial" w:hAnsi="Arial" w:cs="Arial"/>
          <w:sz w:val="22"/>
          <w:szCs w:val="22"/>
          <w:lang w:val="bs-Latn-BA"/>
        </w:rPr>
        <w:t xml:space="preserve">56. </w:t>
      </w:r>
      <w:r w:rsidR="00C14AA3" w:rsidRPr="00C14AA3">
        <w:rPr>
          <w:rFonts w:ascii="Arial" w:hAnsi="Arial" w:cs="Arial"/>
          <w:sz w:val="22"/>
          <w:szCs w:val="22"/>
        </w:rPr>
        <w:t xml:space="preserve">stav (1) tačka d. i tačka i. </w:t>
      </w:r>
      <w:r w:rsidR="002265C0" w:rsidRPr="00C14AA3">
        <w:rPr>
          <w:rFonts w:ascii="Arial" w:hAnsi="Arial" w:cs="Arial"/>
          <w:sz w:val="22"/>
          <w:szCs w:val="22"/>
        </w:rPr>
        <w:t>Zakona o VSTV-u BiH</w:t>
      </w:r>
      <w:r w:rsidRPr="00C14AA3">
        <w:rPr>
          <w:rFonts w:ascii="Arial" w:hAnsi="Arial" w:cs="Arial"/>
          <w:sz w:val="22"/>
          <w:szCs w:val="22"/>
          <w:lang w:val="bs-Latn-BA"/>
        </w:rPr>
        <w:t xml:space="preserve">, počinjen na način opisan u disciplinskoj tužbi, broj: </w:t>
      </w:r>
      <w:r w:rsidR="00C14AA3" w:rsidRPr="00C14AA3">
        <w:rPr>
          <w:rFonts w:ascii="Arial" w:hAnsi="Arial" w:cs="Arial"/>
          <w:sz w:val="22"/>
          <w:szCs w:val="22"/>
          <w:lang w:val="bs-Latn-BA"/>
        </w:rPr>
        <w:t>UDT DD 013712 25</w:t>
      </w:r>
      <w:r w:rsidR="008A1946" w:rsidRPr="00C14AA3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14AA3" w:rsidRPr="00C14AA3">
        <w:rPr>
          <w:rFonts w:ascii="Arial" w:hAnsi="Arial" w:cs="Arial"/>
          <w:sz w:val="22"/>
          <w:szCs w:val="22"/>
          <w:lang w:val="bs-Latn-BA"/>
        </w:rPr>
        <w:t>od 09</w:t>
      </w:r>
      <w:r w:rsidR="00222B23" w:rsidRPr="00C14AA3">
        <w:rPr>
          <w:rFonts w:ascii="Arial" w:hAnsi="Arial" w:cs="Arial"/>
          <w:sz w:val="22"/>
          <w:szCs w:val="22"/>
          <w:lang w:val="bs-Latn-BA"/>
        </w:rPr>
        <w:t>.0</w:t>
      </w:r>
      <w:r w:rsidR="00C14AA3" w:rsidRPr="00C14AA3">
        <w:rPr>
          <w:rFonts w:ascii="Arial" w:hAnsi="Arial" w:cs="Arial"/>
          <w:sz w:val="22"/>
          <w:szCs w:val="22"/>
          <w:lang w:val="bs-Latn-BA"/>
        </w:rPr>
        <w:t>2</w:t>
      </w:r>
      <w:r w:rsidRPr="00C14AA3">
        <w:rPr>
          <w:rFonts w:ascii="Arial" w:hAnsi="Arial" w:cs="Arial"/>
          <w:sz w:val="22"/>
          <w:szCs w:val="22"/>
          <w:lang w:val="bs-Latn-BA"/>
        </w:rPr>
        <w:t>.202</w:t>
      </w:r>
      <w:r w:rsidR="002265C0" w:rsidRPr="00C14AA3">
        <w:rPr>
          <w:rFonts w:ascii="Arial" w:hAnsi="Arial" w:cs="Arial"/>
          <w:sz w:val="22"/>
          <w:szCs w:val="22"/>
          <w:lang w:val="bs-Latn-BA"/>
        </w:rPr>
        <w:t>6</w:t>
      </w:r>
      <w:r w:rsidRPr="00C14AA3">
        <w:rPr>
          <w:rFonts w:ascii="Arial" w:hAnsi="Arial" w:cs="Arial"/>
          <w:sz w:val="22"/>
          <w:szCs w:val="22"/>
          <w:lang w:val="bs-Latn-BA"/>
        </w:rPr>
        <w:t>. godine, kao i u izreci ove odluke.</w:t>
      </w:r>
    </w:p>
    <w:p w:rsidR="00333F82" w:rsidRPr="00C14AA3" w:rsidRDefault="00333F82" w:rsidP="005F458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451DC" w:rsidRPr="00C14AA3" w:rsidRDefault="002265C0" w:rsidP="002265C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C14AA3">
        <w:rPr>
          <w:rFonts w:ascii="Arial" w:hAnsi="Arial" w:cs="Arial"/>
          <w:sz w:val="22"/>
          <w:szCs w:val="22"/>
          <w:lang w:val="bs-Latn-BA"/>
        </w:rPr>
        <w:tab/>
      </w:r>
      <w:r w:rsidR="00333F82" w:rsidRPr="00C14AA3">
        <w:rPr>
          <w:rFonts w:ascii="Arial" w:hAnsi="Arial" w:cs="Arial"/>
          <w:sz w:val="22"/>
          <w:szCs w:val="22"/>
          <w:lang w:val="bs-Latn-BA"/>
        </w:rPr>
        <w:t xml:space="preserve">U pogledu disciplinske mjere stranke su se </w:t>
      </w:r>
      <w:r w:rsidR="00CB1DF9" w:rsidRPr="00C14AA3">
        <w:rPr>
          <w:rFonts w:ascii="Arial" w:hAnsi="Arial" w:cs="Arial"/>
          <w:sz w:val="22"/>
          <w:szCs w:val="22"/>
          <w:lang w:val="bs-Latn-BA"/>
        </w:rPr>
        <w:t>usaglasile</w:t>
      </w:r>
      <w:r w:rsidR="00333F82" w:rsidRPr="00C14AA3">
        <w:rPr>
          <w:rFonts w:ascii="Arial" w:hAnsi="Arial" w:cs="Arial"/>
          <w:sz w:val="22"/>
          <w:szCs w:val="22"/>
          <w:lang w:val="bs-Latn-BA"/>
        </w:rPr>
        <w:t xml:space="preserve"> </w:t>
      </w:r>
      <w:r w:rsidR="00F2462A" w:rsidRPr="00C14AA3">
        <w:rPr>
          <w:rFonts w:ascii="Arial" w:hAnsi="Arial" w:cs="Arial"/>
          <w:sz w:val="22"/>
          <w:szCs w:val="22"/>
          <w:lang w:val="bs-Latn-BA"/>
        </w:rPr>
        <w:t>da se tuženo</w:t>
      </w:r>
      <w:r w:rsidRPr="00C14AA3">
        <w:rPr>
          <w:rFonts w:ascii="Arial" w:hAnsi="Arial" w:cs="Arial"/>
          <w:sz w:val="22"/>
          <w:szCs w:val="22"/>
          <w:lang w:val="bs-Latn-BA"/>
        </w:rPr>
        <w:t>j</w:t>
      </w:r>
      <w:r w:rsidR="00333F82" w:rsidRPr="00C14AA3">
        <w:rPr>
          <w:rFonts w:ascii="Arial" w:hAnsi="Arial" w:cs="Arial"/>
          <w:sz w:val="22"/>
          <w:szCs w:val="22"/>
          <w:lang w:val="bs-Latn-BA"/>
        </w:rPr>
        <w:t>, u skladu sa čl. 58. i 59. Zakona o VSTV-u BiH, izrekne disciplinska mj</w:t>
      </w:r>
      <w:r w:rsidR="000118FD" w:rsidRPr="00C14AA3">
        <w:rPr>
          <w:rFonts w:ascii="Arial" w:hAnsi="Arial" w:cs="Arial"/>
          <w:sz w:val="22"/>
          <w:szCs w:val="22"/>
          <w:lang w:val="bs-Latn-BA"/>
        </w:rPr>
        <w:t xml:space="preserve">era iz člana 58. stav 1. </w:t>
      </w:r>
      <w:r w:rsidR="00B41C82" w:rsidRPr="00C14AA3">
        <w:rPr>
          <w:rFonts w:ascii="Arial" w:hAnsi="Arial" w:cs="Arial"/>
          <w:sz w:val="22"/>
          <w:szCs w:val="22"/>
          <w:lang w:val="bs-Latn-BA"/>
        </w:rPr>
        <w:t>tač. (c</w:t>
      </w:r>
      <w:r w:rsidR="000451DC" w:rsidRPr="00C14AA3">
        <w:rPr>
          <w:rFonts w:ascii="Arial" w:hAnsi="Arial" w:cs="Arial"/>
          <w:sz w:val="22"/>
          <w:szCs w:val="22"/>
          <w:lang w:val="bs-Latn-BA"/>
        </w:rPr>
        <w:t xml:space="preserve">) </w:t>
      </w:r>
      <w:r w:rsidR="00333F82" w:rsidRPr="00C14AA3">
        <w:rPr>
          <w:rFonts w:ascii="Arial" w:hAnsi="Arial" w:cs="Arial"/>
          <w:sz w:val="22"/>
          <w:szCs w:val="22"/>
          <w:lang w:val="bs-Latn-BA"/>
        </w:rPr>
        <w:t>Zakona o VSTV-u BiH i to</w:t>
      </w:r>
      <w:r w:rsidR="000118FD" w:rsidRPr="00C14AA3">
        <w:rPr>
          <w:rFonts w:ascii="Arial" w:hAnsi="Arial" w:cs="Arial"/>
          <w:b/>
          <w:bCs/>
          <w:iCs/>
          <w:sz w:val="22"/>
          <w:szCs w:val="22"/>
          <w:lang w:val="bs-Latn-BA"/>
        </w:rPr>
        <w:t xml:space="preserve"> </w:t>
      </w:r>
      <w:r w:rsidR="00B41C82" w:rsidRPr="00C14AA3">
        <w:rPr>
          <w:rFonts w:ascii="Arial" w:hAnsi="Arial" w:cs="Arial"/>
          <w:sz w:val="22"/>
          <w:szCs w:val="22"/>
          <w:lang w:val="bs-Latn-BA"/>
        </w:rPr>
        <w:t>Smanjenje plaće za d</w:t>
      </w:r>
      <w:r w:rsidR="00C14AA3" w:rsidRPr="00C14AA3">
        <w:rPr>
          <w:rFonts w:ascii="Arial" w:hAnsi="Arial" w:cs="Arial"/>
          <w:sz w:val="22"/>
          <w:szCs w:val="22"/>
          <w:lang w:val="bs-Latn-BA"/>
        </w:rPr>
        <w:t>vadeset posto (2</w:t>
      </w:r>
      <w:r w:rsidR="00B41C82" w:rsidRPr="00C14AA3">
        <w:rPr>
          <w:rFonts w:ascii="Arial" w:hAnsi="Arial" w:cs="Arial"/>
          <w:sz w:val="22"/>
          <w:szCs w:val="22"/>
          <w:lang w:val="bs-Latn-BA"/>
        </w:rPr>
        <w:t xml:space="preserve">0%) na period od </w:t>
      </w:r>
      <w:r w:rsidR="00C14AA3" w:rsidRPr="00C14AA3">
        <w:rPr>
          <w:rFonts w:ascii="Arial" w:hAnsi="Arial" w:cs="Arial"/>
          <w:sz w:val="22"/>
          <w:szCs w:val="22"/>
          <w:lang w:val="bs-Latn-BA"/>
        </w:rPr>
        <w:t>dva (2</w:t>
      </w:r>
      <w:r w:rsidR="00B41C82" w:rsidRPr="00C14AA3">
        <w:rPr>
          <w:rFonts w:ascii="Arial" w:hAnsi="Arial" w:cs="Arial"/>
          <w:sz w:val="22"/>
          <w:szCs w:val="22"/>
          <w:lang w:val="bs-Latn-BA"/>
        </w:rPr>
        <w:t>) mjeseca</w:t>
      </w:r>
      <w:r w:rsidR="000451DC" w:rsidRPr="00C14AA3">
        <w:rPr>
          <w:rFonts w:ascii="Arial" w:hAnsi="Arial" w:cs="Arial"/>
          <w:sz w:val="22"/>
          <w:szCs w:val="22"/>
          <w:lang w:val="bs-Latn-BA"/>
        </w:rPr>
        <w:t>.</w:t>
      </w:r>
    </w:p>
    <w:p w:rsidR="0031503B" w:rsidRPr="00FC2775" w:rsidRDefault="0031503B" w:rsidP="00333F82">
      <w:pPr>
        <w:spacing w:line="240" w:lineRule="exact"/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C14AA3" w:rsidRPr="0062441E" w:rsidRDefault="00157153" w:rsidP="00C14AA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FC2775">
        <w:rPr>
          <w:rFonts w:ascii="Arial" w:hAnsi="Arial" w:cs="Arial"/>
          <w:color w:val="FF0000"/>
          <w:sz w:val="22"/>
          <w:szCs w:val="22"/>
          <w:lang w:val="bs-Latn-BA"/>
        </w:rPr>
        <w:tab/>
      </w:r>
      <w:r w:rsidR="00C14AA3" w:rsidRPr="0062441E">
        <w:rPr>
          <w:rFonts w:ascii="Arial" w:hAnsi="Arial" w:cs="Arial"/>
          <w:sz w:val="22"/>
          <w:szCs w:val="22"/>
          <w:lang w:val="bs-Latn-BA"/>
        </w:rPr>
        <w:t>P</w:t>
      </w:r>
      <w:r w:rsidR="00C14AA3">
        <w:rPr>
          <w:rFonts w:ascii="Arial" w:hAnsi="Arial" w:cs="Arial"/>
          <w:sz w:val="22"/>
          <w:szCs w:val="22"/>
          <w:lang w:val="bs-Latn-BA"/>
        </w:rPr>
        <w:t>rilikom predlaganja disciplinske mjere</w:t>
      </w:r>
      <w:r w:rsidR="00C14AA3" w:rsidRPr="0062441E">
        <w:rPr>
          <w:rFonts w:ascii="Arial" w:hAnsi="Arial" w:cs="Arial"/>
          <w:sz w:val="22"/>
          <w:szCs w:val="22"/>
          <w:lang w:val="bs-Latn-BA"/>
        </w:rPr>
        <w:t>, stranke su, rukovodeći se principom proporcionalnosti iz člana 59. Zakona o VSTV-u BiH, te uzimajući u obzir k</w:t>
      </w:r>
      <w:r w:rsidR="00C14AA3">
        <w:rPr>
          <w:rFonts w:ascii="Arial" w:hAnsi="Arial" w:cs="Arial"/>
          <w:sz w:val="22"/>
          <w:szCs w:val="22"/>
          <w:lang w:val="bs-Latn-BA"/>
        </w:rPr>
        <w:t xml:space="preserve">riterije propisane Smjernicama </w:t>
      </w:r>
      <w:r w:rsidR="00C14AA3" w:rsidRPr="0062441E">
        <w:rPr>
          <w:rFonts w:ascii="Arial" w:hAnsi="Arial" w:cs="Arial"/>
          <w:sz w:val="22"/>
          <w:szCs w:val="22"/>
          <w:lang w:val="bs-Latn-BA"/>
        </w:rPr>
        <w:t>za određivanje disciplinskih mjera u disciplinskim postupcima</w:t>
      </w:r>
      <w:r w:rsidR="00C14AA3">
        <w:rPr>
          <w:rFonts w:ascii="Arial" w:hAnsi="Arial" w:cs="Arial"/>
          <w:sz w:val="22"/>
          <w:szCs w:val="22"/>
          <w:lang w:val="bs-Latn-BA"/>
        </w:rPr>
        <w:t xml:space="preserve">, kao i dosadašnju disciplinsku praksu, </w:t>
      </w:r>
      <w:r w:rsidR="00C14AA3" w:rsidRPr="0062441E">
        <w:rPr>
          <w:rFonts w:ascii="Arial" w:hAnsi="Arial" w:cs="Arial"/>
          <w:sz w:val="22"/>
          <w:szCs w:val="22"/>
          <w:lang w:val="bs-Latn-BA"/>
        </w:rPr>
        <w:t xml:space="preserve">cijenile broj i težinu </w:t>
      </w:r>
      <w:r w:rsidR="00C14AA3">
        <w:rPr>
          <w:rFonts w:ascii="Arial" w:hAnsi="Arial" w:cs="Arial"/>
          <w:sz w:val="22"/>
          <w:szCs w:val="22"/>
          <w:lang w:val="bs-Latn-BA"/>
        </w:rPr>
        <w:t>počinjenih disciplinskih prekršaja,</w:t>
      </w:r>
      <w:r w:rsidR="00C14AA3" w:rsidRPr="0062441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14AA3">
        <w:rPr>
          <w:rFonts w:ascii="Arial" w:hAnsi="Arial" w:cs="Arial"/>
          <w:sz w:val="22"/>
          <w:szCs w:val="22"/>
          <w:lang w:val="bs-Latn-BA"/>
        </w:rPr>
        <w:t xml:space="preserve">posljedice, </w:t>
      </w:r>
      <w:r w:rsidR="00C14AA3" w:rsidRPr="0062441E">
        <w:rPr>
          <w:rFonts w:ascii="Arial" w:hAnsi="Arial" w:cs="Arial"/>
          <w:sz w:val="22"/>
          <w:szCs w:val="22"/>
          <w:lang w:val="bs-Latn-BA"/>
        </w:rPr>
        <w:t xml:space="preserve">okolnosti </w:t>
      </w:r>
      <w:r w:rsidR="00C14AA3">
        <w:rPr>
          <w:rFonts w:ascii="Arial" w:hAnsi="Arial" w:cs="Arial"/>
          <w:sz w:val="22"/>
          <w:szCs w:val="22"/>
          <w:lang w:val="bs-Latn-BA"/>
        </w:rPr>
        <w:t>pod kojim su disciplinski prekršaji</w:t>
      </w:r>
      <w:r w:rsidR="00C14AA3" w:rsidRPr="0062441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14AA3">
        <w:rPr>
          <w:rFonts w:ascii="Arial" w:hAnsi="Arial" w:cs="Arial"/>
          <w:sz w:val="22"/>
          <w:szCs w:val="22"/>
          <w:lang w:val="bs-Latn-BA"/>
        </w:rPr>
        <w:t>počinjeni, dosadašnji rad i ponašanje tužene tokom disciplinskog postupka</w:t>
      </w:r>
      <w:r w:rsidR="00C14AA3" w:rsidRPr="0062441E">
        <w:rPr>
          <w:rFonts w:ascii="Arial" w:hAnsi="Arial" w:cs="Arial"/>
          <w:sz w:val="22"/>
          <w:szCs w:val="22"/>
          <w:lang w:val="bs-Latn-BA"/>
        </w:rPr>
        <w:t>, te druge relevantne okolnosti.</w:t>
      </w:r>
    </w:p>
    <w:p w:rsidR="00C14AA3" w:rsidRDefault="00C14AA3" w:rsidP="00C14AA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14AA3" w:rsidRDefault="00C14AA3" w:rsidP="00C14AA3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  <w:t>Tako je u konkretnom slučaju u</w:t>
      </w:r>
      <w:r w:rsidRPr="0062441E">
        <w:rPr>
          <w:rFonts w:ascii="Arial" w:hAnsi="Arial" w:cs="Arial"/>
          <w:sz w:val="22"/>
          <w:szCs w:val="22"/>
          <w:lang w:val="bs-Latn-BA"/>
        </w:rPr>
        <w:t xml:space="preserve"> pogledu otežavajućih okolnosti </w:t>
      </w:r>
      <w:r>
        <w:rPr>
          <w:rFonts w:ascii="Arial" w:hAnsi="Arial" w:cs="Arial"/>
          <w:sz w:val="22"/>
          <w:szCs w:val="22"/>
          <w:lang w:val="bs-Latn-BA"/>
        </w:rPr>
        <w:t xml:space="preserve">cijenjena činjenica da je tužena postupanjem koje joj je disciplinskom tužbom stavljeno na teret, počinila dva disciplinska </w:t>
      </w:r>
      <w:r>
        <w:rPr>
          <w:rFonts w:ascii="Arial" w:hAnsi="Arial" w:cs="Arial"/>
          <w:sz w:val="22"/>
          <w:szCs w:val="22"/>
          <w:lang w:val="bs-Latn-BA"/>
        </w:rPr>
        <w:lastRenderedPageBreak/>
        <w:t xml:space="preserve">prekršaja; da je demonstrirala značajno neopravdano kašnjenje pri izradi pojedinačnih presuda, odnosno kašnjenje u trajanju od 6 (šest) do 13 (trinaest) mjeseci; da o prekoračenju roka za izradu presude nije obavještavala predsjednika suda </w:t>
      </w:r>
      <w:r>
        <w:rPr>
          <w:rFonts w:ascii="Arial" w:hAnsi="Arial" w:cs="Arial"/>
          <w:noProof/>
          <w:sz w:val="22"/>
          <w:szCs w:val="22"/>
          <w:lang w:val="bs-Latn-BA"/>
        </w:rPr>
        <w:t>kako to nalaže odredba člana 184. stav 2. Zakona o parničnom postupku; da je disciplinski prekršaj iz člana 56. stav 1.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5D0885">
        <w:rPr>
          <w:rFonts w:ascii="Arial" w:hAnsi="Arial" w:cs="Arial"/>
          <w:noProof/>
          <w:sz w:val="22"/>
          <w:szCs w:val="22"/>
          <w:lang w:val="bs-Latn-BA"/>
        </w:rPr>
        <w:t>tačka i)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 Zakona o VSTV-u BiH počinila prijevremenim iskazivanjem sedam predmeta završenim, poduzimajući pri tome radnje protivno odredbama </w:t>
      </w:r>
      <w:r w:rsidRPr="0064006A">
        <w:rPr>
          <w:rFonts w:ascii="Arial" w:hAnsi="Arial" w:cs="Arial"/>
          <w:sz w:val="22"/>
          <w:szCs w:val="22"/>
          <w:lang w:val="bs-Latn-BA"/>
        </w:rPr>
        <w:t>Pravilnik</w:t>
      </w:r>
      <w:r>
        <w:rPr>
          <w:rFonts w:ascii="Arial" w:hAnsi="Arial" w:cs="Arial"/>
          <w:sz w:val="22"/>
          <w:szCs w:val="22"/>
          <w:lang w:val="bs-Latn-BA"/>
        </w:rPr>
        <w:t>a</w:t>
      </w:r>
      <w:r w:rsidRPr="0064006A">
        <w:rPr>
          <w:rFonts w:ascii="Arial" w:hAnsi="Arial" w:cs="Arial"/>
          <w:sz w:val="22"/>
          <w:szCs w:val="22"/>
          <w:lang w:val="bs-Latn-BA"/>
        </w:rPr>
        <w:t xml:space="preserve"> o orijentacionim mjerilima za rad sudija i stručnih saradnika u sudovim</w:t>
      </w:r>
      <w:r>
        <w:rPr>
          <w:rFonts w:ascii="Arial" w:hAnsi="Arial" w:cs="Arial"/>
          <w:sz w:val="22"/>
          <w:szCs w:val="22"/>
          <w:lang w:val="bs-Latn-BA"/>
        </w:rPr>
        <w:t xml:space="preserve">a u Bosni i Hercegovini kao i </w:t>
      </w:r>
      <w:r>
        <w:rPr>
          <w:rFonts w:ascii="Arial" w:hAnsi="Arial" w:cs="Arial"/>
          <w:sz w:val="22"/>
          <w:szCs w:val="22"/>
          <w:lang w:val="hr-BA"/>
        </w:rPr>
        <w:t xml:space="preserve">Pravilnika o </w:t>
      </w:r>
      <w:r w:rsidRPr="0064006A">
        <w:rPr>
          <w:rFonts w:ascii="Arial" w:hAnsi="Arial" w:cs="Arial"/>
          <w:sz w:val="22"/>
          <w:szCs w:val="22"/>
          <w:lang w:val="hr-BA"/>
        </w:rPr>
        <w:t xml:space="preserve"> </w:t>
      </w:r>
      <w:r w:rsidRPr="0064006A">
        <w:rPr>
          <w:rFonts w:ascii="Arial" w:hAnsi="Arial" w:cs="Arial"/>
          <w:sz w:val="22"/>
          <w:szCs w:val="22"/>
          <w:lang w:val="bs-Latn-BA"/>
        </w:rPr>
        <w:t>sistemu za automatsko upravljanje predmetima u sudovima (CMS)</w:t>
      </w:r>
      <w:r>
        <w:rPr>
          <w:rFonts w:ascii="Arial" w:hAnsi="Arial" w:cs="Arial"/>
          <w:sz w:val="22"/>
          <w:szCs w:val="22"/>
          <w:lang w:val="bs-Latn-BA"/>
        </w:rPr>
        <w:t>,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hr-BA"/>
        </w:rPr>
        <w:t>što je rezultiralo netačnim podacima o ostvarenoj mjesečnoj i godišnjoj normi tužene,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 te da je, s obzirom na utvrđene okolnosti, navedeni prekršaj počinila umišljajno.</w:t>
      </w:r>
    </w:p>
    <w:p w:rsidR="00C14AA3" w:rsidRPr="0062441E" w:rsidRDefault="00C14AA3" w:rsidP="00C14AA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14AA3" w:rsidRDefault="00C14AA3" w:rsidP="00C14AA3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  <w:t>U</w:t>
      </w:r>
      <w:r w:rsidRPr="0062441E">
        <w:rPr>
          <w:rFonts w:ascii="Arial" w:hAnsi="Arial" w:cs="Arial"/>
          <w:sz w:val="22"/>
          <w:szCs w:val="22"/>
          <w:lang w:val="bs-Latn-BA"/>
        </w:rPr>
        <w:t xml:space="preserve"> pogledu olakšavajućih okolnosti</w:t>
      </w:r>
      <w:r>
        <w:rPr>
          <w:rFonts w:ascii="Arial" w:hAnsi="Arial" w:cs="Arial"/>
          <w:sz w:val="22"/>
          <w:szCs w:val="22"/>
          <w:lang w:val="bs-Latn-BA"/>
        </w:rPr>
        <w:t>, cijenjena je činjenica da disciplinskom tužbom nije obuhvaćen veći broj predmeta; da je izrada odluka u predmetima br. 65 0 Rs 521032 23 Rs 2,  65 0 Rs 920382 21 Rs, 65 0 Rs 804753 22 Rs 2 i 65 0 P 867190 21 P zahtijevala dodatno vrijeme obzirom na njihovu posebnu složenost i obimnost izvedenih dokaza u postupku; da se u vremenskom periodu obuhvaćenim disciplinskom tužbom tužena suočavala sa poteškoćama u pogledu adekvatne i kontinuirane administrativne podrške u radu; da tužena ima finansijske obaveze po osnovu kreditnih zaduženja; da ranije nije disciplinski odgovarala; da je tokom disciplinske istrage i disciplinskog postupka demonstrirala visok stepen saradnje i korektan odnos sa UDT-om što je i manifestovano pristankom tužene na zaključenje sporazuma, te da je iskazala iskreno kajanje zbog počinjenih prekršaja i žaljenje zbog nastalih posljedica.</w:t>
      </w:r>
    </w:p>
    <w:p w:rsidR="00C14AA3" w:rsidRDefault="00C14AA3" w:rsidP="00C14AA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62441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C14AA3" w:rsidRPr="001D0BCA" w:rsidRDefault="00C14AA3" w:rsidP="00C14AA3">
      <w:pPr>
        <w:tabs>
          <w:tab w:val="left" w:pos="36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Pr="0062441E">
        <w:rPr>
          <w:rFonts w:ascii="Arial" w:hAnsi="Arial" w:cs="Arial"/>
          <w:sz w:val="22"/>
          <w:szCs w:val="22"/>
          <w:lang w:val="bs-Latn-BA"/>
        </w:rPr>
        <w:t xml:space="preserve">Prilikom </w:t>
      </w:r>
      <w:r>
        <w:rPr>
          <w:rFonts w:ascii="Arial" w:hAnsi="Arial" w:cs="Arial"/>
          <w:sz w:val="22"/>
          <w:szCs w:val="22"/>
          <w:lang w:val="bs-Latn-BA"/>
        </w:rPr>
        <w:t xml:space="preserve">sporazumijevanja o disciplinskoj mjeri, cijenjena je </w:t>
      </w:r>
      <w:r w:rsidRPr="0062441E">
        <w:rPr>
          <w:rFonts w:ascii="Arial" w:hAnsi="Arial" w:cs="Arial"/>
          <w:sz w:val="22"/>
          <w:szCs w:val="22"/>
          <w:lang w:val="bs-Latn-BA"/>
        </w:rPr>
        <w:t xml:space="preserve">dosadašnja disciplinska praksa </w:t>
      </w:r>
      <w:r>
        <w:rPr>
          <w:rFonts w:ascii="Arial" w:hAnsi="Arial" w:cs="Arial"/>
          <w:sz w:val="22"/>
          <w:szCs w:val="22"/>
          <w:lang w:val="bs-Latn-BA"/>
        </w:rPr>
        <w:t>VSTV-a BiH u sličnim slučajevima</w:t>
      </w:r>
      <w:r w:rsidRPr="001D0BCA">
        <w:rPr>
          <w:rFonts w:ascii="Arial" w:hAnsi="Arial" w:cs="Arial"/>
          <w:sz w:val="22"/>
          <w:szCs w:val="22"/>
          <w:lang w:val="bs-Latn-BA"/>
        </w:rPr>
        <w:t xml:space="preserve"> u pogledu broja i vrste izrečenih disciplinskih mjera.</w:t>
      </w:r>
      <w:r>
        <w:rPr>
          <w:rStyle w:val="FootnoteReference"/>
          <w:rFonts w:ascii="Arial" w:hAnsi="Arial" w:cs="Arial"/>
          <w:sz w:val="22"/>
          <w:szCs w:val="22"/>
          <w:lang w:val="bs-Latn-BA"/>
        </w:rPr>
        <w:footnoteReference w:id="2"/>
      </w:r>
      <w:r w:rsidRPr="001D0BCA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BB1C7F" w:rsidRPr="00B41C82" w:rsidRDefault="00BB1C7F" w:rsidP="00C14AA3">
      <w:pPr>
        <w:pStyle w:val="Header"/>
        <w:tabs>
          <w:tab w:val="clear" w:pos="4320"/>
          <w:tab w:val="clear" w:pos="8640"/>
          <w:tab w:val="left" w:pos="0"/>
        </w:tabs>
        <w:jc w:val="both"/>
        <w:rPr>
          <w:rFonts w:ascii="Arial" w:hAnsi="Arial" w:cs="Arial"/>
          <w:bCs/>
          <w:iCs/>
          <w:color w:val="FF0000"/>
          <w:sz w:val="22"/>
          <w:szCs w:val="22"/>
          <w:lang w:val="bs-Latn-BA"/>
        </w:rPr>
      </w:pPr>
    </w:p>
    <w:p w:rsidR="003D2A75" w:rsidRPr="00525492" w:rsidRDefault="003D2A75" w:rsidP="001E0A52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333F82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Razmatrajući podneseni prijedlog sporazuma, Prvostepena disciplinska komisija nalazi da je navedeni Sporazum zaključen u skladu sa odredbom člana 69. stav 1. Zakona o VSTV-u BiH</w:t>
      </w: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. </w:t>
      </w:r>
    </w:p>
    <w:p w:rsidR="003D2A75" w:rsidRPr="00525492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</w:p>
    <w:p w:rsidR="003D2A75" w:rsidRPr="00525492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  <w:t>Iz Sporazuma nesumnjivo proističe da je između stranaka u disciplinskom postupku postignuta saglasnost o utvrđivanju d</w:t>
      </w:r>
      <w:r w:rsidR="00B41C82">
        <w:rPr>
          <w:rFonts w:ascii="Arial" w:hAnsi="Arial" w:cs="Arial"/>
          <w:color w:val="000000" w:themeColor="text1"/>
          <w:sz w:val="22"/>
          <w:szCs w:val="22"/>
          <w:lang w:val="bs-Latn-BA"/>
        </w:rPr>
        <w:t>isciplinske odgovornosti tužen</w:t>
      </w:r>
      <w:r w:rsidR="002265C0">
        <w:rPr>
          <w:rFonts w:ascii="Arial" w:hAnsi="Arial" w:cs="Arial"/>
          <w:color w:val="000000" w:themeColor="text1"/>
          <w:sz w:val="22"/>
          <w:szCs w:val="22"/>
          <w:lang w:val="bs-Latn-BA"/>
        </w:rPr>
        <w:t>e</w:t>
      </w:r>
      <w:r w:rsidR="000451DC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za počinjen</w:t>
      </w:r>
      <w:r w:rsidR="00F2462A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i</w:t>
      </w: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disciplinsk</w:t>
      </w:r>
      <w:r w:rsidR="00F2462A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i</w:t>
      </w: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prekršaj kako je to navedeno u izreci ove odluke, kao i saglasnost u pogledu disciplinske mjere koja se ima izreći.</w:t>
      </w:r>
    </w:p>
    <w:p w:rsidR="003D2A75" w:rsidRPr="00525492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3D2A75" w:rsidRPr="00525492" w:rsidRDefault="003D2A75" w:rsidP="003D2A75">
      <w:pPr>
        <w:pStyle w:val="Default"/>
        <w:jc w:val="both"/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Cijeneći naprijed navedene okolnosti ova komisija smatra da je navedena disciplinska mjera </w:t>
      </w:r>
      <w:r w:rsidR="00B41C82" w:rsidRPr="00B41C82">
        <w:rPr>
          <w:rFonts w:ascii="Arial" w:hAnsi="Arial" w:cs="Arial"/>
          <w:sz w:val="22"/>
          <w:szCs w:val="22"/>
          <w:lang w:val="bs-Latn-BA"/>
        </w:rPr>
        <w:t>Smanjenje plaće za d</w:t>
      </w:r>
      <w:r w:rsidR="00C14AA3">
        <w:rPr>
          <w:rFonts w:ascii="Arial" w:hAnsi="Arial" w:cs="Arial"/>
          <w:sz w:val="22"/>
          <w:szCs w:val="22"/>
          <w:lang w:val="bs-Latn-BA"/>
        </w:rPr>
        <w:t>vadeset posto (2</w:t>
      </w:r>
      <w:r w:rsidR="00B41C82" w:rsidRPr="00B41C82">
        <w:rPr>
          <w:rFonts w:ascii="Arial" w:hAnsi="Arial" w:cs="Arial"/>
          <w:sz w:val="22"/>
          <w:szCs w:val="22"/>
          <w:lang w:val="bs-Latn-BA"/>
        </w:rPr>
        <w:t>0%) na period</w:t>
      </w:r>
      <w:r w:rsidR="00C14AA3">
        <w:rPr>
          <w:rFonts w:ascii="Arial" w:hAnsi="Arial" w:cs="Arial"/>
          <w:sz w:val="22"/>
          <w:szCs w:val="22"/>
          <w:lang w:val="bs-Latn-BA"/>
        </w:rPr>
        <w:t xml:space="preserve"> od dva (2</w:t>
      </w:r>
      <w:r w:rsidR="00B41C82" w:rsidRPr="00B41C82">
        <w:rPr>
          <w:rFonts w:ascii="Arial" w:hAnsi="Arial" w:cs="Arial"/>
          <w:sz w:val="22"/>
          <w:szCs w:val="22"/>
          <w:lang w:val="bs-Latn-BA"/>
        </w:rPr>
        <w:t>) mjeseca</w:t>
      </w:r>
      <w:r w:rsidR="00B41C82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8873A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adekvatn</w:t>
      </w:r>
      <w:r w:rsidR="00B41C8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a počinjen</w:t>
      </w:r>
      <w:r w:rsidR="002265C0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o</w:t>
      </w:r>
      <w:r w:rsidR="008873A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m disciplinsk</w:t>
      </w:r>
      <w:r w:rsidR="002265C0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o</w:t>
      </w:r>
      <w:r w:rsidR="008873A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m prekršaj</w:t>
      </w:r>
      <w:r w:rsidR="002265C0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u</w:t>
      </w:r>
      <w:r w:rsidR="007638DC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, kao i da j</w:t>
      </w:r>
      <w:r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e u skladu sa Smjernicama, da je dat odgovarajući značaj otežavajućim i olakšavajućim okolnostima, te da se ovakvom mjerom ostvaruje primarna svrha </w:t>
      </w:r>
      <w:r w:rsidR="008873A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utvrđivanja</w:t>
      </w:r>
      <w:r w:rsidR="004C0D5E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disciplinske odgovornosti, odnosno održavanje najviših profesionalnih standarda i zaštita interesa javnosti, pravosudnih institucija i pravosudnog sistema, </w:t>
      </w:r>
      <w:r w:rsidR="004C0D5E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kao i da će se ovakvom mjerom </w:t>
      </w:r>
      <w:r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postići svrha kažnjavanja, kako specijalne tako i generalne prevencije. </w:t>
      </w:r>
      <w:r w:rsidR="00F2462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Također, cijenjena je i dosadašnja disciplinska praksa VSTV-a BiH u pogledu izrečenih disciplinskih mjera u sličnim situacijama.   </w:t>
      </w:r>
    </w:p>
    <w:p w:rsidR="008E1607" w:rsidRPr="00525492" w:rsidRDefault="008E1607" w:rsidP="00333F82">
      <w:pPr>
        <w:jc w:val="both"/>
        <w:rPr>
          <w:rFonts w:ascii="Arial" w:hAnsi="Arial" w:cs="Arial"/>
          <w:i/>
          <w:color w:val="000000" w:themeColor="text1"/>
          <w:sz w:val="22"/>
          <w:szCs w:val="22"/>
          <w:lang w:val="bs-Latn-BA"/>
        </w:rPr>
      </w:pPr>
    </w:p>
    <w:p w:rsidR="004C0D5E" w:rsidRPr="00525492" w:rsidRDefault="005F4581" w:rsidP="004C0D5E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4C0D5E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Komisija je prilikom razmatranja Sporazuma uzela u obzir navedene povrede Zakona o VSTV-u BiH, te je imajući u vidu sve iznesene razloge, odlučila kao u izreci ove odluke.</w:t>
      </w:r>
    </w:p>
    <w:p w:rsidR="00122C2D" w:rsidRPr="00525492" w:rsidRDefault="00122C2D" w:rsidP="004B7DB1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FD4E68" w:rsidRPr="00525492" w:rsidRDefault="00FD4E68" w:rsidP="004B7DB1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8873AA" w:rsidRPr="00525492" w:rsidRDefault="00555587" w:rsidP="008873AA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P</w:t>
      </w:r>
      <w:r w:rsidR="002131C4" w:rsidRPr="00525492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OUKA:</w:t>
      </w:r>
      <w:r w:rsidR="002131C4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Protiv ove odluke nije dozvoljena </w:t>
      </w:r>
      <w:r w:rsidR="0050781E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žalb</w:t>
      </w:r>
      <w:r w:rsidR="00A8482A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a</w:t>
      </w:r>
      <w:r w:rsidR="0050781E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</w:p>
    <w:p w:rsidR="00CF058D" w:rsidRPr="00525492" w:rsidRDefault="00CF058D" w:rsidP="008873AA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7065FD" w:rsidRPr="00525492" w:rsidRDefault="00C14AA3" w:rsidP="004C0D5E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noProof/>
          <w:sz w:val="22"/>
          <w:szCs w:val="22"/>
          <w:lang w:val="bs-Latn-BA" w:eastAsia="bs-Latn-BA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1E3824B7" wp14:editId="6AE53108">
                <wp:simplePos x="0" y="0"/>
                <wp:positionH relativeFrom="margin">
                  <wp:posOffset>3338913</wp:posOffset>
                </wp:positionH>
                <wp:positionV relativeFrom="paragraph">
                  <wp:posOffset>-240057</wp:posOffset>
                </wp:positionV>
                <wp:extent cx="3152775" cy="1400175"/>
                <wp:effectExtent l="0" t="0" r="9525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82A" w:rsidRDefault="00A8482A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Predsjed</w:t>
                            </w:r>
                            <w:r w:rsidR="0094338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avajuć</w:t>
                            </w:r>
                            <w:r w:rsidR="00F2462A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 xml:space="preserve"> </w:t>
                            </w: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Prvostepene</w:t>
                            </w:r>
                          </w:p>
                          <w:p w:rsidR="00A8482A" w:rsidRPr="00402B92" w:rsidRDefault="00A8482A" w:rsidP="00A8482A">
                            <w:pPr>
                              <w:ind w:right="17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disciplinske komisije</w:t>
                            </w:r>
                          </w:p>
                          <w:p w:rsidR="00A8482A" w:rsidRDefault="00F83806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  <w:t>SUDIJA</w:t>
                            </w:r>
                          </w:p>
                          <w:p w:rsidR="00A8482A" w:rsidRPr="001F4554" w:rsidRDefault="00A8482A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</w:p>
                          <w:p w:rsidR="00A8482A" w:rsidRDefault="00A8482A" w:rsidP="00A8482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1F4554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 xml:space="preserve">    MP</w:t>
                            </w:r>
                          </w:p>
                          <w:p w:rsidR="00A8482A" w:rsidRDefault="00A8482A" w:rsidP="00A8482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</w:p>
                          <w:p w:rsidR="00CF058D" w:rsidRPr="00A8482A" w:rsidRDefault="00C14AA3" w:rsidP="00CF058D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de-DE"/>
                              </w:rPr>
                              <w:t>Avdija Avdić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3824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2.9pt;margin-top:-18.9pt;width:248.25pt;height:110.2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" stroked="f">
                <v:textbox>
                  <w:txbxContent>
                    <w:p w:rsidR="00A8482A" w:rsidRDefault="00A8482A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Predsjed</w:t>
                      </w:r>
                      <w:r w:rsidR="00943385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avajuć</w:t>
                      </w:r>
                      <w:r w:rsidR="00F2462A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i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 xml:space="preserve"> </w:t>
                      </w: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Prvostepene</w:t>
                      </w:r>
                    </w:p>
                    <w:p w:rsidR="00A8482A" w:rsidRPr="00402B92" w:rsidRDefault="00A8482A" w:rsidP="00A8482A">
                      <w:pPr>
                        <w:ind w:right="17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disciplinske komisije</w:t>
                      </w:r>
                    </w:p>
                    <w:p w:rsidR="00A8482A" w:rsidRDefault="00F83806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  <w:t>SUDIJA</w:t>
                      </w:r>
                    </w:p>
                    <w:p w:rsidR="00A8482A" w:rsidRPr="001F4554" w:rsidRDefault="00A8482A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</w:p>
                    <w:p w:rsidR="00A8482A" w:rsidRDefault="00A8482A" w:rsidP="00A8482A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1F4554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 xml:space="preserve">    MP</w:t>
                      </w:r>
                    </w:p>
                    <w:p w:rsidR="00A8482A" w:rsidRDefault="00A8482A" w:rsidP="00A8482A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</w:p>
                    <w:p w:rsidR="00CF058D" w:rsidRPr="00A8482A" w:rsidRDefault="00C14AA3" w:rsidP="00CF058D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de-DE"/>
                        </w:rPr>
                        <w:t>Avdija Avdić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7065FD" w:rsidRPr="00525492" w:rsidSect="00C14AA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737" w:right="992" w:bottom="851" w:left="1276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538" w:rsidRDefault="00866538">
      <w:r>
        <w:separator/>
      </w:r>
    </w:p>
  </w:endnote>
  <w:endnote w:type="continuationSeparator" w:id="0">
    <w:p w:rsidR="00866538" w:rsidRDefault="00866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DB4" w:rsidRDefault="002E2DB4" w:rsidP="002E2DB4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  <w:t>Kraljice Jelene 88, 71000 Sarajevo, Bosna i Hercegovina</w:t>
    </w:r>
  </w:p>
  <w:p w:rsidR="00A7401A" w:rsidRPr="002E2DB4" w:rsidRDefault="002E2DB4" w:rsidP="002E2DB4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Faks: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DB4" w:rsidRDefault="002E2DB4" w:rsidP="002E2DB4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  <w:t>Kraljice Jelene 88, 71000 Sarajevo, Bosna i Hercegovina</w:t>
    </w:r>
  </w:p>
  <w:p w:rsidR="006E6E1F" w:rsidRPr="002E2DB4" w:rsidRDefault="002E2DB4" w:rsidP="002E2DB4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Faks: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122" w:rsidRDefault="00020122" w:rsidP="00020122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  <w:t>Kraljice Jelene 88, 71000 Sarajevo, Bosna i Hercegovina</w:t>
    </w:r>
  </w:p>
  <w:p w:rsidR="00582627" w:rsidRPr="00020122" w:rsidRDefault="00020122" w:rsidP="00020122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Faks: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538" w:rsidRDefault="00866538">
      <w:r>
        <w:separator/>
      </w:r>
    </w:p>
  </w:footnote>
  <w:footnote w:type="continuationSeparator" w:id="0">
    <w:p w:rsidR="00866538" w:rsidRDefault="00866538">
      <w:r>
        <w:continuationSeparator/>
      </w:r>
    </w:p>
  </w:footnote>
  <w:footnote w:id="1">
    <w:p w:rsidR="002265C0" w:rsidRPr="00CF00A2" w:rsidRDefault="002265C0" w:rsidP="002265C0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Službeni glasnik Bosne i Hercegovine, broj 63/23 i 9/24</w:t>
      </w:r>
    </w:p>
  </w:footnote>
  <w:footnote w:id="2">
    <w:p w:rsidR="00C14AA3" w:rsidRPr="00B75298" w:rsidRDefault="00C14AA3" w:rsidP="00C14AA3">
      <w:pPr>
        <w:pStyle w:val="FootnoteText"/>
        <w:rPr>
          <w:rFonts w:ascii="Arial" w:hAnsi="Arial" w:cs="Arial"/>
          <w:sz w:val="18"/>
          <w:szCs w:val="18"/>
          <w:lang w:val="bs-Latn-BA"/>
        </w:rPr>
      </w:pPr>
      <w:r>
        <w:rPr>
          <w:rStyle w:val="FootnoteReference"/>
        </w:rPr>
        <w:footnoteRef/>
      </w:r>
      <w:r w:rsidRPr="007C4132">
        <w:rPr>
          <w:lang w:val="pl-PL"/>
        </w:rPr>
        <w:t xml:space="preserve"> </w:t>
      </w:r>
      <w:r>
        <w:rPr>
          <w:lang w:val="pl-PL"/>
        </w:rPr>
        <w:t>Npr. pravomoćna o</w:t>
      </w:r>
      <w:r>
        <w:rPr>
          <w:rFonts w:ascii="Arial" w:hAnsi="Arial" w:cs="Arial"/>
          <w:sz w:val="18"/>
          <w:szCs w:val="18"/>
          <w:lang w:val="bs-Latn-BA"/>
        </w:rPr>
        <w:t>dluka Prvostepene disciplinske komisije za sudije broj 11-07-6-415-4/24 od 7.3.2024. godine (drugi disciplinski postupak), pravomoćna odluka Prvostepene disciplinske komisije za sudije broj 11-07-6-3224-5/23 od 11.12.2023. godine i dr.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TITUSint1HeaderEvenPages"/>
  <w:p w:rsidR="00BE0DA8" w:rsidRPr="00602F90" w:rsidRDefault="00602F90" w:rsidP="00602F90">
    <w:pPr>
      <w:pStyle w:val="Header"/>
      <w:jc w:val="right"/>
    </w:pPr>
    <w:r>
      <w:rPr>
        <w:lang w:val="hr-HR"/>
      </w:rPr>
      <w:fldChar w:fldCharType="begin" w:fldLock="1"/>
    </w:r>
    <w:r>
      <w:rPr>
        <w:lang w:val="hr-HR"/>
      </w:rPr>
      <w:instrText xml:space="preserve"> DOCPROPERTY bjHeaderEvenPageDocProperty \* MERGEFORMAT </w:instrText>
    </w:r>
    <w:r>
      <w:rPr>
        <w:lang w:val="hr-HR"/>
      </w:rPr>
      <w:fldChar w:fldCharType="separate"/>
    </w:r>
    <w:r w:rsidRPr="00456B7B">
      <w:rPr>
        <w:rFonts w:ascii="Arial" w:hAnsi="Arial" w:cs="Arial"/>
        <w:b/>
        <w:bCs/>
        <w:color w:val="000000"/>
        <w:sz w:val="22"/>
        <w:szCs w:val="22"/>
      </w:rPr>
      <w:t>OGRANIČENO</w:t>
    </w:r>
    <w:r>
      <w:rPr>
        <w:lang w:val="hr-HR"/>
      </w:rPr>
      <w:fldChar w:fldCharType="end"/>
    </w:r>
  </w:p>
  <w:bookmarkEnd w:id="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2" w:name="TITUSint1HeaderPrimary"/>
  <w:p w:rsidR="00BE0DA8" w:rsidRPr="00602F90" w:rsidRDefault="00602F90" w:rsidP="00602F90">
    <w:pPr>
      <w:pStyle w:val="Header"/>
      <w:jc w:val="right"/>
    </w:pPr>
    <w:r>
      <w:rPr>
        <w:lang w:val="hr-HR"/>
      </w:rPr>
      <w:fldChar w:fldCharType="begin" w:fldLock="1"/>
    </w:r>
    <w:r>
      <w:rPr>
        <w:lang w:val="hr-HR"/>
      </w:rPr>
      <w:instrText xml:space="preserve"> DOCPROPERTY bjHeaderBothDocProperty \* MERGEFORMAT </w:instrText>
    </w:r>
    <w:r>
      <w:rPr>
        <w:lang w:val="hr-HR"/>
      </w:rPr>
      <w:fldChar w:fldCharType="separate"/>
    </w:r>
    <w:r w:rsidRPr="00456B7B">
      <w:rPr>
        <w:rFonts w:ascii="Arial" w:hAnsi="Arial" w:cs="Arial"/>
        <w:b/>
        <w:bCs/>
        <w:color w:val="000000"/>
        <w:sz w:val="22"/>
        <w:szCs w:val="22"/>
      </w:rPr>
      <w:t>OGRANIČENO</w:t>
    </w:r>
    <w:r>
      <w:rPr>
        <w:lang w:val="hr-HR"/>
      </w:rPr>
      <w:fldChar w:fldCharType="end"/>
    </w:r>
  </w:p>
  <w:bookmarkEnd w:id="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F90" w:rsidRDefault="00602F90" w:rsidP="00602F90">
    <w:pPr>
      <w:pStyle w:val="Header"/>
      <w:pBdr>
        <w:bottom w:val="single" w:sz="12" w:space="1" w:color="auto"/>
      </w:pBdr>
      <w:tabs>
        <w:tab w:val="clear" w:pos="4320"/>
        <w:tab w:val="clear" w:pos="8640"/>
      </w:tabs>
      <w:ind w:right="-17"/>
      <w:jc w:val="right"/>
    </w:pPr>
    <w:r>
      <w:rPr>
        <w:lang w:val="hr-HR"/>
      </w:rPr>
      <w:fldChar w:fldCharType="begin" w:fldLock="1"/>
    </w:r>
    <w:r>
      <w:rPr>
        <w:lang w:val="hr-HR"/>
      </w:rPr>
      <w:instrText xml:space="preserve"> DOCPROPERTY bjHeaderFirstPageDocProperty \* MERGEFORMAT </w:instrText>
    </w:r>
    <w:r>
      <w:rPr>
        <w:lang w:val="hr-HR"/>
      </w:rPr>
      <w:fldChar w:fldCharType="separate"/>
    </w:r>
    <w:r w:rsidRPr="00456B7B">
      <w:rPr>
        <w:rFonts w:ascii="Arial" w:hAnsi="Arial" w:cs="Arial"/>
        <w:b/>
        <w:bCs/>
        <w:color w:val="000000"/>
        <w:sz w:val="22"/>
        <w:szCs w:val="22"/>
      </w:rPr>
      <w:t>OGRANIČENO</w:t>
    </w:r>
    <w:r>
      <w:rPr>
        <w:lang w:val="hr-HR"/>
      </w:rPr>
      <w:fldChar w:fldCharType="end"/>
    </w:r>
  </w:p>
  <w:p w:rsidR="00020122" w:rsidRDefault="003A75B1" w:rsidP="00020122">
    <w:pPr>
      <w:pStyle w:val="Header"/>
      <w:pBdr>
        <w:bottom w:val="single" w:sz="12" w:space="1" w:color="auto"/>
      </w:pBdr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>
          <wp:extent cx="4631690" cy="715645"/>
          <wp:effectExtent l="0" t="0" r="0" b="0"/>
          <wp:docPr id="2" name="Picture 2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169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6F0C54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7D0AAF"/>
    <w:multiLevelType w:val="hybridMultilevel"/>
    <w:tmpl w:val="F6D84832"/>
    <w:lvl w:ilvl="0" w:tplc="0EE6EF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3097F"/>
    <w:multiLevelType w:val="hybridMultilevel"/>
    <w:tmpl w:val="9F7E56FC"/>
    <w:lvl w:ilvl="0" w:tplc="141A000F">
      <w:start w:val="1"/>
      <w:numFmt w:val="decimal"/>
      <w:lvlText w:val="%1."/>
      <w:lvlJc w:val="left"/>
      <w:pPr>
        <w:ind w:left="786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97EC7"/>
    <w:multiLevelType w:val="hybridMultilevel"/>
    <w:tmpl w:val="09CC389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5714F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F1056"/>
    <w:multiLevelType w:val="hybridMultilevel"/>
    <w:tmpl w:val="8C0E9762"/>
    <w:lvl w:ilvl="0" w:tplc="C0D891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917DD1"/>
    <w:multiLevelType w:val="hybridMultilevel"/>
    <w:tmpl w:val="0438566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F51F4"/>
    <w:multiLevelType w:val="hybridMultilevel"/>
    <w:tmpl w:val="6AC8E6B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6F48CF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62197B"/>
    <w:multiLevelType w:val="hybridMultilevel"/>
    <w:tmpl w:val="A7D64F9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81C17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8290A"/>
    <w:multiLevelType w:val="hybridMultilevel"/>
    <w:tmpl w:val="99109A58"/>
    <w:lvl w:ilvl="0" w:tplc="06B82764">
      <w:start w:val="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0729FB"/>
    <w:multiLevelType w:val="hybridMultilevel"/>
    <w:tmpl w:val="8FB0E68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587185"/>
    <w:multiLevelType w:val="hybridMultilevel"/>
    <w:tmpl w:val="0C44F8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6C0DA6"/>
    <w:multiLevelType w:val="hybridMultilevel"/>
    <w:tmpl w:val="8D4AB1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82023"/>
    <w:multiLevelType w:val="hybridMultilevel"/>
    <w:tmpl w:val="D5909D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141A000F">
      <w:start w:val="1"/>
      <w:numFmt w:val="decimal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" w15:restartNumberingAfterBreak="0">
    <w:nsid w:val="6ADA082B"/>
    <w:multiLevelType w:val="hybridMultilevel"/>
    <w:tmpl w:val="0D2EE14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C876E3"/>
    <w:multiLevelType w:val="hybridMultilevel"/>
    <w:tmpl w:val="6B1A623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921D87"/>
    <w:multiLevelType w:val="hybridMultilevel"/>
    <w:tmpl w:val="47B2DD08"/>
    <w:lvl w:ilvl="0" w:tplc="64903E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5243B7"/>
    <w:multiLevelType w:val="hybridMultilevel"/>
    <w:tmpl w:val="CA12B44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961A68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C4F3FF5"/>
    <w:multiLevelType w:val="hybridMultilevel"/>
    <w:tmpl w:val="ECE24DCA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4"/>
  </w:num>
  <w:num w:numId="8">
    <w:abstractNumId w:val="8"/>
  </w:num>
  <w:num w:numId="9">
    <w:abstractNumId w:val="11"/>
  </w:num>
  <w:num w:numId="10">
    <w:abstractNumId w:val="15"/>
  </w:num>
  <w:num w:numId="11">
    <w:abstractNumId w:val="3"/>
  </w:num>
  <w:num w:numId="12">
    <w:abstractNumId w:val="16"/>
  </w:num>
  <w:num w:numId="13">
    <w:abstractNumId w:val="14"/>
  </w:num>
  <w:num w:numId="14">
    <w:abstractNumId w:val="6"/>
  </w:num>
  <w:num w:numId="15">
    <w:abstractNumId w:val="20"/>
  </w:num>
  <w:num w:numId="16">
    <w:abstractNumId w:val="17"/>
  </w:num>
  <w:num w:numId="17">
    <w:abstractNumId w:val="18"/>
  </w:num>
  <w:num w:numId="18">
    <w:abstractNumId w:val="7"/>
  </w:num>
  <w:num w:numId="19">
    <w:abstractNumId w:val="21"/>
  </w:num>
  <w:num w:numId="20">
    <w:abstractNumId w:val="9"/>
  </w:num>
  <w:num w:numId="21">
    <w:abstractNumId w:val="2"/>
  </w:num>
  <w:num w:numId="22">
    <w:abstractNumId w:val="19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91F"/>
    <w:rsid w:val="000000E0"/>
    <w:rsid w:val="00000FB1"/>
    <w:rsid w:val="00003F0F"/>
    <w:rsid w:val="00005D6F"/>
    <w:rsid w:val="000118FD"/>
    <w:rsid w:val="00012296"/>
    <w:rsid w:val="00013734"/>
    <w:rsid w:val="00013ED0"/>
    <w:rsid w:val="00016735"/>
    <w:rsid w:val="00017230"/>
    <w:rsid w:val="00020122"/>
    <w:rsid w:val="000242DD"/>
    <w:rsid w:val="00030083"/>
    <w:rsid w:val="00030167"/>
    <w:rsid w:val="0003140D"/>
    <w:rsid w:val="00034B68"/>
    <w:rsid w:val="00036EA2"/>
    <w:rsid w:val="00037ABB"/>
    <w:rsid w:val="00040D60"/>
    <w:rsid w:val="00041292"/>
    <w:rsid w:val="000429FD"/>
    <w:rsid w:val="000451DC"/>
    <w:rsid w:val="00051967"/>
    <w:rsid w:val="00055AC5"/>
    <w:rsid w:val="00063733"/>
    <w:rsid w:val="00072907"/>
    <w:rsid w:val="00083843"/>
    <w:rsid w:val="000A29FE"/>
    <w:rsid w:val="000A6B8A"/>
    <w:rsid w:val="000A77C7"/>
    <w:rsid w:val="000B2158"/>
    <w:rsid w:val="000B59F5"/>
    <w:rsid w:val="000B7BED"/>
    <w:rsid w:val="000C0AB6"/>
    <w:rsid w:val="000C0EA2"/>
    <w:rsid w:val="000C1E59"/>
    <w:rsid w:val="000C65D7"/>
    <w:rsid w:val="000D5286"/>
    <w:rsid w:val="000E0E70"/>
    <w:rsid w:val="000E73D7"/>
    <w:rsid w:val="000F2967"/>
    <w:rsid w:val="000F79C5"/>
    <w:rsid w:val="00102645"/>
    <w:rsid w:val="001039DF"/>
    <w:rsid w:val="00104F2F"/>
    <w:rsid w:val="00107315"/>
    <w:rsid w:val="00115604"/>
    <w:rsid w:val="0012145A"/>
    <w:rsid w:val="0012197E"/>
    <w:rsid w:val="00122285"/>
    <w:rsid w:val="00122C2D"/>
    <w:rsid w:val="00124B16"/>
    <w:rsid w:val="00124FC0"/>
    <w:rsid w:val="0013107A"/>
    <w:rsid w:val="0013461D"/>
    <w:rsid w:val="00135065"/>
    <w:rsid w:val="00135A44"/>
    <w:rsid w:val="00151175"/>
    <w:rsid w:val="00152A87"/>
    <w:rsid w:val="00153B77"/>
    <w:rsid w:val="00157153"/>
    <w:rsid w:val="00157B57"/>
    <w:rsid w:val="0016305C"/>
    <w:rsid w:val="00167DA3"/>
    <w:rsid w:val="001704F6"/>
    <w:rsid w:val="00173524"/>
    <w:rsid w:val="00176F7D"/>
    <w:rsid w:val="001A1A6A"/>
    <w:rsid w:val="001A1C4E"/>
    <w:rsid w:val="001A227B"/>
    <w:rsid w:val="001A3ECF"/>
    <w:rsid w:val="001A5861"/>
    <w:rsid w:val="001A68EB"/>
    <w:rsid w:val="001C6CC3"/>
    <w:rsid w:val="001D0D49"/>
    <w:rsid w:val="001D0FDC"/>
    <w:rsid w:val="001D1828"/>
    <w:rsid w:val="001E0A52"/>
    <w:rsid w:val="001F5ECD"/>
    <w:rsid w:val="001F605E"/>
    <w:rsid w:val="002055D0"/>
    <w:rsid w:val="00207092"/>
    <w:rsid w:val="0021252E"/>
    <w:rsid w:val="002131C4"/>
    <w:rsid w:val="002179E2"/>
    <w:rsid w:val="00220B40"/>
    <w:rsid w:val="00222B23"/>
    <w:rsid w:val="002233C7"/>
    <w:rsid w:val="0022527A"/>
    <w:rsid w:val="002265C0"/>
    <w:rsid w:val="002278BF"/>
    <w:rsid w:val="002515E8"/>
    <w:rsid w:val="002537F5"/>
    <w:rsid w:val="00257B1B"/>
    <w:rsid w:val="00261762"/>
    <w:rsid w:val="002667AC"/>
    <w:rsid w:val="0026744F"/>
    <w:rsid w:val="0027320A"/>
    <w:rsid w:val="00274D48"/>
    <w:rsid w:val="00275DE4"/>
    <w:rsid w:val="0027695E"/>
    <w:rsid w:val="00281596"/>
    <w:rsid w:val="00283D05"/>
    <w:rsid w:val="00287738"/>
    <w:rsid w:val="00290399"/>
    <w:rsid w:val="00290A2C"/>
    <w:rsid w:val="00291962"/>
    <w:rsid w:val="002936B9"/>
    <w:rsid w:val="002975EF"/>
    <w:rsid w:val="002A6239"/>
    <w:rsid w:val="002C22DD"/>
    <w:rsid w:val="002C3177"/>
    <w:rsid w:val="002C512C"/>
    <w:rsid w:val="002D2122"/>
    <w:rsid w:val="002D3790"/>
    <w:rsid w:val="002E08B3"/>
    <w:rsid w:val="002E2DB4"/>
    <w:rsid w:val="002E2F38"/>
    <w:rsid w:val="002F6D0A"/>
    <w:rsid w:val="003027F8"/>
    <w:rsid w:val="00306911"/>
    <w:rsid w:val="00306BC8"/>
    <w:rsid w:val="00313D28"/>
    <w:rsid w:val="00313DA2"/>
    <w:rsid w:val="0031503B"/>
    <w:rsid w:val="00333F82"/>
    <w:rsid w:val="00341E4E"/>
    <w:rsid w:val="003446DB"/>
    <w:rsid w:val="0034627D"/>
    <w:rsid w:val="003477BA"/>
    <w:rsid w:val="0035256F"/>
    <w:rsid w:val="00354FF7"/>
    <w:rsid w:val="003564E2"/>
    <w:rsid w:val="00356719"/>
    <w:rsid w:val="00361032"/>
    <w:rsid w:val="003639E8"/>
    <w:rsid w:val="0037158E"/>
    <w:rsid w:val="00371B32"/>
    <w:rsid w:val="00374837"/>
    <w:rsid w:val="00381A35"/>
    <w:rsid w:val="00382E1B"/>
    <w:rsid w:val="003951BC"/>
    <w:rsid w:val="003972EB"/>
    <w:rsid w:val="003A2BED"/>
    <w:rsid w:val="003A75B1"/>
    <w:rsid w:val="003B371A"/>
    <w:rsid w:val="003B50A2"/>
    <w:rsid w:val="003B68BA"/>
    <w:rsid w:val="003B6F06"/>
    <w:rsid w:val="003C0393"/>
    <w:rsid w:val="003C1C87"/>
    <w:rsid w:val="003C2066"/>
    <w:rsid w:val="003D03D9"/>
    <w:rsid w:val="003D249F"/>
    <w:rsid w:val="003D2A75"/>
    <w:rsid w:val="003D6BED"/>
    <w:rsid w:val="003D76D5"/>
    <w:rsid w:val="003E09F7"/>
    <w:rsid w:val="003E1687"/>
    <w:rsid w:val="003E2F9A"/>
    <w:rsid w:val="003E7D5D"/>
    <w:rsid w:val="003F0F59"/>
    <w:rsid w:val="003F11F2"/>
    <w:rsid w:val="003F23E2"/>
    <w:rsid w:val="00414E12"/>
    <w:rsid w:val="00420C9B"/>
    <w:rsid w:val="004268AA"/>
    <w:rsid w:val="004279D7"/>
    <w:rsid w:val="00427BF1"/>
    <w:rsid w:val="004339BF"/>
    <w:rsid w:val="0044074A"/>
    <w:rsid w:val="004421DC"/>
    <w:rsid w:val="004425C5"/>
    <w:rsid w:val="004438B9"/>
    <w:rsid w:val="004556C7"/>
    <w:rsid w:val="00461866"/>
    <w:rsid w:val="004635E2"/>
    <w:rsid w:val="004654FF"/>
    <w:rsid w:val="00473600"/>
    <w:rsid w:val="004812D3"/>
    <w:rsid w:val="004814F5"/>
    <w:rsid w:val="00483E1E"/>
    <w:rsid w:val="0048597B"/>
    <w:rsid w:val="004934C8"/>
    <w:rsid w:val="004A38F4"/>
    <w:rsid w:val="004B256F"/>
    <w:rsid w:val="004B7DB1"/>
    <w:rsid w:val="004C0D5E"/>
    <w:rsid w:val="004D0FF5"/>
    <w:rsid w:val="004D3B29"/>
    <w:rsid w:val="004D61EC"/>
    <w:rsid w:val="004E6799"/>
    <w:rsid w:val="004F01C5"/>
    <w:rsid w:val="004F4975"/>
    <w:rsid w:val="00505E70"/>
    <w:rsid w:val="00505ECD"/>
    <w:rsid w:val="0050781E"/>
    <w:rsid w:val="005101DA"/>
    <w:rsid w:val="00514712"/>
    <w:rsid w:val="005201C1"/>
    <w:rsid w:val="00523007"/>
    <w:rsid w:val="0052443D"/>
    <w:rsid w:val="00525492"/>
    <w:rsid w:val="00526816"/>
    <w:rsid w:val="00531FE5"/>
    <w:rsid w:val="0053555C"/>
    <w:rsid w:val="00536EA3"/>
    <w:rsid w:val="00542ED6"/>
    <w:rsid w:val="00545664"/>
    <w:rsid w:val="0055505C"/>
    <w:rsid w:val="00555587"/>
    <w:rsid w:val="00555DC8"/>
    <w:rsid w:val="0056105A"/>
    <w:rsid w:val="00571752"/>
    <w:rsid w:val="00572149"/>
    <w:rsid w:val="00575847"/>
    <w:rsid w:val="00577299"/>
    <w:rsid w:val="00580446"/>
    <w:rsid w:val="00582097"/>
    <w:rsid w:val="00582627"/>
    <w:rsid w:val="00586488"/>
    <w:rsid w:val="00592454"/>
    <w:rsid w:val="00594AD4"/>
    <w:rsid w:val="00595629"/>
    <w:rsid w:val="005961DA"/>
    <w:rsid w:val="005A049C"/>
    <w:rsid w:val="005A35F9"/>
    <w:rsid w:val="005A39FB"/>
    <w:rsid w:val="005A5DBD"/>
    <w:rsid w:val="005A7A23"/>
    <w:rsid w:val="005B3AFA"/>
    <w:rsid w:val="005B6EE2"/>
    <w:rsid w:val="005C4068"/>
    <w:rsid w:val="005C52BB"/>
    <w:rsid w:val="005C55AA"/>
    <w:rsid w:val="005C592B"/>
    <w:rsid w:val="005D2C8E"/>
    <w:rsid w:val="005D3153"/>
    <w:rsid w:val="005E0F6C"/>
    <w:rsid w:val="005E38AD"/>
    <w:rsid w:val="005E6FF7"/>
    <w:rsid w:val="005E7E14"/>
    <w:rsid w:val="005F33B4"/>
    <w:rsid w:val="005F4581"/>
    <w:rsid w:val="006019C3"/>
    <w:rsid w:val="00602F90"/>
    <w:rsid w:val="006070D9"/>
    <w:rsid w:val="006071C4"/>
    <w:rsid w:val="00610EC4"/>
    <w:rsid w:val="006126FA"/>
    <w:rsid w:val="0061374A"/>
    <w:rsid w:val="00616E9A"/>
    <w:rsid w:val="00622052"/>
    <w:rsid w:val="006225B4"/>
    <w:rsid w:val="006235DB"/>
    <w:rsid w:val="0062541F"/>
    <w:rsid w:val="0062727B"/>
    <w:rsid w:val="00632D8E"/>
    <w:rsid w:val="0063764B"/>
    <w:rsid w:val="00640B47"/>
    <w:rsid w:val="006418AC"/>
    <w:rsid w:val="00641E2A"/>
    <w:rsid w:val="00643DBD"/>
    <w:rsid w:val="00647DA5"/>
    <w:rsid w:val="00650ED6"/>
    <w:rsid w:val="00652DC9"/>
    <w:rsid w:val="00654CDD"/>
    <w:rsid w:val="006625F3"/>
    <w:rsid w:val="0067525C"/>
    <w:rsid w:val="00675424"/>
    <w:rsid w:val="00676672"/>
    <w:rsid w:val="00685AC5"/>
    <w:rsid w:val="00687E58"/>
    <w:rsid w:val="00695DE2"/>
    <w:rsid w:val="006972E5"/>
    <w:rsid w:val="006B063B"/>
    <w:rsid w:val="006B34C0"/>
    <w:rsid w:val="006B4752"/>
    <w:rsid w:val="006B52EB"/>
    <w:rsid w:val="006B7B82"/>
    <w:rsid w:val="006C11E1"/>
    <w:rsid w:val="006C5DB3"/>
    <w:rsid w:val="006D3E3A"/>
    <w:rsid w:val="006D7C16"/>
    <w:rsid w:val="006E5133"/>
    <w:rsid w:val="006E5ED0"/>
    <w:rsid w:val="006E6E1F"/>
    <w:rsid w:val="006F129F"/>
    <w:rsid w:val="006F6286"/>
    <w:rsid w:val="006F723B"/>
    <w:rsid w:val="006F7975"/>
    <w:rsid w:val="007046D1"/>
    <w:rsid w:val="007065FD"/>
    <w:rsid w:val="00706A56"/>
    <w:rsid w:val="00712A8B"/>
    <w:rsid w:val="00716EBD"/>
    <w:rsid w:val="007242BE"/>
    <w:rsid w:val="00734A0C"/>
    <w:rsid w:val="00734AEF"/>
    <w:rsid w:val="00737314"/>
    <w:rsid w:val="00742C27"/>
    <w:rsid w:val="00746996"/>
    <w:rsid w:val="00746C48"/>
    <w:rsid w:val="007474A7"/>
    <w:rsid w:val="00753538"/>
    <w:rsid w:val="00757570"/>
    <w:rsid w:val="0076024E"/>
    <w:rsid w:val="00760D6B"/>
    <w:rsid w:val="007630CE"/>
    <w:rsid w:val="007638DC"/>
    <w:rsid w:val="00770E61"/>
    <w:rsid w:val="00775AE9"/>
    <w:rsid w:val="0078404C"/>
    <w:rsid w:val="007937A4"/>
    <w:rsid w:val="007A11BD"/>
    <w:rsid w:val="007A6DCB"/>
    <w:rsid w:val="007B406C"/>
    <w:rsid w:val="007B6CA5"/>
    <w:rsid w:val="007C32DC"/>
    <w:rsid w:val="007C4F1A"/>
    <w:rsid w:val="007C57F3"/>
    <w:rsid w:val="007D3484"/>
    <w:rsid w:val="007E2D85"/>
    <w:rsid w:val="007E39C8"/>
    <w:rsid w:val="007F1084"/>
    <w:rsid w:val="007F110B"/>
    <w:rsid w:val="007F1DEC"/>
    <w:rsid w:val="007F6249"/>
    <w:rsid w:val="007F7CE9"/>
    <w:rsid w:val="00806A3F"/>
    <w:rsid w:val="00806BC5"/>
    <w:rsid w:val="00820AAD"/>
    <w:rsid w:val="008221EE"/>
    <w:rsid w:val="008229BC"/>
    <w:rsid w:val="00824B29"/>
    <w:rsid w:val="00826616"/>
    <w:rsid w:val="00831EE2"/>
    <w:rsid w:val="00832D37"/>
    <w:rsid w:val="00836F3A"/>
    <w:rsid w:val="008466BE"/>
    <w:rsid w:val="00850DD7"/>
    <w:rsid w:val="00851FD3"/>
    <w:rsid w:val="00862046"/>
    <w:rsid w:val="00866538"/>
    <w:rsid w:val="008709B0"/>
    <w:rsid w:val="008753AA"/>
    <w:rsid w:val="008776CB"/>
    <w:rsid w:val="00881074"/>
    <w:rsid w:val="00885196"/>
    <w:rsid w:val="00885377"/>
    <w:rsid w:val="008873AA"/>
    <w:rsid w:val="0089433D"/>
    <w:rsid w:val="008A1946"/>
    <w:rsid w:val="008A7703"/>
    <w:rsid w:val="008A7991"/>
    <w:rsid w:val="008A7AEA"/>
    <w:rsid w:val="008B2367"/>
    <w:rsid w:val="008B4F97"/>
    <w:rsid w:val="008C5769"/>
    <w:rsid w:val="008C775F"/>
    <w:rsid w:val="008E1607"/>
    <w:rsid w:val="008E4F78"/>
    <w:rsid w:val="00902B4F"/>
    <w:rsid w:val="009033BF"/>
    <w:rsid w:val="009148C6"/>
    <w:rsid w:val="0091591C"/>
    <w:rsid w:val="00916AF4"/>
    <w:rsid w:val="00922545"/>
    <w:rsid w:val="00930469"/>
    <w:rsid w:val="00932D3A"/>
    <w:rsid w:val="0093589A"/>
    <w:rsid w:val="00935F59"/>
    <w:rsid w:val="00943385"/>
    <w:rsid w:val="009438BE"/>
    <w:rsid w:val="00947584"/>
    <w:rsid w:val="00952583"/>
    <w:rsid w:val="00952EFD"/>
    <w:rsid w:val="009550FD"/>
    <w:rsid w:val="009554A1"/>
    <w:rsid w:val="00957942"/>
    <w:rsid w:val="0096057F"/>
    <w:rsid w:val="009672ED"/>
    <w:rsid w:val="0098182B"/>
    <w:rsid w:val="00990ACD"/>
    <w:rsid w:val="00994039"/>
    <w:rsid w:val="009A0AA2"/>
    <w:rsid w:val="009B05E9"/>
    <w:rsid w:val="009C02FA"/>
    <w:rsid w:val="009C14CD"/>
    <w:rsid w:val="009C2634"/>
    <w:rsid w:val="009C26E1"/>
    <w:rsid w:val="009C60CD"/>
    <w:rsid w:val="009D40EA"/>
    <w:rsid w:val="009E2213"/>
    <w:rsid w:val="009E342B"/>
    <w:rsid w:val="009E3551"/>
    <w:rsid w:val="009E69E8"/>
    <w:rsid w:val="009F7047"/>
    <w:rsid w:val="00A00116"/>
    <w:rsid w:val="00A03F37"/>
    <w:rsid w:val="00A129F1"/>
    <w:rsid w:val="00A15594"/>
    <w:rsid w:val="00A16511"/>
    <w:rsid w:val="00A200D1"/>
    <w:rsid w:val="00A21791"/>
    <w:rsid w:val="00A270EB"/>
    <w:rsid w:val="00A31F0E"/>
    <w:rsid w:val="00A34226"/>
    <w:rsid w:val="00A34D59"/>
    <w:rsid w:val="00A3697A"/>
    <w:rsid w:val="00A43C80"/>
    <w:rsid w:val="00A441E4"/>
    <w:rsid w:val="00A5120B"/>
    <w:rsid w:val="00A5243C"/>
    <w:rsid w:val="00A52975"/>
    <w:rsid w:val="00A53A06"/>
    <w:rsid w:val="00A55862"/>
    <w:rsid w:val="00A62BF7"/>
    <w:rsid w:val="00A65902"/>
    <w:rsid w:val="00A671D2"/>
    <w:rsid w:val="00A71213"/>
    <w:rsid w:val="00A73328"/>
    <w:rsid w:val="00A7401A"/>
    <w:rsid w:val="00A760EA"/>
    <w:rsid w:val="00A7740B"/>
    <w:rsid w:val="00A8482A"/>
    <w:rsid w:val="00A84EA5"/>
    <w:rsid w:val="00A876F6"/>
    <w:rsid w:val="00A917A2"/>
    <w:rsid w:val="00A94085"/>
    <w:rsid w:val="00A94B29"/>
    <w:rsid w:val="00A955D1"/>
    <w:rsid w:val="00A97CC9"/>
    <w:rsid w:val="00AA21A1"/>
    <w:rsid w:val="00AA251F"/>
    <w:rsid w:val="00AA7FD3"/>
    <w:rsid w:val="00AB5A1F"/>
    <w:rsid w:val="00AC2283"/>
    <w:rsid w:val="00AC29B0"/>
    <w:rsid w:val="00AC45F3"/>
    <w:rsid w:val="00AC546F"/>
    <w:rsid w:val="00AC6696"/>
    <w:rsid w:val="00AD0612"/>
    <w:rsid w:val="00AE0F4D"/>
    <w:rsid w:val="00AE3D1A"/>
    <w:rsid w:val="00B132AF"/>
    <w:rsid w:val="00B135E0"/>
    <w:rsid w:val="00B137D5"/>
    <w:rsid w:val="00B21D55"/>
    <w:rsid w:val="00B25C6F"/>
    <w:rsid w:val="00B32AAD"/>
    <w:rsid w:val="00B35CFC"/>
    <w:rsid w:val="00B376B8"/>
    <w:rsid w:val="00B4074A"/>
    <w:rsid w:val="00B414AA"/>
    <w:rsid w:val="00B4168A"/>
    <w:rsid w:val="00B41AC3"/>
    <w:rsid w:val="00B41C82"/>
    <w:rsid w:val="00B41EFD"/>
    <w:rsid w:val="00B44C61"/>
    <w:rsid w:val="00B55BF6"/>
    <w:rsid w:val="00B57921"/>
    <w:rsid w:val="00B62263"/>
    <w:rsid w:val="00B64576"/>
    <w:rsid w:val="00B73A15"/>
    <w:rsid w:val="00B82106"/>
    <w:rsid w:val="00B8429D"/>
    <w:rsid w:val="00B86794"/>
    <w:rsid w:val="00B91838"/>
    <w:rsid w:val="00B94007"/>
    <w:rsid w:val="00B94A42"/>
    <w:rsid w:val="00B9791F"/>
    <w:rsid w:val="00BA30A3"/>
    <w:rsid w:val="00BA42DE"/>
    <w:rsid w:val="00BA5034"/>
    <w:rsid w:val="00BA63D3"/>
    <w:rsid w:val="00BB0F32"/>
    <w:rsid w:val="00BB12F8"/>
    <w:rsid w:val="00BB1C7F"/>
    <w:rsid w:val="00BB32A1"/>
    <w:rsid w:val="00BB335D"/>
    <w:rsid w:val="00BC2165"/>
    <w:rsid w:val="00BC24B4"/>
    <w:rsid w:val="00BC4214"/>
    <w:rsid w:val="00BC7BE9"/>
    <w:rsid w:val="00BD081F"/>
    <w:rsid w:val="00BD4176"/>
    <w:rsid w:val="00BD7BEC"/>
    <w:rsid w:val="00BE0CA2"/>
    <w:rsid w:val="00BE0DA8"/>
    <w:rsid w:val="00BE204A"/>
    <w:rsid w:val="00BF0EE6"/>
    <w:rsid w:val="00BF1EBB"/>
    <w:rsid w:val="00C06563"/>
    <w:rsid w:val="00C12EBF"/>
    <w:rsid w:val="00C14AA3"/>
    <w:rsid w:val="00C15869"/>
    <w:rsid w:val="00C2389F"/>
    <w:rsid w:val="00C238AC"/>
    <w:rsid w:val="00C24BDC"/>
    <w:rsid w:val="00C260AE"/>
    <w:rsid w:val="00C261EC"/>
    <w:rsid w:val="00C3106F"/>
    <w:rsid w:val="00C342CB"/>
    <w:rsid w:val="00C379D0"/>
    <w:rsid w:val="00C416E7"/>
    <w:rsid w:val="00C50FC6"/>
    <w:rsid w:val="00C5421E"/>
    <w:rsid w:val="00C61E40"/>
    <w:rsid w:val="00C70E5F"/>
    <w:rsid w:val="00C925A2"/>
    <w:rsid w:val="00C9369B"/>
    <w:rsid w:val="00C939A5"/>
    <w:rsid w:val="00C96157"/>
    <w:rsid w:val="00C97674"/>
    <w:rsid w:val="00C97997"/>
    <w:rsid w:val="00CA20E3"/>
    <w:rsid w:val="00CA2404"/>
    <w:rsid w:val="00CA533E"/>
    <w:rsid w:val="00CB0366"/>
    <w:rsid w:val="00CB1DF9"/>
    <w:rsid w:val="00CB3C20"/>
    <w:rsid w:val="00CB7708"/>
    <w:rsid w:val="00CC17C1"/>
    <w:rsid w:val="00CC196E"/>
    <w:rsid w:val="00CC2470"/>
    <w:rsid w:val="00CC30E9"/>
    <w:rsid w:val="00CC32CB"/>
    <w:rsid w:val="00CC3D75"/>
    <w:rsid w:val="00CD4B57"/>
    <w:rsid w:val="00CD5D33"/>
    <w:rsid w:val="00CD71BB"/>
    <w:rsid w:val="00CE11EE"/>
    <w:rsid w:val="00CF058D"/>
    <w:rsid w:val="00CF7265"/>
    <w:rsid w:val="00CF7754"/>
    <w:rsid w:val="00D107A0"/>
    <w:rsid w:val="00D17C70"/>
    <w:rsid w:val="00D25D25"/>
    <w:rsid w:val="00D34031"/>
    <w:rsid w:val="00D368C3"/>
    <w:rsid w:val="00D421B6"/>
    <w:rsid w:val="00D43FB5"/>
    <w:rsid w:val="00D445CF"/>
    <w:rsid w:val="00D46C0F"/>
    <w:rsid w:val="00D60980"/>
    <w:rsid w:val="00D66A9D"/>
    <w:rsid w:val="00D67AD4"/>
    <w:rsid w:val="00D7132D"/>
    <w:rsid w:val="00D7564B"/>
    <w:rsid w:val="00D83943"/>
    <w:rsid w:val="00D85520"/>
    <w:rsid w:val="00D85BE6"/>
    <w:rsid w:val="00D86E6B"/>
    <w:rsid w:val="00D8797F"/>
    <w:rsid w:val="00DA65E1"/>
    <w:rsid w:val="00DB0B42"/>
    <w:rsid w:val="00DB2668"/>
    <w:rsid w:val="00DB5C39"/>
    <w:rsid w:val="00DC0F14"/>
    <w:rsid w:val="00DC1D50"/>
    <w:rsid w:val="00DC586B"/>
    <w:rsid w:val="00DC751D"/>
    <w:rsid w:val="00DD10E3"/>
    <w:rsid w:val="00DD3DCC"/>
    <w:rsid w:val="00DE66CB"/>
    <w:rsid w:val="00DF7D8C"/>
    <w:rsid w:val="00E048D9"/>
    <w:rsid w:val="00E105E7"/>
    <w:rsid w:val="00E15AA4"/>
    <w:rsid w:val="00E21057"/>
    <w:rsid w:val="00E24549"/>
    <w:rsid w:val="00E27100"/>
    <w:rsid w:val="00E331F0"/>
    <w:rsid w:val="00E33A5F"/>
    <w:rsid w:val="00E369EA"/>
    <w:rsid w:val="00E424E0"/>
    <w:rsid w:val="00E44F85"/>
    <w:rsid w:val="00E45EA7"/>
    <w:rsid w:val="00E625CE"/>
    <w:rsid w:val="00E6415F"/>
    <w:rsid w:val="00E64940"/>
    <w:rsid w:val="00E659FB"/>
    <w:rsid w:val="00E66A7C"/>
    <w:rsid w:val="00E73C25"/>
    <w:rsid w:val="00E7568C"/>
    <w:rsid w:val="00E83774"/>
    <w:rsid w:val="00E90F0E"/>
    <w:rsid w:val="00E957EB"/>
    <w:rsid w:val="00EA7B7E"/>
    <w:rsid w:val="00EB1145"/>
    <w:rsid w:val="00EB7F94"/>
    <w:rsid w:val="00EC1112"/>
    <w:rsid w:val="00EC33A6"/>
    <w:rsid w:val="00EC35E8"/>
    <w:rsid w:val="00EC38F1"/>
    <w:rsid w:val="00EC501D"/>
    <w:rsid w:val="00ED1A86"/>
    <w:rsid w:val="00ED45B7"/>
    <w:rsid w:val="00ED48FC"/>
    <w:rsid w:val="00EE234F"/>
    <w:rsid w:val="00EE37EA"/>
    <w:rsid w:val="00EE3E71"/>
    <w:rsid w:val="00EE6357"/>
    <w:rsid w:val="00EE6E03"/>
    <w:rsid w:val="00EF1CD6"/>
    <w:rsid w:val="00EF4FC4"/>
    <w:rsid w:val="00F0700E"/>
    <w:rsid w:val="00F10F29"/>
    <w:rsid w:val="00F12258"/>
    <w:rsid w:val="00F15CAF"/>
    <w:rsid w:val="00F2462A"/>
    <w:rsid w:val="00F3031E"/>
    <w:rsid w:val="00F3562B"/>
    <w:rsid w:val="00F40DCD"/>
    <w:rsid w:val="00F42130"/>
    <w:rsid w:val="00F42F41"/>
    <w:rsid w:val="00F50010"/>
    <w:rsid w:val="00F52EEE"/>
    <w:rsid w:val="00F53F9D"/>
    <w:rsid w:val="00F54216"/>
    <w:rsid w:val="00F554DB"/>
    <w:rsid w:val="00F665E5"/>
    <w:rsid w:val="00F67941"/>
    <w:rsid w:val="00F70435"/>
    <w:rsid w:val="00F77CCF"/>
    <w:rsid w:val="00F803F1"/>
    <w:rsid w:val="00F81951"/>
    <w:rsid w:val="00F819AB"/>
    <w:rsid w:val="00F83806"/>
    <w:rsid w:val="00F91323"/>
    <w:rsid w:val="00F93226"/>
    <w:rsid w:val="00F95F3E"/>
    <w:rsid w:val="00F9749F"/>
    <w:rsid w:val="00FC0FD4"/>
    <w:rsid w:val="00FC2775"/>
    <w:rsid w:val="00FC342C"/>
    <w:rsid w:val="00FD4CB8"/>
    <w:rsid w:val="00FD4E68"/>
    <w:rsid w:val="00FD5E29"/>
    <w:rsid w:val="00FE05CE"/>
    <w:rsid w:val="00FE3338"/>
    <w:rsid w:val="00FE393E"/>
    <w:rsid w:val="00FE47EC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F6F7432"/>
  <w15:chartTrackingRefBased/>
  <w15:docId w15:val="{C870E996-C899-4A04-B194-C3C62B19C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62A"/>
    <w:rPr>
      <w:sz w:val="24"/>
      <w:szCs w:val="24"/>
    </w:rPr>
  </w:style>
  <w:style w:type="paragraph" w:styleId="Heading1">
    <w:name w:val="heading 1"/>
    <w:basedOn w:val="Normal"/>
    <w:next w:val="Normal"/>
    <w:qFormat/>
    <w:rsid w:val="000C0EA2"/>
    <w:pPr>
      <w:keepNext/>
      <w:ind w:left="360" w:right="703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 Char, Char1,Char2,Char1 Char,Char1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lockText">
    <w:name w:val="Block Text"/>
    <w:basedOn w:val="Normal"/>
    <w:rsid w:val="000C0EA2"/>
    <w:pPr>
      <w:ind w:left="360" w:right="703"/>
    </w:pPr>
    <w:rPr>
      <w:rFonts w:ascii="Comic Sans MS" w:hAnsi="Comic Sans MS"/>
      <w:lang w:val="hr-HR"/>
    </w:rPr>
  </w:style>
  <w:style w:type="paragraph" w:styleId="BodyText">
    <w:name w:val="Body Text"/>
    <w:basedOn w:val="Normal"/>
    <w:rsid w:val="000C0EA2"/>
    <w:pPr>
      <w:jc w:val="both"/>
    </w:pPr>
  </w:style>
  <w:style w:type="paragraph" w:styleId="NormalWeb">
    <w:name w:val="Normal (Web)"/>
    <w:basedOn w:val="Normal"/>
    <w:unhideWhenUsed/>
    <w:rsid w:val="00A7401A"/>
    <w:pPr>
      <w:spacing w:before="100" w:beforeAutospacing="1" w:after="100" w:afterAutospacing="1"/>
    </w:pPr>
    <w:rPr>
      <w:lang w:val="bs-Latn-BA" w:eastAsia="bs-Latn-BA"/>
    </w:rPr>
  </w:style>
  <w:style w:type="paragraph" w:styleId="PlainText">
    <w:name w:val="Plain Text"/>
    <w:basedOn w:val="Normal"/>
    <w:link w:val="PlainTextChar"/>
    <w:uiPriority w:val="99"/>
    <w:unhideWhenUsed/>
    <w:rsid w:val="00FC0FD4"/>
    <w:rPr>
      <w:rFonts w:ascii="Consolas" w:eastAsia="Calibri" w:hAnsi="Consolas"/>
      <w:sz w:val="21"/>
      <w:szCs w:val="21"/>
      <w:lang w:val="bs-Latn-BA"/>
    </w:rPr>
  </w:style>
  <w:style w:type="character" w:customStyle="1" w:styleId="PlainTextChar">
    <w:name w:val="Plain Text Char"/>
    <w:link w:val="PlainText"/>
    <w:uiPriority w:val="99"/>
    <w:rsid w:val="00FC0FD4"/>
    <w:rPr>
      <w:rFonts w:ascii="Consolas" w:eastAsia="Calibri" w:hAnsi="Consolas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rsid w:val="00D855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85520"/>
    <w:rPr>
      <w:rFonts w:ascii="Segoe UI" w:hAnsi="Segoe UI" w:cs="Segoe UI"/>
      <w:sz w:val="18"/>
      <w:szCs w:val="18"/>
    </w:rPr>
  </w:style>
  <w:style w:type="character" w:customStyle="1" w:styleId="HeaderChar">
    <w:name w:val="Header Char"/>
    <w:aliases w:val=" Char1 Char Char, Char1 Char1,Char2 Char,Char1 Char Char,Char1 Char1"/>
    <w:link w:val="Header"/>
    <w:rsid w:val="003A75B1"/>
    <w:rPr>
      <w:sz w:val="24"/>
      <w:szCs w:val="24"/>
    </w:rPr>
  </w:style>
  <w:style w:type="paragraph" w:styleId="ListBullet">
    <w:name w:val="List Bullet"/>
    <w:basedOn w:val="Normal"/>
    <w:rsid w:val="003A75B1"/>
    <w:pPr>
      <w:numPr>
        <w:numId w:val="1"/>
      </w:numPr>
    </w:pPr>
  </w:style>
  <w:style w:type="paragraph" w:customStyle="1" w:styleId="Default">
    <w:name w:val="Default"/>
    <w:rsid w:val="003A75B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Strong">
    <w:name w:val="Strong"/>
    <w:qFormat/>
    <w:rsid w:val="003A75B1"/>
    <w:rPr>
      <w:b/>
    </w:rPr>
  </w:style>
  <w:style w:type="character" w:customStyle="1" w:styleId="FooterChar">
    <w:name w:val="Footer Char"/>
    <w:link w:val="Footer"/>
    <w:rsid w:val="003A75B1"/>
    <w:rPr>
      <w:sz w:val="24"/>
      <w:szCs w:val="24"/>
    </w:rPr>
  </w:style>
  <w:style w:type="paragraph" w:customStyle="1" w:styleId="Char0">
    <w:name w:val="Char"/>
    <w:basedOn w:val="Normal"/>
    <w:rsid w:val="007065FD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basedOn w:val="Normal"/>
    <w:link w:val="ListParagraphChar"/>
    <w:uiPriority w:val="99"/>
    <w:qFormat/>
    <w:rsid w:val="004268AA"/>
    <w:pPr>
      <w:ind w:left="720"/>
      <w:contextualSpacing/>
    </w:pPr>
  </w:style>
  <w:style w:type="paragraph" w:customStyle="1" w:styleId="Char1">
    <w:name w:val="Char"/>
    <w:basedOn w:val="Normal"/>
    <w:semiHidden/>
    <w:rsid w:val="00A62BF7"/>
    <w:pPr>
      <w:spacing w:after="160" w:line="240" w:lineRule="exact"/>
    </w:pPr>
    <w:rPr>
      <w:rFonts w:ascii="Tahoma" w:hAnsi="Tahoma"/>
      <w:sz w:val="20"/>
      <w:szCs w:val="20"/>
    </w:rPr>
  </w:style>
  <w:style w:type="character" w:styleId="FootnoteReference">
    <w:name w:val="footnote reference"/>
    <w:rsid w:val="00706A56"/>
    <w:rPr>
      <w:vertAlign w:val="superscript"/>
    </w:rPr>
  </w:style>
  <w:style w:type="paragraph" w:styleId="FootnoteText">
    <w:name w:val="footnote text"/>
    <w:basedOn w:val="Normal"/>
    <w:link w:val="FootnoteTextChar"/>
    <w:rsid w:val="00706A5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06A56"/>
  </w:style>
  <w:style w:type="character" w:customStyle="1" w:styleId="ListParagraphChar">
    <w:name w:val="List Paragraph Char"/>
    <w:link w:val="ListParagraph"/>
    <w:uiPriority w:val="99"/>
    <w:locked/>
    <w:rsid w:val="004D61EC"/>
    <w:rPr>
      <w:sz w:val="24"/>
      <w:szCs w:val="24"/>
    </w:rPr>
  </w:style>
  <w:style w:type="paragraph" w:customStyle="1" w:styleId="Char2">
    <w:name w:val="Char"/>
    <w:basedOn w:val="Normal"/>
    <w:semiHidden/>
    <w:rsid w:val="007C57F3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3">
    <w:name w:val="Char"/>
    <w:basedOn w:val="Normal"/>
    <w:semiHidden/>
    <w:rsid w:val="00017230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4">
    <w:name w:val="Char"/>
    <w:basedOn w:val="Normal"/>
    <w:rsid w:val="005101DA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5">
    <w:name w:val="Char"/>
    <w:basedOn w:val="Normal"/>
    <w:rsid w:val="000B59F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rsid w:val="008A1946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lan">
    <w:name w:val="clan"/>
    <w:basedOn w:val="Normal"/>
    <w:rsid w:val="0063764B"/>
    <w:pPr>
      <w:spacing w:before="100" w:beforeAutospacing="1" w:after="100" w:afterAutospacing="1"/>
    </w:pPr>
    <w:rPr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HJPC%20secretariat\Templates\VSTV%20memorandum%20BOS%20nov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eVWdVVOtKsDkzRvr1lGofbBKPaaa1NnJAYCn6rTqNds=</DigestValue>
      </Reference>
      <Reference URI="#CLASSIFICATIONHISTORY">
        <DigestMethod Algorithm="http://www.w3.org/2001/04/xmlenc#sha256"/>
        <DigestValue>0J86OO/EfLN/WWItFSg3O2/JsA3rz2a4Yqf+0jFFKEc=</DigestValue>
      </Reference>
    </SignedInfo>
    <SignatureValue>UhVd259BCnYf8xeuIdDwqRjs7qVfq0BBZhoESCyzyBR20DEYdf0vqYlVM9ndc819f7rvAxhtBF3E06UMBLkaTA==</SignatureValue>
    <Object Id="CLASSIFICATIONHISTORY">
      <ArrayOfString xmlns:xsi="http://www.w3.org/2001/XMLSchema-instance" xmlns:xsd="http://www.w3.org/2001/XMLSchema" xmlns="">
        <string>p+0Ts1E1bCiG+IOE6jIQPS2BN1i0QmAt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general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zMlNLaHAwRk9aRUdod0FmdE51TVkzT3NVUUdoN1FScTwvZWxoPjxjb25maWc+VlNUViBjbGFzc2lmaWNhdGlvbjwvY29uZmlnPjxwb2w+VlNUViBwb2xpY3k8L3BvbD48c3VtbWFyeT5SRVNUUklDVEVEPC9zdW1tYXJ5PjxhcHA+V29yZDwvYXBwPjxTaWduYXR1cmVWYWxpZD5mYWxzZTwvU2lnbmF0dXJlVmFsaWQ+PC9MYWJlbEluZm9YbWxQYXJ0Pg=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/BRfmvFM6JI71e12UaaeQIbf8mLouBY9GgU3Jlr/Cf0=</DigestValue>
      </Reference>
      <Reference URI="#INFO">
        <DigestMethod Algorithm="http://www.w3.org/2001/04/xmlenc#sha256"/>
        <DigestValue>oo2S9JOVoK//DPaAsivCRE9Lxw3/utBPJ2U1PC/ddVM=</DigestValue>
      </Reference>
    </SignedInfo>
    <SignatureValue>ZaFyY/Y9r6BOrN5StjqKO/8mNhcXNXvL4sXnhzzjJNO+G6q3XIB3wfZOcXeTdZvoB7Yd/CZG9EgtjMEVStya8A==</SignatureValue>
    <Object Id="INFO">
      <ArrayOfString xmlns:xsi="http://www.w3.org/2001/XMLSchema-instance" xmlns:xsd="http://www.w3.org/2001/XMLSchema" xmlns="">
        <string>s2SKhp0FOZEGhwAftNuMY3OsUQGh7QRq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6AAD9-D78A-41B8-83C5-8ABD13BC2CC2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F209E17B-6E8B-4B0C-A03E-25354AED0978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E4F2C53A-38F6-43F1-A99D-BEF69575BB3F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ED1B3BE8-11DD-42EA-97E9-9EE389B6D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 BOS novi.dot</Template>
  <TotalTime>14</TotalTime>
  <Pages>4</Pages>
  <Words>2171</Words>
  <Characters>12171</Characters>
  <Application>Microsoft Office Word</Application>
  <DocSecurity>0</DocSecurity>
  <Lines>217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14350</CharactersWithSpaces>
  <SharedDoc>false</SharedDoc>
  <HLinks>
    <vt:vector size="18" baseType="variant">
      <vt:variant>
        <vt:i4>3932194</vt:i4>
      </vt:variant>
      <vt:variant>
        <vt:i4>6</vt:i4>
      </vt:variant>
      <vt:variant>
        <vt:i4>0</vt:i4>
      </vt:variant>
      <vt:variant>
        <vt:i4>5</vt:i4>
      </vt:variant>
      <vt:variant>
        <vt:lpwstr>http://vstv.pravosudje.ba/</vt:lpwstr>
      </vt:variant>
      <vt:variant>
        <vt:lpwstr/>
      </vt:variant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Azir Mrdjanovic</dc:creator>
  <cp:keywords/>
  <cp:lastModifiedBy>Nedim Djuliman</cp:lastModifiedBy>
  <cp:revision>4</cp:revision>
  <cp:lastPrinted>2025-09-08T12:51:00Z</cp:lastPrinted>
  <dcterms:created xsi:type="dcterms:W3CDTF">2026-05-28T08:02:00Z</dcterms:created>
  <dcterms:modified xsi:type="dcterms:W3CDTF">2026-05-28T08:14:00Z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e2ec7fde-3df7-46dd-ac05-0128fefb95d1</vt:lpwstr>
  </property>
  <property fmtid="{D5CDD505-2E9C-101B-9397-08002B2CF9AE}" pid="3" name="Internal">
    <vt:lpwstr>TITUS_3</vt:lpwstr>
  </property>
  <property fmtid="{D5CDD505-2E9C-101B-9397-08002B2CF9AE}" pid="4" name="docIndexRef">
    <vt:lpwstr>877f3f8d-bfc4-4394-9cd1-454739da3eef</vt:lpwstr>
  </property>
  <property fmtid="{D5CDD505-2E9C-101B-9397-08002B2CF9AE}" pid="5" name="bjSaver">
    <vt:lpwstr>F5BCh7UHeeYnm/y+V1jZ3RihboCnX+G2</vt:lpwstr>
  </property>
  <property fmtid="{D5CDD505-2E9C-101B-9397-08002B2CF9AE}" pid="6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7" name="bjDocumentLabelXML-0">
    <vt:lpwstr>ames.com/2008/01/sie/internal/label"&gt;&lt;element uid="id_classification_generalbusiness" value="" /&gt;&lt;/sisl&gt;</vt:lpwstr>
  </property>
  <property fmtid="{D5CDD505-2E9C-101B-9397-08002B2CF9AE}" pid="8" name="bjDocumentSecurityLabel">
    <vt:lpwstr>OGRANIČENO</vt:lpwstr>
  </property>
  <property fmtid="{D5CDD505-2E9C-101B-9397-08002B2CF9AE}" pid="9" name="bjClsUserRVM">
    <vt:lpwstr>[]</vt:lpwstr>
  </property>
  <property fmtid="{D5CDD505-2E9C-101B-9397-08002B2CF9AE}" pid="10" name="bjHeaderBothDocProperty">
    <vt:lpwstr>OGRANIČENO</vt:lpwstr>
  </property>
  <property fmtid="{D5CDD505-2E9C-101B-9397-08002B2CF9AE}" pid="11" name="bjHeaderFirstPageDocProperty">
    <vt:lpwstr>OGRANIČENO</vt:lpwstr>
  </property>
  <property fmtid="{D5CDD505-2E9C-101B-9397-08002B2CF9AE}" pid="12" name="bjHeaderEvenPageDocProperty">
    <vt:lpwstr>OGRANIČENO</vt:lpwstr>
  </property>
  <property fmtid="{D5CDD505-2E9C-101B-9397-08002B2CF9AE}" pid="13" name="bjpmDocIH">
    <vt:lpwstr>QcNTukJSQoxTA1aU0Lc2gK5W8N7iD8fR</vt:lpwstr>
  </property>
  <property fmtid="{D5CDD505-2E9C-101B-9397-08002B2CF9AE}" pid="14" name="bjLabelHistoryID">
    <vt:lpwstr>{C9C6AAD9-D78A-41B8-83C5-8ABD13BC2CC2}</vt:lpwstr>
  </property>
</Properties>
</file>