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58B" w:rsidRDefault="0074358B" w:rsidP="0074358B">
      <w:pPr>
        <w:jc w:val="both"/>
      </w:pPr>
    </w:p>
    <w:p w:rsidR="0074358B" w:rsidRPr="00E53582" w:rsidRDefault="0074358B" w:rsidP="0074358B">
      <w:pPr>
        <w:rPr>
          <w:b/>
        </w:rPr>
      </w:pPr>
      <w:r w:rsidRPr="00E53582">
        <w:rPr>
          <w:b/>
        </w:rPr>
        <w:t>OKRUŽNI SUD BIJELJINA</w:t>
      </w:r>
    </w:p>
    <w:p w:rsidR="0074358B" w:rsidRPr="00C83321" w:rsidRDefault="0074358B" w:rsidP="0074358B">
      <w:r>
        <w:t>Broj: 012-0-Su-</w:t>
      </w:r>
      <w:r w:rsidR="008479D1">
        <w:rPr>
          <w:lang w:val="sr-Cyrl-BA"/>
        </w:rPr>
        <w:t xml:space="preserve">25 </w:t>
      </w:r>
      <w:r w:rsidRPr="00E53582">
        <w:t>-000</w:t>
      </w:r>
      <w:r w:rsidR="00C83321">
        <w:t xml:space="preserve"> 005</w:t>
      </w:r>
    </w:p>
    <w:p w:rsidR="0074358B" w:rsidRDefault="0074358B" w:rsidP="0074358B">
      <w:pPr>
        <w:jc w:val="both"/>
      </w:pPr>
      <w:r w:rsidRPr="00E53582">
        <w:t>Dana</w:t>
      </w:r>
      <w:r>
        <w:t>,</w:t>
      </w:r>
      <w:r w:rsidR="00C83321">
        <w:t xml:space="preserve"> 15.01.</w:t>
      </w:r>
      <w:r w:rsidR="008479D1">
        <w:rPr>
          <w:lang w:val="sr-Cyrl-BA"/>
        </w:rPr>
        <w:t>2025</w:t>
      </w:r>
      <w:r>
        <w:t>.</w:t>
      </w:r>
      <w:r w:rsidRPr="00E53582">
        <w:t xml:space="preserve"> godine</w:t>
      </w:r>
      <w:r>
        <w:t xml:space="preserve"> </w:t>
      </w: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center"/>
        <w:rPr>
          <w:b/>
          <w:sz w:val="32"/>
          <w:szCs w:val="32"/>
        </w:rPr>
      </w:pPr>
      <w:r w:rsidRPr="0074358B">
        <w:rPr>
          <w:b/>
          <w:sz w:val="32"/>
          <w:szCs w:val="32"/>
        </w:rPr>
        <w:t xml:space="preserve">AKCIONI PLAN PROVOĐENJA </w:t>
      </w:r>
    </w:p>
    <w:p w:rsidR="0074358B" w:rsidRDefault="0074358B" w:rsidP="007435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,,</w:t>
      </w:r>
      <w:r w:rsidRPr="0074358B">
        <w:rPr>
          <w:b/>
          <w:sz w:val="32"/>
          <w:szCs w:val="32"/>
        </w:rPr>
        <w:t>STRATEGIJE ZA UNAPREĐENJE RODNE RAVNOPRAVNOSTI U PRAVOSUĐU BIH</w:t>
      </w:r>
      <w:r>
        <w:rPr>
          <w:b/>
          <w:sz w:val="32"/>
          <w:szCs w:val="32"/>
        </w:rPr>
        <w:t>“</w:t>
      </w:r>
    </w:p>
    <w:p w:rsidR="0074358B" w:rsidRDefault="008479D1" w:rsidP="007435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/ 2025-2027 godine./</w:t>
      </w: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Default="0074358B" w:rsidP="0074358B">
      <w:pPr>
        <w:jc w:val="center"/>
        <w:rPr>
          <w:b/>
          <w:sz w:val="32"/>
          <w:szCs w:val="32"/>
        </w:rPr>
      </w:pPr>
    </w:p>
    <w:p w:rsidR="0074358B" w:rsidRPr="00F535F7" w:rsidRDefault="0074358B" w:rsidP="0074358B">
      <w:pPr>
        <w:jc w:val="center"/>
        <w:rPr>
          <w:b/>
        </w:rPr>
      </w:pPr>
      <w:r w:rsidRPr="00F535F7">
        <w:rPr>
          <w:b/>
        </w:rPr>
        <w:t>Bijeljina</w:t>
      </w:r>
      <w:r w:rsidR="00672363" w:rsidRPr="00F535F7">
        <w:rPr>
          <w:b/>
        </w:rPr>
        <w:t>,</w:t>
      </w:r>
      <w:r w:rsidRPr="00F535F7">
        <w:rPr>
          <w:b/>
        </w:rPr>
        <w:t xml:space="preserve"> </w:t>
      </w:r>
      <w:r w:rsidR="00C83321">
        <w:rPr>
          <w:b/>
          <w:lang w:val="sr-Latn-BA"/>
        </w:rPr>
        <w:t>januar</w:t>
      </w:r>
      <w:r w:rsidR="00672363" w:rsidRPr="00F535F7">
        <w:rPr>
          <w:b/>
        </w:rPr>
        <w:t xml:space="preserve"> </w:t>
      </w:r>
      <w:r w:rsidR="008479D1">
        <w:rPr>
          <w:b/>
        </w:rPr>
        <w:t>2025</w:t>
      </w:r>
      <w:r w:rsidRPr="00F535F7">
        <w:rPr>
          <w:b/>
        </w:rPr>
        <w:t>.</w:t>
      </w:r>
    </w:p>
    <w:p w:rsidR="0074358B" w:rsidRPr="0074358B" w:rsidRDefault="0074358B" w:rsidP="0074358B">
      <w:pPr>
        <w:jc w:val="center"/>
        <w:rPr>
          <w:b/>
          <w:sz w:val="32"/>
          <w:szCs w:val="32"/>
        </w:rPr>
      </w:pPr>
    </w:p>
    <w:p w:rsidR="0074358B" w:rsidRPr="0074358B" w:rsidRDefault="0074358B" w:rsidP="0074358B">
      <w:pPr>
        <w:jc w:val="both"/>
        <w:rPr>
          <w:b/>
          <w:sz w:val="32"/>
          <w:szCs w:val="32"/>
        </w:rPr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  <w:rPr>
          <w:b/>
        </w:rPr>
      </w:pPr>
      <w:r w:rsidRPr="0074358B">
        <w:rPr>
          <w:b/>
        </w:rPr>
        <w:lastRenderedPageBreak/>
        <w:t>UVOD</w:t>
      </w:r>
      <w:r>
        <w:rPr>
          <w:b/>
        </w:rPr>
        <w:t>:</w:t>
      </w:r>
    </w:p>
    <w:p w:rsidR="0074358B" w:rsidRDefault="0074358B" w:rsidP="0074358B">
      <w:pPr>
        <w:jc w:val="both"/>
        <w:rPr>
          <w:b/>
        </w:rPr>
      </w:pPr>
    </w:p>
    <w:p w:rsidR="0074358B" w:rsidRDefault="0074358B" w:rsidP="0074358B">
      <w:pPr>
        <w:jc w:val="both"/>
        <w:rPr>
          <w:b/>
        </w:rPr>
      </w:pPr>
    </w:p>
    <w:p w:rsidR="00DF0930" w:rsidRDefault="008479D1" w:rsidP="006114D6">
      <w:pPr>
        <w:spacing w:line="276" w:lineRule="auto"/>
        <w:jc w:val="both"/>
      </w:pPr>
      <w:r w:rsidRPr="001D7040">
        <w:t xml:space="preserve">Okružni sud u </w:t>
      </w:r>
      <w:r>
        <w:t xml:space="preserve"> Bijeljini u periodu od  2022. do 2024</w:t>
      </w:r>
      <w:r w:rsidR="006114D6">
        <w:t>.</w:t>
      </w:r>
      <w:r>
        <w:t xml:space="preserve"> godine provodio</w:t>
      </w:r>
      <w:r w:rsidR="00986588">
        <w:t xml:space="preserve"> je</w:t>
      </w:r>
      <w:r>
        <w:t xml:space="preserve">  program </w:t>
      </w:r>
      <w:r w:rsidRPr="001D7040">
        <w:t>implementacije Strategije za unapređenje rodne ravnopravnosti u Bosni i Hercegovini.</w:t>
      </w:r>
      <w:r>
        <w:t xml:space="preserve"> </w:t>
      </w:r>
      <w:r w:rsidRPr="001D7040">
        <w:t xml:space="preserve"> Naime,</w:t>
      </w:r>
      <w:r>
        <w:t xml:space="preserve"> u okviru datog perioda u ovom sudu je formirana </w:t>
      </w:r>
      <w:r w:rsidRPr="001D7040">
        <w:t xml:space="preserve"> radna grupa imenovana od strane predsjednika suda, </w:t>
      </w:r>
      <w:r>
        <w:t xml:space="preserve">koja je </w:t>
      </w:r>
      <w:r w:rsidR="00DF0930">
        <w:t>imenovana za izradu i provođenje</w:t>
      </w:r>
      <w:r>
        <w:t xml:space="preserve">  aktivnosti na provođenju donesenog trogodišnjeg Akcionog plana</w:t>
      </w:r>
      <w:r w:rsidR="00DF0930">
        <w:t xml:space="preserve">. Naime, </w:t>
      </w:r>
      <w:r>
        <w:t xml:space="preserve">aktivnosti su provođene </w:t>
      </w:r>
      <w:r w:rsidRPr="001D7040">
        <w:t>u cilju podizanja nivoa svijesti o važnosti rodne jednakosti, odnosno ravnopravnosti polova i razbijanju rodnih stereotipa</w:t>
      </w:r>
      <w:r>
        <w:t xml:space="preserve"> kako između zaposlenih u ovoj instituciji. Jedan od osnovnih </w:t>
      </w:r>
      <w:r w:rsidRPr="001D7040">
        <w:t>cilj</w:t>
      </w:r>
      <w:r>
        <w:t>eva</w:t>
      </w:r>
      <w:r w:rsidRPr="001D7040">
        <w:t xml:space="preserve"> Strategije i provedenih aktivnosti jeste omogućavanje jednakog pristupa pravdi i jednakosti svih građana pred zakonom osiguravanjem nezavisnog, nepristrasnog, profesionalnog, efikasnog i transparentnog pravosuđa.</w:t>
      </w:r>
      <w:r>
        <w:t xml:space="preserve"> U Okružnom sudu u  Bijeljini, u okviru vremenskog intervala za provođenje ovog  Akcionog plana provedeno je niz aktivnosti u cilju </w:t>
      </w:r>
      <w:r w:rsidR="00DF0930">
        <w:t>gore</w:t>
      </w:r>
      <w:r>
        <w:t xml:space="preserve"> nav</w:t>
      </w:r>
      <w:r w:rsidR="00DF0930">
        <w:t xml:space="preserve">edenoog. </w:t>
      </w:r>
    </w:p>
    <w:p w:rsidR="0074358B" w:rsidRDefault="00DF0930" w:rsidP="006114D6">
      <w:pPr>
        <w:spacing w:line="276" w:lineRule="auto"/>
        <w:jc w:val="both"/>
      </w:pPr>
      <w:r>
        <w:t>Jedna od prvih aktivnosti odnosila se na vršenje monitoringa unutar ove instuicije, gdje je formirana radna grupa  koja je bila dužna da provede anketu među zapo</w:t>
      </w:r>
      <w:r w:rsidR="00986588">
        <w:t>s</w:t>
      </w:r>
      <w:r>
        <w:t xml:space="preserve">lenima. Cilj provedene ankete bio je </w:t>
      </w:r>
      <w:r w:rsidR="00986588">
        <w:t>d</w:t>
      </w:r>
      <w:r>
        <w:t xml:space="preserve">a se na povjerljivoj osnovi utvrde svi stavovi zaposlenih unutar ove instutucije vezano za rodnu ravnopravnost, upotrebu seksitičkog jezika i neprimjereno seksulano ponašanje. </w:t>
      </w:r>
    </w:p>
    <w:p w:rsidR="00444161" w:rsidRDefault="0074358B" w:rsidP="00444161">
      <w:pPr>
        <w:spacing w:line="276" w:lineRule="auto"/>
        <w:jc w:val="both"/>
      </w:pPr>
      <w:r>
        <w:t>Anketiranje je bilo provedeno u vremenskom intervalu od 15.02.2022.- 25.</w:t>
      </w:r>
      <w:r w:rsidR="00603FB6">
        <w:t>02.2022. go</w:t>
      </w:r>
      <w:r>
        <w:t>dine,</w:t>
      </w:r>
      <w:r w:rsidR="00603FB6">
        <w:t xml:space="preserve"> </w:t>
      </w:r>
      <w:r>
        <w:t>anketa je bila sastavljena od 15 ( petnaest ) pitanja,</w:t>
      </w:r>
      <w:r w:rsidR="00603FB6">
        <w:t xml:space="preserve"> a</w:t>
      </w:r>
      <w:r>
        <w:t xml:space="preserve"> anketirano je 31 ( tridesetjed</w:t>
      </w:r>
      <w:r w:rsidR="00603FB6">
        <w:t>an</w:t>
      </w:r>
      <w:r>
        <w:t xml:space="preserve"> ) radnik</w:t>
      </w:r>
      <w:r w:rsidR="006114D6">
        <w:t>,</w:t>
      </w:r>
      <w:r>
        <w:t xml:space="preserve"> uključujući i sudsko i nesudsko osoblje. </w:t>
      </w:r>
      <w:r w:rsidR="003A01D1">
        <w:t xml:space="preserve">U anketi ovog suda učestvovalo je 23 ( dvadesettri) radnika te se može reći da je cilj ankete uspješno realizovan, imajući u vidu da je u anketi učestvovala većina zaposlenih ove institucije. </w:t>
      </w:r>
      <w:r w:rsidR="00DF0930">
        <w:t>O provedenoj anketi sačinjen je izvještaj koji je dostavljen predsjedniku suda 012-0 Su 22 000 054-1 od 28.02.2022. godine. Takođe u ovom sudu je imenovan Savjetnik za za prevenciju seksualnog i</w:t>
      </w:r>
      <w:r w:rsidR="00211A47">
        <w:t xml:space="preserve"> rodno zasnovanog uznemiravanja,na osnovu preporuka i Smjernica za prevenciju seksualno i rodno zasnovanog uznemiravanja u pravosudnim institucijama odlukom ovog suda 012 0 Su 19 000 281. </w:t>
      </w:r>
      <w:r w:rsidR="00DF0930">
        <w:t xml:space="preserve"> Edukativno-promotivni materijal</w:t>
      </w:r>
      <w:r w:rsidR="00211A47">
        <w:t xml:space="preserve">, anonimni upitnik </w:t>
      </w:r>
      <w:r w:rsidR="00DF0930">
        <w:t>,</w:t>
      </w:r>
      <w:r w:rsidR="00211A47">
        <w:t xml:space="preserve"> kao i sanduče za pritužbe i sugestije  postavljen je na vidljivo mjesto u pisarnici ove insitucije u cilju obezbjeđenja jednakog tretmana prema svim licima koji pristupaju ovoj pravosudnoj instituciji. Takođe po osnovu preporuka ove radne grupe a u cilju provođenja Akcionog plana naloženo je IKT službeniku  postavljanje dva zakona na sajt  ove instutucije Zakona o zabrani diskriminacije i Zakona o ravnopravnosti polova. </w:t>
      </w:r>
      <w:r w:rsidR="00444161">
        <w:t xml:space="preserve">Izvršena je analiza internih propisa ovog suda kako bi se utvrdilo na kom je nivou rodna ravnopravnost zaštitćena u ovoj instituciji. </w:t>
      </w:r>
    </w:p>
    <w:p w:rsidR="00DF0930" w:rsidRDefault="00DF0930" w:rsidP="006114D6">
      <w:pPr>
        <w:spacing w:line="276" w:lineRule="auto"/>
        <w:jc w:val="both"/>
      </w:pPr>
    </w:p>
    <w:p w:rsidR="00B12E52" w:rsidRDefault="006114D6" w:rsidP="006114D6">
      <w:pPr>
        <w:spacing w:line="276" w:lineRule="auto"/>
        <w:jc w:val="both"/>
      </w:pPr>
      <w:r>
        <w:t xml:space="preserve"> </w:t>
      </w:r>
      <w:r w:rsidR="00986588">
        <w:t xml:space="preserve">Potrebno je </w:t>
      </w:r>
      <w:r>
        <w:t xml:space="preserve">napomenuti da je Okružni sud u Bijeljini u okviru perioda 2022-2024 sporovodio </w:t>
      </w:r>
      <w:r w:rsidR="00986588">
        <w:t>kontinuirano</w:t>
      </w:r>
      <w:r>
        <w:t xml:space="preserve"> izvještavanje na predviđenim tipskim obrazcima iz kojih je vidljivo da</w:t>
      </w:r>
      <w:r w:rsidR="00986588">
        <w:t xml:space="preserve"> su</w:t>
      </w:r>
      <w:r>
        <w:t xml:space="preserve"> u velikom procentu realizovao predviđene aktivnosti.</w:t>
      </w:r>
      <w:r w:rsidR="00B12E52">
        <w:t xml:space="preserve"> Aktivnosti koji se nisu realizovale su: </w:t>
      </w:r>
    </w:p>
    <w:p w:rsidR="00B12E52" w:rsidRDefault="00B12E52" w:rsidP="006114D6">
      <w:pPr>
        <w:spacing w:line="276" w:lineRule="auto"/>
        <w:jc w:val="both"/>
      </w:pPr>
    </w:p>
    <w:p w:rsidR="00B12E52" w:rsidRDefault="00B12E52" w:rsidP="00B12E52">
      <w:pPr>
        <w:rPr>
          <w:rFonts w:ascii="Century Gothic" w:hAnsi="Century Gothic"/>
        </w:rPr>
      </w:pPr>
      <w:r>
        <w:t>-</w:t>
      </w:r>
      <w:r w:rsidRPr="00B12E52">
        <w:rPr>
          <w:rFonts w:ascii="Century Gothic" w:hAnsi="Century Gothic"/>
          <w:sz w:val="20"/>
          <w:szCs w:val="20"/>
        </w:rPr>
        <w:t xml:space="preserve"> </w:t>
      </w:r>
      <w:r w:rsidRPr="00B12E52">
        <w:rPr>
          <w:i/>
        </w:rPr>
        <w:t>Obezjediti redovne i odgovarajuće obuke za sve sudije i radnike  Okružnog suda u Bijeljini na temu ljudskih prava i ravnopravnosti polova,rodnih predrasuda i rodni stereotipi,govora mržnje, te o šteti koju uzrokuju rodne predrasude i rodni stereotipi, te upotreba seksističkog ponašanja</w:t>
      </w:r>
      <w:r>
        <w:rPr>
          <w:rFonts w:ascii="Century Gothic" w:hAnsi="Century Gothic"/>
        </w:rPr>
        <w:t xml:space="preserve">. </w:t>
      </w:r>
    </w:p>
    <w:p w:rsidR="00B12E52" w:rsidRDefault="00B12E52" w:rsidP="00B12E52">
      <w:pPr>
        <w:rPr>
          <w:rFonts w:ascii="Century Gothic" w:hAnsi="Century Gothic"/>
        </w:rPr>
      </w:pPr>
    </w:p>
    <w:p w:rsidR="00B12E52" w:rsidRPr="00B12E52" w:rsidRDefault="00B12E52" w:rsidP="00B12E52">
      <w:r>
        <w:t xml:space="preserve"> Planirana aktivnost će se provoditi i u novom Akcionom planu 2025-2027 godine. </w:t>
      </w:r>
    </w:p>
    <w:p w:rsidR="0074358B" w:rsidRDefault="0074358B" w:rsidP="0074358B">
      <w:pPr>
        <w:ind w:right="143"/>
        <w:jc w:val="both"/>
      </w:pPr>
    </w:p>
    <w:p w:rsidR="0074358B" w:rsidRPr="00672363" w:rsidRDefault="0074358B" w:rsidP="0074358B">
      <w:pPr>
        <w:pStyle w:val="Heading2"/>
        <w:rPr>
          <w:b/>
        </w:rPr>
      </w:pPr>
      <w:r w:rsidRPr="00672363">
        <w:rPr>
          <w:b/>
        </w:rPr>
        <w:t>AKCIONI PLAN ZA PROVOÐENJE PROJEKTA</w:t>
      </w:r>
    </w:p>
    <w:p w:rsidR="001E3484" w:rsidRDefault="0074358B" w:rsidP="001E3484">
      <w:pPr>
        <w:spacing w:after="144" w:line="261" w:lineRule="auto"/>
        <w:ind w:left="256" w:hanging="10"/>
      </w:pPr>
      <w:r>
        <w:t>Naziv projekta:</w:t>
      </w:r>
    </w:p>
    <w:p w:rsidR="0074358B" w:rsidRDefault="00603FB6" w:rsidP="001E3484">
      <w:pPr>
        <w:spacing w:after="144" w:line="261" w:lineRule="auto"/>
        <w:ind w:left="256" w:hanging="10"/>
      </w:pPr>
      <w:r>
        <w:t xml:space="preserve"> "Strategije za unapređ</w:t>
      </w:r>
      <w:r w:rsidR="0074358B">
        <w:t>enje</w:t>
      </w:r>
      <w:r>
        <w:t xml:space="preserve"> rodne ravnopravnosti u pravosuđ</w:t>
      </w:r>
      <w:r w:rsidR="0074358B">
        <w:t>u B</w:t>
      </w:r>
      <w:r>
        <w:t>iH</w:t>
      </w:r>
      <w:r w:rsidR="00FF281B">
        <w:t xml:space="preserve">" </w:t>
      </w:r>
      <w:r w:rsidR="0074358B">
        <w:t xml:space="preserve"> </w:t>
      </w:r>
      <w:r>
        <w:t xml:space="preserve">Okružnom sudu Bijeljina </w:t>
      </w:r>
    </w:p>
    <w:p w:rsidR="0074358B" w:rsidRDefault="0074358B" w:rsidP="0074358B">
      <w:pPr>
        <w:spacing w:after="669"/>
        <w:ind w:left="292" w:right="31"/>
      </w:pPr>
      <w:r>
        <w:t>Mjesto realizacije: Okružni sud  Bijeljina</w:t>
      </w:r>
    </w:p>
    <w:p w:rsidR="0074358B" w:rsidRDefault="0074358B" w:rsidP="0074358B">
      <w:pPr>
        <w:spacing w:after="669"/>
        <w:ind w:right="31"/>
        <w:rPr>
          <w:b/>
          <w:sz w:val="28"/>
          <w:szCs w:val="28"/>
        </w:rPr>
      </w:pPr>
      <w:r w:rsidRPr="00EF3D24">
        <w:rPr>
          <w:b/>
          <w:sz w:val="28"/>
          <w:szCs w:val="28"/>
        </w:rPr>
        <w:t>OSNOVNI PODACI O ČLANOVIMA RADNE GRUPE</w:t>
      </w:r>
    </w:p>
    <w:p w:rsidR="0074358B" w:rsidRDefault="001E3484" w:rsidP="001E3484">
      <w:pPr>
        <w:spacing w:after="669"/>
        <w:ind w:right="31"/>
        <w:jc w:val="both"/>
      </w:pPr>
      <w:r>
        <w:t xml:space="preserve">U cilju provođenja aktivnosti iz </w:t>
      </w:r>
      <w:r w:rsidR="00AC61BD">
        <w:t>S</w:t>
      </w:r>
      <w:r>
        <w:t>trategije</w:t>
      </w:r>
      <w:r w:rsidR="00AC61BD">
        <w:t xml:space="preserve"> za unapređenje rodne ravnopravnosti  u Okružnom sudu  Bijeljina</w:t>
      </w:r>
      <w:r>
        <w:t xml:space="preserve"> formirana je radna grupa odlukom</w:t>
      </w:r>
      <w:r w:rsidR="007605F0">
        <w:t xml:space="preserve"> predsjednika suda broj: 012-0-Su-22</w:t>
      </w:r>
      <w:r w:rsidR="007605F0" w:rsidRPr="00E53582">
        <w:t>-000</w:t>
      </w:r>
      <w:r w:rsidR="007605F0">
        <w:t xml:space="preserve"> </w:t>
      </w:r>
      <w:r w:rsidR="005B71D4">
        <w:t>085 od 08.03.2022.</w:t>
      </w:r>
      <w:r w:rsidR="007605F0">
        <w:t>god</w:t>
      </w:r>
      <w:r w:rsidR="005B71D4">
        <w:t>ine. Radna grupa</w:t>
      </w:r>
      <w:r w:rsidR="00672363">
        <w:t xml:space="preserve"> </w:t>
      </w:r>
      <w:r w:rsidR="00AC61BD">
        <w:t>formirana je sa cilje</w:t>
      </w:r>
      <w:r>
        <w:t>m provođenja aktivnosti iz strategije</w:t>
      </w:r>
      <w:r w:rsidR="00DA0A13">
        <w:t>. Prili</w:t>
      </w:r>
      <w:r>
        <w:t xml:space="preserve">kom formiranja radne grupe </w:t>
      </w:r>
      <w:r w:rsidR="00DA0A13">
        <w:t>poštovan</w:t>
      </w:r>
      <w:r>
        <w:t xml:space="preserve"> je</w:t>
      </w:r>
      <w:r w:rsidR="00672363">
        <w:t xml:space="preserve"> princip zast</w:t>
      </w:r>
      <w:r w:rsidR="005B71D4">
        <w:t xml:space="preserve">upljenosti različitosti polova. </w:t>
      </w:r>
      <w:r w:rsidR="00672363">
        <w:t xml:space="preserve">Radna grupa sastavljena je od </w:t>
      </w:r>
      <w:r w:rsidR="007605F0">
        <w:t xml:space="preserve">4 </w:t>
      </w:r>
      <w:r w:rsidR="00672363">
        <w:t xml:space="preserve">( </w:t>
      </w:r>
      <w:r w:rsidR="007605F0">
        <w:t xml:space="preserve">četiri </w:t>
      </w:r>
      <w:r w:rsidR="00672363">
        <w:t>) čl</w:t>
      </w:r>
      <w:r w:rsidR="007605F0">
        <w:t>ana</w:t>
      </w:r>
      <w:r w:rsidR="00672363">
        <w:t xml:space="preserve"> u koju ulaze nosioci pravosudnih fu</w:t>
      </w:r>
      <w:r w:rsidR="007605F0">
        <w:t xml:space="preserve">nkcija kao i ostali zaposlenici ovog suda. </w:t>
      </w:r>
    </w:p>
    <w:p w:rsidR="00B12E52" w:rsidRDefault="00672363" w:rsidP="00B12E52">
      <w:pPr>
        <w:spacing w:after="148" w:line="259" w:lineRule="auto"/>
        <w:ind w:right="5986"/>
        <w:rPr>
          <w:sz w:val="26"/>
        </w:rPr>
      </w:pPr>
      <w:r w:rsidRPr="00EF3D24">
        <w:rPr>
          <w:b/>
          <w:sz w:val="28"/>
          <w:szCs w:val="28"/>
        </w:rPr>
        <w:t>Cilj projekta</w:t>
      </w:r>
      <w:r w:rsidR="00B12E52">
        <w:rPr>
          <w:b/>
          <w:sz w:val="28"/>
          <w:szCs w:val="28"/>
        </w:rPr>
        <w:t xml:space="preserve"> i planirane   aktivnosti </w:t>
      </w:r>
      <w:r>
        <w:rPr>
          <w:sz w:val="26"/>
        </w:rPr>
        <w:t>:</w:t>
      </w:r>
    </w:p>
    <w:p w:rsidR="00F162E4" w:rsidRPr="00F162E4" w:rsidRDefault="00F162E4" w:rsidP="00B12E52">
      <w:pPr>
        <w:spacing w:after="148" w:line="259" w:lineRule="auto"/>
        <w:ind w:right="5986"/>
        <w:rPr>
          <w:sz w:val="26"/>
        </w:rPr>
      </w:pPr>
    </w:p>
    <w:p w:rsidR="00B12E52" w:rsidRDefault="00672363" w:rsidP="00B12E52">
      <w:pPr>
        <w:spacing w:after="297"/>
        <w:ind w:right="31"/>
      </w:pPr>
      <w:r>
        <w:rPr>
          <w:noProof/>
          <w:lang w:val="sr-Cyrl-BA" w:eastAsia="sr-Cyrl-BA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4892675</wp:posOffset>
            </wp:positionH>
            <wp:positionV relativeFrom="paragraph">
              <wp:posOffset>178435</wp:posOffset>
            </wp:positionV>
            <wp:extent cx="16510" cy="12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E52">
        <w:t xml:space="preserve">1 . </w:t>
      </w:r>
      <w:r w:rsidR="00B12E52" w:rsidRPr="00B12E52">
        <w:rPr>
          <w:b/>
        </w:rPr>
        <w:t>U</w:t>
      </w:r>
      <w:r w:rsidRPr="00B12E52">
        <w:rPr>
          <w:b/>
        </w:rPr>
        <w:t>napređenje znanja i nivoa svijesti o pojmu roda, rodnim normama, metodi gender mainstreaming-a, rodnoj ravnopravnosti i jednakom pristupu pravdi.</w:t>
      </w:r>
    </w:p>
    <w:p w:rsidR="00B12E52" w:rsidRDefault="00F162E4" w:rsidP="00B12E52">
      <w:pPr>
        <w:spacing w:after="297"/>
        <w:ind w:right="31"/>
      </w:pPr>
      <w:r>
        <w:t>a)</w:t>
      </w:r>
      <w:r w:rsidR="00B12E52" w:rsidRPr="00B12E52">
        <w:t xml:space="preserve"> </w:t>
      </w:r>
      <w:r>
        <w:t xml:space="preserve"> </w:t>
      </w:r>
      <w:r w:rsidR="00B12E52" w:rsidRPr="00E81DC9">
        <w:t>Informisati nosioce pravosudnih funkcija i sve zaposlene o Nacrtu Akcionog plana za sprovođenje strategije za unapređenje rodne ravnopravnosti u pravosuđu Bi</w:t>
      </w:r>
      <w:r w:rsidR="00B12E52">
        <w:t>H</w:t>
      </w:r>
      <w:r w:rsidR="00B12E52" w:rsidRPr="00E81DC9">
        <w:t xml:space="preserve">, odnosno Okružnom sudu u </w:t>
      </w:r>
      <w:r w:rsidR="00B12E52">
        <w:t>Bijeljina</w:t>
      </w:r>
      <w:r w:rsidR="00B12E52" w:rsidRPr="00E81DC9">
        <w:t>, za period od 2025. do 2027.</w:t>
      </w:r>
      <w:r w:rsidR="00B12E52">
        <w:t xml:space="preserve"> </w:t>
      </w:r>
      <w:r w:rsidR="00B12E52" w:rsidRPr="00E81DC9">
        <w:t xml:space="preserve">godine. </w:t>
      </w:r>
    </w:p>
    <w:p w:rsidR="00F162E4" w:rsidRDefault="00F162E4" w:rsidP="00F162E4">
      <w:r>
        <w:t>Nosioci realizacije: Radna grupa</w:t>
      </w:r>
    </w:p>
    <w:p w:rsidR="00F162E4" w:rsidRPr="00F26158" w:rsidRDefault="00F162E4" w:rsidP="00F162E4">
      <w:r>
        <w:t>Rok sprovođenja:  Januar/februar 2025. godine</w:t>
      </w:r>
    </w:p>
    <w:p w:rsidR="00F162E4" w:rsidRDefault="00F162E4" w:rsidP="00F162E4">
      <w:r>
        <w:t xml:space="preserve">Očekivani rezultati: Informisanje, kao i promovisanje značaja rodne ravnopravnosti i obavještenje o planiranim aktivnostima. </w:t>
      </w:r>
    </w:p>
    <w:p w:rsidR="00F162E4" w:rsidRDefault="00F162E4" w:rsidP="00B12E52">
      <w:pPr>
        <w:spacing w:after="297"/>
        <w:ind w:right="31"/>
      </w:pPr>
    </w:p>
    <w:p w:rsidR="00B12E52" w:rsidRPr="00E81DC9" w:rsidRDefault="00F162E4" w:rsidP="00F162E4">
      <w:pPr>
        <w:spacing w:after="297"/>
        <w:ind w:right="31"/>
      </w:pPr>
      <w:r w:rsidRPr="00F162E4">
        <w:t>b)</w:t>
      </w:r>
      <w:r>
        <w:t xml:space="preserve"> </w:t>
      </w:r>
      <w:r w:rsidRPr="00F162E4">
        <w:t>Obezjediti redovne i odgovarajuće obuke za sve sudije i radnike  Okružnog suda u Bijeljini na temu ljudskih prava i ravnopravnosti polova,rodnih predrasuda i rodni stereotipi,govora mržnje, te o šteti koju uzrokuju rodne predrasude i rodni stereotipi, te upotreba seksističkog ponašanja</w:t>
      </w:r>
    </w:p>
    <w:p w:rsidR="00B12E52" w:rsidRDefault="00B12E52" w:rsidP="00B12E52">
      <w:r>
        <w:t>Nosioci realizacije: Radna grupa</w:t>
      </w:r>
    </w:p>
    <w:p w:rsidR="00B12E52" w:rsidRPr="00F26158" w:rsidRDefault="00B12E52" w:rsidP="00B12E52">
      <w:r>
        <w:t>Rok sprovođenja:  Januar/februar 20</w:t>
      </w:r>
      <w:r w:rsidR="00F162E4">
        <w:t>26</w:t>
      </w:r>
      <w:r>
        <w:t>. godine</w:t>
      </w:r>
    </w:p>
    <w:p w:rsidR="00B12E52" w:rsidRDefault="00B12E52" w:rsidP="00B12E52">
      <w:r>
        <w:t xml:space="preserve">Očekivani rezultati: Informisanje, kao i promovisanje značaja rodne ravnopravnosti i obavještenje o planiranim aktivnostima. </w:t>
      </w:r>
    </w:p>
    <w:p w:rsidR="00B12E52" w:rsidRDefault="00B12E52" w:rsidP="00B12E52">
      <w:pPr>
        <w:spacing w:after="297"/>
        <w:ind w:right="31"/>
      </w:pPr>
    </w:p>
    <w:p w:rsidR="00672363" w:rsidRDefault="00F71E82" w:rsidP="00F71E82">
      <w:pPr>
        <w:spacing w:after="274" w:line="266" w:lineRule="auto"/>
        <w:ind w:right="31"/>
        <w:jc w:val="both"/>
        <w:rPr>
          <w:b/>
        </w:rPr>
      </w:pPr>
      <w:r w:rsidRPr="00F71E82">
        <w:rPr>
          <w:b/>
        </w:rPr>
        <w:t xml:space="preserve">2. </w:t>
      </w:r>
      <w:r>
        <w:rPr>
          <w:b/>
        </w:rPr>
        <w:t>O</w:t>
      </w:r>
      <w:r w:rsidR="00672363" w:rsidRPr="00F71E82">
        <w:rPr>
          <w:b/>
        </w:rPr>
        <w:t>bezbjediti da su radnim procesima u pravosudnim institucijama obuhvaćena pitanja rodne ravnopravnosti i jednakog pristupa pravdi, kao dio ciljeva radnih procesa institucije.</w:t>
      </w:r>
    </w:p>
    <w:p w:rsidR="00F71E82" w:rsidRDefault="00F162E4" w:rsidP="00F71E82">
      <w:pPr>
        <w:jc w:val="both"/>
      </w:pPr>
      <w:r>
        <w:rPr>
          <w:b/>
        </w:rPr>
        <w:t xml:space="preserve">- </w:t>
      </w:r>
      <w:r w:rsidR="00F71E82">
        <w:t xml:space="preserve">Promovisati </w:t>
      </w:r>
      <w:r w:rsidR="00F71E82" w:rsidRPr="009A26C8">
        <w:t>rod</w:t>
      </w:r>
      <w:r w:rsidR="00F71E82">
        <w:t>ne ravnopravnosti u procesima rada unutar institucije, na način da se svim zaposlenim putem mejla, uputi obavještenje o važnosti korištenja i primjenjivanja rodne ravnopravnosti.</w:t>
      </w:r>
    </w:p>
    <w:p w:rsidR="00F71E82" w:rsidRDefault="00F71E82" w:rsidP="00F71E82">
      <w:pPr>
        <w:jc w:val="both"/>
      </w:pPr>
      <w:r>
        <w:t>Nosioci realizacije: Svi zaposleni Okružnog suda u Trebinju.</w:t>
      </w:r>
    </w:p>
    <w:p w:rsidR="00F71E82" w:rsidRDefault="00F71E82" w:rsidP="00F71E82">
      <w:r>
        <w:t>Rok sprovođenja:</w:t>
      </w:r>
      <w:bookmarkStart w:id="0" w:name="_Hlk195092919"/>
      <w:r>
        <w:t xml:space="preserve"> </w:t>
      </w:r>
      <w:bookmarkStart w:id="1" w:name="_Hlk195250920"/>
      <w:r>
        <w:t>31.12.2025, 31.12.2026. i 31.12.2027. godine</w:t>
      </w:r>
      <w:bookmarkEnd w:id="0"/>
    </w:p>
    <w:bookmarkEnd w:id="1"/>
    <w:p w:rsidR="00F71E82" w:rsidRDefault="00F71E82" w:rsidP="00F71E82">
      <w:r>
        <w:t>Očekivani rezultati: Unapređenje znanja i nivoa svijesti o pojmu roda, rodnoj ravnopravnosti i vaznosti rodnosenzitivnog govora, kao i razbijanje stereotipa na navedenu temu.</w:t>
      </w:r>
    </w:p>
    <w:p w:rsidR="00F71E82" w:rsidRPr="00F71E82" w:rsidRDefault="00F71E82" w:rsidP="00F71E82">
      <w:pPr>
        <w:spacing w:after="274" w:line="266" w:lineRule="auto"/>
        <w:ind w:right="31"/>
        <w:jc w:val="both"/>
        <w:rPr>
          <w:b/>
        </w:rPr>
      </w:pPr>
    </w:p>
    <w:p w:rsidR="00672363" w:rsidRDefault="00F71E82" w:rsidP="00F71E82">
      <w:pPr>
        <w:spacing w:after="274" w:line="266" w:lineRule="auto"/>
        <w:ind w:right="31"/>
        <w:jc w:val="both"/>
      </w:pPr>
      <w:r w:rsidRPr="00F162E4">
        <w:rPr>
          <w:b/>
        </w:rPr>
        <w:t>3.</w:t>
      </w:r>
      <w:r>
        <w:t xml:space="preserve">  </w:t>
      </w:r>
      <w:r>
        <w:rPr>
          <w:b/>
        </w:rPr>
        <w:t>O</w:t>
      </w:r>
      <w:r w:rsidR="00672363" w:rsidRPr="00F71E82">
        <w:rPr>
          <w:b/>
        </w:rPr>
        <w:t>bezbjediti da se sva lica, koja dođu u kontakt sa pravosudnim institucij</w:t>
      </w:r>
      <w:r w:rsidR="001E3484" w:rsidRPr="00F71E82">
        <w:rPr>
          <w:b/>
        </w:rPr>
        <w:t>ama Okružnim sudom u Bijeljini</w:t>
      </w:r>
      <w:r w:rsidR="0013401D" w:rsidRPr="00F71E82">
        <w:rPr>
          <w:b/>
        </w:rPr>
        <w:t>,</w:t>
      </w:r>
      <w:r w:rsidR="001E3484" w:rsidRPr="00F71E82">
        <w:rPr>
          <w:b/>
        </w:rPr>
        <w:t xml:space="preserve"> </w:t>
      </w:r>
      <w:r w:rsidR="00672363" w:rsidRPr="00F71E82">
        <w:rPr>
          <w:b/>
        </w:rPr>
        <w:t>tretiraju na jed</w:t>
      </w:r>
      <w:r w:rsidR="001E3484" w:rsidRPr="00F71E82">
        <w:rPr>
          <w:b/>
        </w:rPr>
        <w:t>nak način, kao i da im se omoguć</w:t>
      </w:r>
      <w:r w:rsidR="00672363" w:rsidRPr="00F71E82">
        <w:rPr>
          <w:b/>
        </w:rPr>
        <w:t>i jednak pristup pravdi bez obzira na pol i/ili rod.</w:t>
      </w:r>
    </w:p>
    <w:p w:rsidR="00F162E4" w:rsidRDefault="00F71E82" w:rsidP="00F162E4">
      <w:pPr>
        <w:spacing w:after="274" w:line="266" w:lineRule="auto"/>
        <w:ind w:right="31"/>
        <w:jc w:val="both"/>
      </w:pPr>
      <w:r>
        <w:t>- Učiniti dostupnim Nacrt Akcionog plana rodne ravnopravnosti kao i sve akte koji su vezani za rodnu ravnopravnost na Web sajtu Okružnog suda u Bijeljini. Vršiti kontinuirano ažuriranje Zakona vezanih</w:t>
      </w:r>
      <w:r w:rsidR="00986588">
        <w:t xml:space="preserve"> za</w:t>
      </w:r>
      <w:r>
        <w:t xml:space="preserve"> rodnu ravnopravnost</w:t>
      </w:r>
      <w:r w:rsidR="00986588">
        <w:t xml:space="preserve">, </w:t>
      </w:r>
      <w:r>
        <w:t xml:space="preserve">kao i ažuriranje anonimnih tipskih upitnika u skladu sa Zakonskom legislativom. </w:t>
      </w:r>
    </w:p>
    <w:p w:rsidR="00F162E4" w:rsidRDefault="00F162E4" w:rsidP="00F162E4">
      <w:pPr>
        <w:spacing w:line="266" w:lineRule="auto"/>
        <w:ind w:right="31"/>
        <w:jc w:val="both"/>
      </w:pPr>
      <w:r>
        <w:t>Nosioci realizacije: Radna grupa, IKT službenik.</w:t>
      </w:r>
    </w:p>
    <w:p w:rsidR="00F162E4" w:rsidRPr="00E4570F" w:rsidRDefault="00F162E4" w:rsidP="00F162E4">
      <w:pPr>
        <w:spacing w:line="266" w:lineRule="auto"/>
        <w:ind w:right="31"/>
        <w:jc w:val="both"/>
      </w:pPr>
      <w:r>
        <w:t>Rok sprovođenja:  31.12.2025, 31.12.2026. i 31.12.2027. godine</w:t>
      </w:r>
    </w:p>
    <w:p w:rsidR="00F162E4" w:rsidRDefault="00F162E4" w:rsidP="00F162E4">
      <w:pPr>
        <w:spacing w:line="266" w:lineRule="auto"/>
        <w:ind w:right="31"/>
        <w:jc w:val="both"/>
      </w:pPr>
      <w:r>
        <w:t>Očekivani rezultati: Informisanje javnosti, kao i promovisanje značaja rodne ravnopravnosti</w:t>
      </w:r>
    </w:p>
    <w:p w:rsidR="00444161" w:rsidRDefault="00444161" w:rsidP="00F162E4">
      <w:pPr>
        <w:spacing w:line="266" w:lineRule="auto"/>
        <w:ind w:right="31"/>
        <w:jc w:val="both"/>
      </w:pPr>
    </w:p>
    <w:p w:rsidR="00444161" w:rsidRDefault="00444161" w:rsidP="00F162E4">
      <w:pPr>
        <w:spacing w:line="266" w:lineRule="auto"/>
        <w:ind w:right="31"/>
        <w:jc w:val="both"/>
        <w:rPr>
          <w:b/>
        </w:rPr>
      </w:pPr>
      <w:r w:rsidRPr="00444161">
        <w:rPr>
          <w:b/>
        </w:rPr>
        <w:t>4. sva lica ( stranke, svjedoci / svjedokinje, profesionalne stranke i drugi ), koja dođu u kontakt sa pravosudnim institucijama, Okružnim sudom u Bijeljini, bilo da je takav kontakt ostvaren usmeno, pismeno ili putem društvenih mreža, smatraju da su pravosudne institucije osnovane na principima rodne ravnopravnosti, i muškarci i žene imaju visok nivo povjerenja u pravosuđe</w:t>
      </w:r>
    </w:p>
    <w:p w:rsidR="009F073E" w:rsidRDefault="009F073E" w:rsidP="00F162E4">
      <w:pPr>
        <w:spacing w:line="266" w:lineRule="auto"/>
        <w:ind w:right="31"/>
        <w:jc w:val="both"/>
        <w:rPr>
          <w:b/>
        </w:rPr>
      </w:pPr>
    </w:p>
    <w:p w:rsidR="009F073E" w:rsidRPr="009F073E" w:rsidRDefault="009F073E" w:rsidP="009F073E">
      <w:pPr>
        <w:spacing w:line="266" w:lineRule="auto"/>
        <w:ind w:right="31"/>
        <w:jc w:val="both"/>
        <w:rPr>
          <w:b/>
        </w:rPr>
      </w:pPr>
      <w:r w:rsidRPr="009F073E">
        <w:t>a)</w:t>
      </w:r>
      <w:r>
        <w:rPr>
          <w:b/>
        </w:rPr>
        <w:t xml:space="preserve"> </w:t>
      </w:r>
      <w:r>
        <w:t xml:space="preserve"> </w:t>
      </w:r>
      <w:r w:rsidRPr="00B6350C">
        <w:t xml:space="preserve">Pripremiti </w:t>
      </w:r>
      <w:r>
        <w:t xml:space="preserve"> i sprovesti prezentaciju za radnika suda vezanih za međunarodni dan</w:t>
      </w:r>
      <w:r w:rsidR="0086641D">
        <w:t xml:space="preserve"> </w:t>
      </w:r>
      <w:r>
        <w:t xml:space="preserve"> ljudskih prava sa osvrtom na rodnu ravnopravnost</w:t>
      </w:r>
      <w:r w:rsidR="0086641D">
        <w:t xml:space="preserve">. </w:t>
      </w:r>
    </w:p>
    <w:p w:rsidR="009F073E" w:rsidRDefault="009F073E" w:rsidP="00F162E4">
      <w:pPr>
        <w:spacing w:line="266" w:lineRule="auto"/>
        <w:ind w:right="31"/>
        <w:jc w:val="both"/>
        <w:rPr>
          <w:b/>
        </w:rPr>
      </w:pPr>
    </w:p>
    <w:p w:rsidR="009F073E" w:rsidRPr="00B6350C" w:rsidRDefault="009F073E" w:rsidP="009F073E">
      <w:r w:rsidRPr="00B6350C">
        <w:t>Nosioci realizacije: Radna grupa</w:t>
      </w:r>
      <w:r>
        <w:t>, IKT službenik</w:t>
      </w:r>
    </w:p>
    <w:p w:rsidR="009F073E" w:rsidRPr="00B6350C" w:rsidRDefault="009F073E" w:rsidP="009F073E">
      <w:r w:rsidRPr="00B6350C">
        <w:t xml:space="preserve">Rok </w:t>
      </w:r>
      <w:r>
        <w:t>s</w:t>
      </w:r>
      <w:r w:rsidRPr="00B6350C">
        <w:t xml:space="preserve">provođenja:  </w:t>
      </w:r>
      <w:r>
        <w:t xml:space="preserve">31.12.2026. godine </w:t>
      </w:r>
    </w:p>
    <w:p w:rsidR="00444161" w:rsidRDefault="009F073E" w:rsidP="009F073E">
      <w:pPr>
        <w:spacing w:line="266" w:lineRule="auto"/>
        <w:ind w:right="31"/>
        <w:jc w:val="both"/>
      </w:pPr>
      <w:r w:rsidRPr="00B6350C">
        <w:t xml:space="preserve">Očekivani rezultati: </w:t>
      </w:r>
      <w:r>
        <w:t>Proširenje znanja</w:t>
      </w:r>
      <w:r w:rsidRPr="00B6350C">
        <w:t xml:space="preserve"> </w:t>
      </w:r>
      <w:r>
        <w:t xml:space="preserve">na temu rodne ravnopravnosti i ljudskih prava. </w:t>
      </w:r>
    </w:p>
    <w:p w:rsidR="009F073E" w:rsidRDefault="009F073E" w:rsidP="009F073E">
      <w:pPr>
        <w:spacing w:line="266" w:lineRule="auto"/>
        <w:ind w:right="31"/>
        <w:jc w:val="both"/>
        <w:rPr>
          <w:b/>
        </w:rPr>
      </w:pPr>
    </w:p>
    <w:p w:rsidR="00444161" w:rsidRPr="00B6350C" w:rsidRDefault="009F073E" w:rsidP="00444161">
      <w:pPr>
        <w:jc w:val="both"/>
      </w:pPr>
      <w:r>
        <w:t>b</w:t>
      </w:r>
      <w:r w:rsidR="00444161">
        <w:t xml:space="preserve">) </w:t>
      </w:r>
      <w:r w:rsidR="00444161" w:rsidRPr="00B6350C">
        <w:t xml:space="preserve">Pripremiti </w:t>
      </w:r>
      <w:r w:rsidR="00444161">
        <w:t xml:space="preserve"> i sprovesti </w:t>
      </w:r>
      <w:r>
        <w:t>anketiranje stranaka koje imaju pristup sudu, postvljanjem anonimne anakete</w:t>
      </w:r>
      <w:r w:rsidR="00C83321">
        <w:t xml:space="preserve"> u pisarnici Okružnog suda na vidnom mjestu, a</w:t>
      </w:r>
      <w:r>
        <w:t xml:space="preserve"> kojom bi se utvrdio nivo svjesti stranaka vezanih za rodnu ravnopravnost. </w:t>
      </w:r>
      <w:r w:rsidR="00444161">
        <w:t xml:space="preserve"> </w:t>
      </w:r>
    </w:p>
    <w:p w:rsidR="00444161" w:rsidRPr="00B6350C" w:rsidRDefault="00444161" w:rsidP="00444161">
      <w:pPr>
        <w:pStyle w:val="ListParagraph"/>
        <w:ind w:left="1125"/>
      </w:pPr>
    </w:p>
    <w:p w:rsidR="009F073E" w:rsidRDefault="009F073E" w:rsidP="00444161"/>
    <w:p w:rsidR="00444161" w:rsidRPr="00B6350C" w:rsidRDefault="00444161" w:rsidP="00444161">
      <w:r w:rsidRPr="00B6350C">
        <w:t>Nosioci realizacije: Radna grupa</w:t>
      </w:r>
      <w:r w:rsidR="009F073E">
        <w:t>.</w:t>
      </w:r>
    </w:p>
    <w:p w:rsidR="00444161" w:rsidRPr="00B6350C" w:rsidRDefault="00444161" w:rsidP="009F073E">
      <w:r w:rsidRPr="00B6350C">
        <w:t xml:space="preserve">Rok </w:t>
      </w:r>
      <w:r>
        <w:t>s</w:t>
      </w:r>
      <w:r w:rsidRPr="00B6350C">
        <w:t xml:space="preserve">provođenja:  </w:t>
      </w:r>
      <w:bookmarkStart w:id="2" w:name="_Hlk195251500"/>
      <w:r>
        <w:t>31.12.</w:t>
      </w:r>
      <w:r w:rsidR="009F073E">
        <w:t>2025</w:t>
      </w:r>
      <w:r>
        <w:t xml:space="preserve">. godine </w:t>
      </w:r>
    </w:p>
    <w:bookmarkEnd w:id="2"/>
    <w:p w:rsidR="00444161" w:rsidRDefault="00444161" w:rsidP="009F073E">
      <w:r w:rsidRPr="00B6350C">
        <w:t xml:space="preserve">Očekivani rezultati: </w:t>
      </w:r>
      <w:r w:rsidR="009F073E">
        <w:t>Analiza</w:t>
      </w:r>
      <w:r>
        <w:t xml:space="preserve"> </w:t>
      </w:r>
      <w:r w:rsidRPr="00B6350C">
        <w:t>drustvenih uvjerenja i stavova</w:t>
      </w:r>
      <w:r>
        <w:t xml:space="preserve"> na temu rodne jednakosti i položaju muškaraca i žena u društvu.</w:t>
      </w:r>
    </w:p>
    <w:p w:rsidR="009F073E" w:rsidRDefault="009F073E" w:rsidP="009F073E">
      <w:pPr>
        <w:pStyle w:val="ListParagraph"/>
        <w:ind w:left="1125"/>
      </w:pPr>
    </w:p>
    <w:p w:rsidR="009F073E" w:rsidRDefault="009F073E" w:rsidP="009F073E">
      <w:pPr>
        <w:pStyle w:val="ListParagraph"/>
        <w:ind w:left="1125"/>
        <w:jc w:val="both"/>
      </w:pPr>
    </w:p>
    <w:p w:rsidR="009F073E" w:rsidRDefault="009F073E" w:rsidP="009F073E">
      <w:pPr>
        <w:pStyle w:val="ListParagraph"/>
        <w:ind w:left="1125"/>
      </w:pPr>
    </w:p>
    <w:p w:rsidR="009F073E" w:rsidRPr="00B6350C" w:rsidRDefault="009F073E" w:rsidP="00444161">
      <w:pPr>
        <w:pStyle w:val="ListParagraph"/>
        <w:ind w:left="1125"/>
        <w:rPr>
          <w:b/>
        </w:rPr>
      </w:pPr>
    </w:p>
    <w:p w:rsidR="00444161" w:rsidRPr="00413E7D" w:rsidRDefault="00444161" w:rsidP="00444161"/>
    <w:p w:rsidR="00DA0A13" w:rsidRDefault="00DA0A13" w:rsidP="00F162E4">
      <w:pPr>
        <w:ind w:right="31"/>
        <w:jc w:val="both"/>
      </w:pPr>
    </w:p>
    <w:p w:rsidR="00DA0A13" w:rsidRDefault="00DA0A13" w:rsidP="00DA0A13">
      <w:pPr>
        <w:ind w:left="283"/>
        <w:jc w:val="both"/>
      </w:pPr>
    </w:p>
    <w:p w:rsidR="00EF3D24" w:rsidRPr="00EF3D24" w:rsidRDefault="00EF3D24" w:rsidP="00EF3D24">
      <w:pPr>
        <w:ind w:right="31"/>
        <w:rPr>
          <w:b/>
        </w:rPr>
      </w:pPr>
    </w:p>
    <w:p w:rsidR="00EF3D24" w:rsidRDefault="00AB442A" w:rsidP="00EF3D24">
      <w:pPr>
        <w:spacing w:after="266" w:line="261" w:lineRule="auto"/>
        <w:ind w:left="256" w:hanging="10"/>
      </w:pPr>
      <w:r>
        <w:rPr>
          <w:b/>
          <w:sz w:val="28"/>
          <w:szCs w:val="28"/>
        </w:rPr>
        <w:t xml:space="preserve">Izvještaji </w:t>
      </w:r>
      <w:r w:rsidR="00672363" w:rsidRPr="00EF3D24">
        <w:rPr>
          <w:b/>
          <w:sz w:val="28"/>
          <w:szCs w:val="28"/>
        </w:rPr>
        <w:t xml:space="preserve"> za realizaciju Akcionog plana</w:t>
      </w:r>
      <w:r w:rsidR="00672363">
        <w:t>:</w:t>
      </w:r>
    </w:p>
    <w:p w:rsidR="007605F0" w:rsidRPr="00110754" w:rsidRDefault="00DA0A13" w:rsidP="00C83321">
      <w:pPr>
        <w:ind w:left="189" w:right="169"/>
        <w:jc w:val="both"/>
      </w:pPr>
      <w:r>
        <w:t xml:space="preserve">U </w:t>
      </w:r>
      <w:r w:rsidR="005F5947">
        <w:t xml:space="preserve"> cilju r</w:t>
      </w:r>
      <w:r w:rsidR="00C83321">
        <w:t>e</w:t>
      </w:r>
      <w:r w:rsidR="005F5947">
        <w:t>alizacije utvrđenih aktivnosti</w:t>
      </w:r>
      <w:r w:rsidR="00C83321">
        <w:t xml:space="preserve"> radna grupa je preuzela niz koraka u cilju njihovog provodjenja, Naime Okružni sudu u Bijeljni je ralizaovao 6( šest) od ukupno 7 ( sedam) predviđenih aktivnosti</w:t>
      </w:r>
      <w:r w:rsidR="00110754">
        <w:t xml:space="preserve"> Akcionim planom</w:t>
      </w:r>
      <w:r w:rsidR="00C83321">
        <w:t>, što predstavlja ralizaciju od 85,71%.</w:t>
      </w:r>
      <w:r w:rsidR="00110754" w:rsidRPr="00110754">
        <w:rPr>
          <w:b/>
        </w:rPr>
        <w:t xml:space="preserve"> </w:t>
      </w:r>
      <w:r w:rsidR="00110754" w:rsidRPr="00110754">
        <w:t xml:space="preserve">Ostvareni rezulati u prethodnom trogodišnjem periodu od početka primjene Nacrta Akcionog plana u Okružnom sudu u </w:t>
      </w:r>
      <w:r w:rsidR="00110754">
        <w:t>Bijeljini</w:t>
      </w:r>
      <w:r w:rsidR="00110754" w:rsidRPr="00110754">
        <w:t>,</w:t>
      </w:r>
      <w:r w:rsidR="00110754">
        <w:t xml:space="preserve"> su sljedeći: </w:t>
      </w:r>
    </w:p>
    <w:p w:rsidR="00110754" w:rsidRDefault="00110754" w:rsidP="00C83321">
      <w:pPr>
        <w:ind w:left="189" w:right="169"/>
        <w:jc w:val="both"/>
      </w:pPr>
    </w:p>
    <w:p w:rsidR="00110754" w:rsidRDefault="00110754" w:rsidP="00110754">
      <w:pPr>
        <w:jc w:val="both"/>
        <w:rPr>
          <w:rFonts w:ascii="Century Gothic" w:hAnsi="Century Gothic"/>
          <w:sz w:val="20"/>
          <w:szCs w:val="20"/>
        </w:rPr>
      </w:pPr>
    </w:p>
    <w:p w:rsidR="00110754" w:rsidRDefault="00110754" w:rsidP="00110754">
      <w:pPr>
        <w:rPr>
          <w:rFonts w:ascii="Century Gothic" w:hAnsi="Century Gothic"/>
          <w:sz w:val="20"/>
          <w:szCs w:val="20"/>
        </w:rPr>
      </w:pPr>
    </w:p>
    <w:p w:rsidR="00110754" w:rsidRPr="008F61B1" w:rsidRDefault="00110754" w:rsidP="00110754">
      <w:pPr>
        <w:pStyle w:val="ListParagraph"/>
        <w:numPr>
          <w:ilvl w:val="0"/>
          <w:numId w:val="7"/>
        </w:numPr>
        <w:jc w:val="both"/>
      </w:pPr>
      <w:r w:rsidRPr="008F61B1">
        <w:t xml:space="preserve">Bolja Informisanost radnika, ove institucije o aktivnostima vezenim za donošenja Akcionog plana za unapređenje rodne ravnopravnosti, kao i rad na  kontinuranim aktivnostima na provođenju plana </w:t>
      </w:r>
    </w:p>
    <w:p w:rsidR="00110754" w:rsidRPr="008F61B1" w:rsidRDefault="00110754" w:rsidP="00110754">
      <w:pPr>
        <w:pStyle w:val="ListParagraph"/>
        <w:jc w:val="both"/>
      </w:pPr>
    </w:p>
    <w:p w:rsidR="00110754" w:rsidRPr="008F61B1" w:rsidRDefault="00110754" w:rsidP="00110754"/>
    <w:p w:rsidR="00110754" w:rsidRPr="008F61B1" w:rsidRDefault="00110754" w:rsidP="00110754">
      <w:pPr>
        <w:pStyle w:val="ListParagraph"/>
        <w:numPr>
          <w:ilvl w:val="0"/>
          <w:numId w:val="7"/>
        </w:numPr>
      </w:pPr>
      <w:r w:rsidRPr="008F61B1">
        <w:t>Obez</w:t>
      </w:r>
      <w:r w:rsidR="008F61B1" w:rsidRPr="008F61B1">
        <w:t xml:space="preserve">bjeđena </w:t>
      </w:r>
      <w:r w:rsidRPr="008F61B1">
        <w:t>dostupnost, sigurnost sistema za prijavljivanje slučajeva rodno zasnovanog nasilja, osig</w:t>
      </w:r>
      <w:r w:rsidR="008F61B1" w:rsidRPr="008F61B1">
        <w:t xml:space="preserve">urana </w:t>
      </w:r>
      <w:r w:rsidRPr="008F61B1">
        <w:t xml:space="preserve">anonimnost </w:t>
      </w:r>
      <w:r w:rsidR="00986588">
        <w:t>prijave- ukoliko žrtva to traži</w:t>
      </w:r>
      <w:bookmarkStart w:id="3" w:name="_GoBack"/>
      <w:bookmarkEnd w:id="3"/>
      <w:r w:rsidRPr="008F61B1">
        <w:t xml:space="preserve">, smanjiti finansijske troškove, preuzeti sve korake u cilju sprečavanja  rizik reviktimizacije, odmazde i osude zbog izvršene prijave (anonimni upitnici) </w:t>
      </w:r>
    </w:p>
    <w:p w:rsidR="00110754" w:rsidRPr="008F61B1" w:rsidRDefault="00110754" w:rsidP="00110754"/>
    <w:p w:rsidR="00110754" w:rsidRPr="008F61B1" w:rsidRDefault="00110754" w:rsidP="00110754"/>
    <w:p w:rsidR="00110754" w:rsidRPr="008F61B1" w:rsidRDefault="008F61B1" w:rsidP="00110754">
      <w:pPr>
        <w:pStyle w:val="ListParagraph"/>
        <w:numPr>
          <w:ilvl w:val="0"/>
          <w:numId w:val="7"/>
        </w:numPr>
      </w:pPr>
      <w:r w:rsidRPr="008F61B1">
        <w:t>Izvršena analiza</w:t>
      </w:r>
      <w:r w:rsidR="00110754" w:rsidRPr="008F61B1">
        <w:t xml:space="preserve"> radnih mjesta u Okružnom sudu u Bijeljini, kako bi se utvrdio broj rukovodilaca muškog i ženskog pola na svim radnim mjestima u ovoj instituciji, kao i ukupan broj radnika muškog i ženskog pola</w:t>
      </w:r>
    </w:p>
    <w:p w:rsidR="00110754" w:rsidRPr="008F61B1" w:rsidRDefault="00110754" w:rsidP="008F61B1">
      <w:pPr>
        <w:ind w:left="360"/>
      </w:pPr>
    </w:p>
    <w:p w:rsidR="00110754" w:rsidRPr="008F61B1" w:rsidRDefault="008F61B1" w:rsidP="00110754">
      <w:pPr>
        <w:pStyle w:val="ListParagraph"/>
        <w:numPr>
          <w:ilvl w:val="0"/>
          <w:numId w:val="7"/>
        </w:numPr>
      </w:pPr>
      <w:r w:rsidRPr="008F61B1">
        <w:t>Izvršena analiza</w:t>
      </w:r>
      <w:r w:rsidR="00110754" w:rsidRPr="008F61B1">
        <w:t xml:space="preserve"> internih propisa ovog suda kako bi se utvrdilo na kom nivou je zaštićena rodna ravnopravnost u ovoj instituciji. </w:t>
      </w:r>
    </w:p>
    <w:p w:rsidR="00110754" w:rsidRPr="008F61B1" w:rsidRDefault="00110754" w:rsidP="00110754">
      <w:pPr>
        <w:pStyle w:val="ListParagraph"/>
      </w:pPr>
    </w:p>
    <w:p w:rsidR="00110754" w:rsidRPr="008F61B1" w:rsidRDefault="008F61B1" w:rsidP="00110754">
      <w:pPr>
        <w:pStyle w:val="ListParagraph"/>
        <w:numPr>
          <w:ilvl w:val="0"/>
          <w:numId w:val="5"/>
        </w:numPr>
        <w:jc w:val="both"/>
      </w:pPr>
      <w:r w:rsidRPr="008F61B1">
        <w:t>Postavljeno „ sanduče</w:t>
      </w:r>
      <w:r w:rsidRPr="008F61B1">
        <w:t>“ za pritužbe,sugestije i prijave putem anonimnih formularnih upitnika kojeg bi žrtve/ nezadovoljni korisnici/ mogle podnjeti anonimnu prijavu.  „ Sanduče treba da se nalazi na vidljivom mjestu u pisarnici Okružnog suda.</w:t>
      </w:r>
    </w:p>
    <w:p w:rsidR="008F61B1" w:rsidRPr="008F61B1" w:rsidRDefault="008F61B1" w:rsidP="008F61B1">
      <w:pPr>
        <w:ind w:left="360"/>
        <w:jc w:val="both"/>
      </w:pPr>
    </w:p>
    <w:p w:rsidR="008F61B1" w:rsidRPr="008F61B1" w:rsidRDefault="008F61B1" w:rsidP="008F61B1">
      <w:pPr>
        <w:pStyle w:val="ListParagraph"/>
        <w:numPr>
          <w:ilvl w:val="0"/>
          <w:numId w:val="5"/>
        </w:numPr>
      </w:pPr>
      <w:r w:rsidRPr="008F61B1">
        <w:t xml:space="preserve">Na Web sajtu Okružnog suda postavljeni </w:t>
      </w:r>
      <w:r w:rsidRPr="008F61B1">
        <w:t xml:space="preserve"> Zakon o zabrani diskriminacije i Zakon o ravnopravnosti polova. </w:t>
      </w:r>
    </w:p>
    <w:p w:rsidR="00110754" w:rsidRDefault="00110754" w:rsidP="008F61B1">
      <w:pPr>
        <w:ind w:right="169"/>
        <w:jc w:val="both"/>
        <w:rPr>
          <w:b/>
          <w:sz w:val="28"/>
          <w:szCs w:val="28"/>
        </w:rPr>
      </w:pPr>
    </w:p>
    <w:p w:rsidR="008F61B1" w:rsidRDefault="008F61B1" w:rsidP="008F61B1">
      <w:pPr>
        <w:ind w:right="169"/>
        <w:jc w:val="both"/>
        <w:rPr>
          <w:b/>
          <w:sz w:val="28"/>
          <w:szCs w:val="28"/>
        </w:rPr>
      </w:pPr>
    </w:p>
    <w:p w:rsidR="008F61B1" w:rsidRPr="008F61B1" w:rsidRDefault="008F61B1" w:rsidP="008F61B1">
      <w:pPr>
        <w:rPr>
          <w:b/>
          <w:bCs/>
          <w:sz w:val="28"/>
          <w:szCs w:val="28"/>
        </w:rPr>
      </w:pPr>
      <w:r w:rsidRPr="008F61B1">
        <w:rPr>
          <w:b/>
          <w:bCs/>
          <w:sz w:val="28"/>
          <w:szCs w:val="28"/>
        </w:rPr>
        <w:t>Rokovi za realizaciju planiranih aktinosti</w:t>
      </w:r>
    </w:p>
    <w:p w:rsidR="008F61B1" w:rsidRDefault="008F61B1" w:rsidP="008F61B1">
      <w:pPr>
        <w:rPr>
          <w:b/>
          <w:bCs/>
          <w:sz w:val="28"/>
          <w:szCs w:val="28"/>
        </w:rPr>
      </w:pPr>
    </w:p>
    <w:p w:rsidR="008F61B1" w:rsidRDefault="008F61B1" w:rsidP="008F61B1">
      <w:r>
        <w:t xml:space="preserve">Okvirni rok za realizaciju Akcionog plana Okružnog suda u </w:t>
      </w:r>
      <w:r>
        <w:t xml:space="preserve">Bijeljnii </w:t>
      </w:r>
      <w:r>
        <w:t>je tri godine od usvajanja istog. U okviru određenog roka radna grupa će vrši</w:t>
      </w:r>
      <w:r>
        <w:t xml:space="preserve">ti praćenje, analiziranje i podnošenje izvještaja predsjedniku suda. Takođe, vršiće se periodično izvještavanje  o aktivnostima  na predviđenom </w:t>
      </w:r>
      <w:r w:rsidRPr="008F61B1">
        <w:t>Obrazac</w:t>
      </w:r>
      <w:r>
        <w:t>u</w:t>
      </w:r>
      <w:r w:rsidRPr="008F61B1">
        <w:t xml:space="preserve"> za praćenje primjene akcionih planova za implementaciju Strategije za unapređenje rodne ravnopravnosti u pravosuđu BiH</w:t>
      </w:r>
      <w:r>
        <w:t xml:space="preserve"> prema VSTS-u BIH.  </w:t>
      </w:r>
    </w:p>
    <w:p w:rsidR="007605F0" w:rsidRPr="007605F0" w:rsidRDefault="007605F0" w:rsidP="007605F0">
      <w:pPr>
        <w:ind w:right="169"/>
        <w:rPr>
          <w:b/>
          <w:sz w:val="28"/>
          <w:szCs w:val="28"/>
        </w:rPr>
      </w:pPr>
    </w:p>
    <w:p w:rsidR="007605F0" w:rsidRDefault="00672363" w:rsidP="008F61B1">
      <w:pPr>
        <w:spacing w:after="241" w:line="261" w:lineRule="auto"/>
      </w:pPr>
      <w:r w:rsidRPr="007605F0">
        <w:rPr>
          <w:b/>
          <w:sz w:val="28"/>
          <w:szCs w:val="28"/>
        </w:rPr>
        <w:t>Plan komunikacije i vidljivost</w:t>
      </w:r>
      <w:r w:rsidR="00C2230C">
        <w:rPr>
          <w:b/>
          <w:sz w:val="28"/>
          <w:szCs w:val="28"/>
        </w:rPr>
        <w:t>i</w:t>
      </w:r>
      <w:r w:rsidRPr="007605F0">
        <w:rPr>
          <w:b/>
          <w:sz w:val="28"/>
          <w:szCs w:val="28"/>
        </w:rPr>
        <w:t xml:space="preserve"> projekta</w:t>
      </w:r>
      <w:r>
        <w:t>:</w:t>
      </w:r>
    </w:p>
    <w:p w:rsidR="00672363" w:rsidRDefault="00672363" w:rsidP="00DA0A13">
      <w:pPr>
        <w:spacing w:after="241" w:line="261" w:lineRule="auto"/>
        <w:ind w:left="256" w:hanging="10"/>
        <w:jc w:val="both"/>
      </w:pPr>
      <w:r>
        <w:t>Ovaj Akcioni plan će u</w:t>
      </w:r>
      <w:r w:rsidR="007605F0">
        <w:t xml:space="preserve"> narednom periodu biti proslijeđ</w:t>
      </w:r>
      <w:r>
        <w:t>en Visokom sudskom i tužilačkom savjetu Bosne i Hercegovine, a u sklopu programa impl</w:t>
      </w:r>
      <w:r w:rsidR="00E11440">
        <w:t>ementacije „Strategije za unapređ</w:t>
      </w:r>
      <w:r>
        <w:t>enje</w:t>
      </w:r>
      <w:r w:rsidR="00E11440">
        <w:t xml:space="preserve"> rodne ravnopravnosti u pravosuđ</w:t>
      </w:r>
      <w:r w:rsidR="00F0248D">
        <w:t>u BiH”,</w:t>
      </w:r>
      <w:r>
        <w:t>te će u saradnji sa relevantnim institucijama</w:t>
      </w:r>
      <w:r w:rsidR="00556BA5">
        <w:t xml:space="preserve"> </w:t>
      </w:r>
      <w:r>
        <w:t>biti</w:t>
      </w:r>
      <w:r w:rsidR="007605F0">
        <w:t xml:space="preserve"> implementiran u Okružnom sudu </w:t>
      </w:r>
      <w:r w:rsidR="00E11440">
        <w:t>Bijeljina</w:t>
      </w:r>
      <w:r w:rsidR="007605F0">
        <w:t>.</w:t>
      </w:r>
    </w:p>
    <w:p w:rsidR="00AB442A" w:rsidRDefault="00AB442A" w:rsidP="00AB442A">
      <w:pPr>
        <w:spacing w:after="241" w:line="261" w:lineRule="auto"/>
        <w:ind w:left="256" w:hanging="10"/>
        <w:jc w:val="both"/>
      </w:pPr>
      <w:r>
        <w:t>Usvajanjem i stupanjem na snagu ovog Akcionog plana svi d</w:t>
      </w:r>
      <w:r w:rsidR="00C119C5">
        <w:t xml:space="preserve">osadašnji planovi vezani za pitanja rodne ravnopravnosti </w:t>
      </w:r>
      <w:r>
        <w:t>stavljaju se van snage</w:t>
      </w:r>
      <w:r w:rsidR="00C119C5">
        <w:t>.</w:t>
      </w:r>
    </w:p>
    <w:p w:rsidR="007605F0" w:rsidRDefault="007605F0" w:rsidP="007605F0">
      <w:pPr>
        <w:spacing w:after="241" w:line="261" w:lineRule="auto"/>
        <w:ind w:left="256" w:hanging="10"/>
      </w:pPr>
    </w:p>
    <w:p w:rsidR="007605F0" w:rsidRDefault="007605F0" w:rsidP="007605F0">
      <w:pPr>
        <w:spacing w:after="241" w:line="261" w:lineRule="auto"/>
        <w:ind w:left="256" w:hanging="10"/>
      </w:pPr>
    </w:p>
    <w:p w:rsidR="007605F0" w:rsidRDefault="007605F0" w:rsidP="007605F0">
      <w:pPr>
        <w:spacing w:after="241" w:line="261" w:lineRule="auto"/>
        <w:ind w:left="256" w:hanging="10"/>
      </w:pPr>
    </w:p>
    <w:p w:rsidR="007605F0" w:rsidRDefault="007605F0" w:rsidP="007605F0">
      <w:pPr>
        <w:tabs>
          <w:tab w:val="left" w:pos="6240"/>
        </w:tabs>
        <w:spacing w:after="241" w:line="261" w:lineRule="auto"/>
        <w:ind w:left="256" w:hanging="10"/>
      </w:pPr>
      <w:r>
        <w:tab/>
      </w:r>
      <w:r>
        <w:tab/>
        <w:t xml:space="preserve">PREDSJEDNIK SUDA </w:t>
      </w:r>
    </w:p>
    <w:p w:rsidR="007605F0" w:rsidRDefault="007605F0" w:rsidP="007605F0">
      <w:pPr>
        <w:tabs>
          <w:tab w:val="left" w:pos="6240"/>
        </w:tabs>
        <w:spacing w:after="241" w:line="261" w:lineRule="auto"/>
        <w:ind w:left="256" w:hanging="10"/>
      </w:pPr>
      <w:r>
        <w:t xml:space="preserve">                                                                                                              Zoran Džida </w:t>
      </w:r>
    </w:p>
    <w:p w:rsidR="007605F0" w:rsidRDefault="00D52292" w:rsidP="007605F0">
      <w:pPr>
        <w:spacing w:after="241" w:line="261" w:lineRule="auto"/>
        <w:ind w:left="256" w:hanging="10"/>
        <w:sectPr w:rsidR="007605F0">
          <w:pgSz w:w="12360" w:h="17760"/>
          <w:pgMar w:top="1449" w:right="1345" w:bottom="2272" w:left="1555" w:header="720" w:footer="720" w:gutter="0"/>
          <w:cols w:space="720"/>
        </w:sectPr>
      </w:pPr>
      <w:r>
        <w:t xml:space="preserve">                  </w:t>
      </w:r>
    </w:p>
    <w:p w:rsidR="00672363" w:rsidRDefault="00672363" w:rsidP="00D52292">
      <w:pPr>
        <w:spacing w:after="274" w:line="266" w:lineRule="auto"/>
        <w:ind w:right="31"/>
        <w:jc w:val="both"/>
      </w:pPr>
    </w:p>
    <w:p w:rsidR="0074358B" w:rsidRDefault="0074358B" w:rsidP="0074358B">
      <w:pPr>
        <w:ind w:right="143"/>
        <w:jc w:val="both"/>
      </w:pPr>
    </w:p>
    <w:p w:rsidR="0074358B" w:rsidRDefault="0074358B" w:rsidP="0074358B">
      <w:pPr>
        <w:jc w:val="both"/>
      </w:pPr>
    </w:p>
    <w:p w:rsidR="0074358B" w:rsidRPr="0074358B" w:rsidRDefault="0074358B" w:rsidP="0074358B">
      <w:pPr>
        <w:jc w:val="both"/>
        <w:rPr>
          <w:b/>
        </w:rPr>
      </w:pPr>
      <w:r w:rsidRPr="0074358B">
        <w:rPr>
          <w:b/>
        </w:rPr>
        <w:t xml:space="preserve"> </w:t>
      </w:r>
    </w:p>
    <w:p w:rsidR="0074358B" w:rsidRDefault="0074358B" w:rsidP="0074358B">
      <w:pPr>
        <w:jc w:val="both"/>
      </w:pPr>
    </w:p>
    <w:p w:rsidR="0074358B" w:rsidRDefault="0074358B" w:rsidP="0074358B">
      <w:pPr>
        <w:jc w:val="both"/>
      </w:pP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4043"/>
    <w:multiLevelType w:val="multilevel"/>
    <w:tmpl w:val="E6FE5E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60B2F16"/>
    <w:multiLevelType w:val="hybridMultilevel"/>
    <w:tmpl w:val="688403D6"/>
    <w:lvl w:ilvl="0" w:tplc="1C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E5540"/>
    <w:multiLevelType w:val="hybridMultilevel"/>
    <w:tmpl w:val="02E8FE6E"/>
    <w:lvl w:ilvl="0" w:tplc="141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96A7E"/>
    <w:multiLevelType w:val="hybridMultilevel"/>
    <w:tmpl w:val="FB242750"/>
    <w:lvl w:ilvl="0" w:tplc="6308980E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034E1"/>
    <w:multiLevelType w:val="hybridMultilevel"/>
    <w:tmpl w:val="CE924446"/>
    <w:lvl w:ilvl="0" w:tplc="B7C23920">
      <w:start w:val="1"/>
      <w:numFmt w:val="bullet"/>
      <w:lvlText w:val="-"/>
      <w:lvlJc w:val="left"/>
      <w:pPr>
        <w:ind w:left="2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AEEC712">
      <w:start w:val="1"/>
      <w:numFmt w:val="bullet"/>
      <w:lvlText w:val="o"/>
      <w:lvlJc w:val="left"/>
      <w:pPr>
        <w:ind w:left="1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0822A62">
      <w:start w:val="1"/>
      <w:numFmt w:val="bullet"/>
      <w:lvlText w:val="▪"/>
      <w:lvlJc w:val="left"/>
      <w:pPr>
        <w:ind w:left="1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074AF22">
      <w:start w:val="1"/>
      <w:numFmt w:val="bullet"/>
      <w:lvlText w:val="•"/>
      <w:lvlJc w:val="left"/>
      <w:pPr>
        <w:ind w:left="2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AC86900">
      <w:start w:val="1"/>
      <w:numFmt w:val="bullet"/>
      <w:lvlText w:val="o"/>
      <w:lvlJc w:val="left"/>
      <w:pPr>
        <w:ind w:left="3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2167BCC">
      <w:start w:val="1"/>
      <w:numFmt w:val="bullet"/>
      <w:lvlText w:val="▪"/>
      <w:lvlJc w:val="left"/>
      <w:pPr>
        <w:ind w:left="39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DE82242">
      <w:start w:val="1"/>
      <w:numFmt w:val="bullet"/>
      <w:lvlText w:val="•"/>
      <w:lvlJc w:val="left"/>
      <w:pPr>
        <w:ind w:left="47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2583C64">
      <w:start w:val="1"/>
      <w:numFmt w:val="bullet"/>
      <w:lvlText w:val="o"/>
      <w:lvlJc w:val="left"/>
      <w:pPr>
        <w:ind w:left="5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5E00CE6">
      <w:start w:val="1"/>
      <w:numFmt w:val="bullet"/>
      <w:lvlText w:val="▪"/>
      <w:lvlJc w:val="left"/>
      <w:pPr>
        <w:ind w:left="61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5E2E5A90"/>
    <w:multiLevelType w:val="hybridMultilevel"/>
    <w:tmpl w:val="42589F1A"/>
    <w:lvl w:ilvl="0" w:tplc="D98C638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45BB4"/>
    <w:multiLevelType w:val="hybridMultilevel"/>
    <w:tmpl w:val="9CF04BDC"/>
    <w:lvl w:ilvl="0" w:tplc="1C1A000F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D7743"/>
    <w:multiLevelType w:val="hybridMultilevel"/>
    <w:tmpl w:val="8EF01D20"/>
    <w:lvl w:ilvl="0" w:tplc="CB6EBD30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58B"/>
    <w:rsid w:val="0007353E"/>
    <w:rsid w:val="00110754"/>
    <w:rsid w:val="0013401D"/>
    <w:rsid w:val="001E3484"/>
    <w:rsid w:val="00211A47"/>
    <w:rsid w:val="00275C97"/>
    <w:rsid w:val="003864EE"/>
    <w:rsid w:val="003A01D1"/>
    <w:rsid w:val="00414C29"/>
    <w:rsid w:val="00444161"/>
    <w:rsid w:val="00556BA5"/>
    <w:rsid w:val="005B5B4B"/>
    <w:rsid w:val="005B71D4"/>
    <w:rsid w:val="005F5947"/>
    <w:rsid w:val="00603FB6"/>
    <w:rsid w:val="00607D89"/>
    <w:rsid w:val="006114D6"/>
    <w:rsid w:val="00672363"/>
    <w:rsid w:val="006A5C06"/>
    <w:rsid w:val="006C3227"/>
    <w:rsid w:val="0074358B"/>
    <w:rsid w:val="007605F0"/>
    <w:rsid w:val="008367B3"/>
    <w:rsid w:val="008479D1"/>
    <w:rsid w:val="0086641D"/>
    <w:rsid w:val="008954DE"/>
    <w:rsid w:val="008F61B1"/>
    <w:rsid w:val="009448F1"/>
    <w:rsid w:val="00986588"/>
    <w:rsid w:val="009F073E"/>
    <w:rsid w:val="00AB442A"/>
    <w:rsid w:val="00AC61BD"/>
    <w:rsid w:val="00AC73BF"/>
    <w:rsid w:val="00AD40CB"/>
    <w:rsid w:val="00B12E52"/>
    <w:rsid w:val="00B90BEE"/>
    <w:rsid w:val="00C119C5"/>
    <w:rsid w:val="00C2230C"/>
    <w:rsid w:val="00C83321"/>
    <w:rsid w:val="00D26F5C"/>
    <w:rsid w:val="00D52292"/>
    <w:rsid w:val="00DA0A13"/>
    <w:rsid w:val="00DF0930"/>
    <w:rsid w:val="00E11440"/>
    <w:rsid w:val="00E63DE8"/>
    <w:rsid w:val="00ED64F6"/>
    <w:rsid w:val="00EF3D24"/>
    <w:rsid w:val="00F0248D"/>
    <w:rsid w:val="00F162E4"/>
    <w:rsid w:val="00F535F7"/>
    <w:rsid w:val="00F54C72"/>
    <w:rsid w:val="00F6408B"/>
    <w:rsid w:val="00F71E82"/>
    <w:rsid w:val="00F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DFB7"/>
  <w15:chartTrackingRefBased/>
  <w15:docId w15:val="{15F4E256-572E-4CD5-994E-CDC91E0C9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58B"/>
    <w:pPr>
      <w:jc w:val="left"/>
    </w:pPr>
    <w:rPr>
      <w:rFonts w:eastAsia="Times New Roman" w:cs="Times New Roman"/>
      <w:szCs w:val="24"/>
      <w:lang w:val="bs-Latn-BA" w:eastAsia="bs-Latn-BA"/>
    </w:rPr>
  </w:style>
  <w:style w:type="paragraph" w:styleId="Heading2">
    <w:name w:val="heading 2"/>
    <w:next w:val="Normal"/>
    <w:link w:val="Heading2Char"/>
    <w:uiPriority w:val="9"/>
    <w:semiHidden/>
    <w:unhideWhenUsed/>
    <w:qFormat/>
    <w:rsid w:val="0074358B"/>
    <w:pPr>
      <w:keepNext/>
      <w:keepLines/>
      <w:spacing w:after="926" w:line="256" w:lineRule="auto"/>
      <w:ind w:left="164"/>
      <w:jc w:val="center"/>
      <w:outlineLvl w:val="1"/>
    </w:pPr>
    <w:rPr>
      <w:rFonts w:eastAsia="Times New Roman" w:cs="Times New Roman"/>
      <w:color w:val="000000"/>
      <w:sz w:val="28"/>
      <w:lang w:val="sr-Cyrl-BA" w:eastAsia="sr-Cyrl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74358B"/>
    <w:rPr>
      <w:rFonts w:eastAsia="Times New Roman" w:cs="Times New Roman"/>
      <w:color w:val="000000"/>
      <w:sz w:val="28"/>
      <w:lang w:val="sr-Cyrl-BA" w:eastAsia="sr-Cyrl-BA"/>
    </w:rPr>
  </w:style>
  <w:style w:type="paragraph" w:styleId="ListParagraph">
    <w:name w:val="List Paragraph"/>
    <w:basedOn w:val="Normal"/>
    <w:uiPriority w:val="34"/>
    <w:qFormat/>
    <w:rsid w:val="006723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05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F0"/>
    <w:rPr>
      <w:rFonts w:ascii="Segoe UI" w:eastAsia="Times New Roman" w:hAnsi="Segoe UI" w:cs="Segoe UI"/>
      <w:sz w:val="18"/>
      <w:szCs w:val="18"/>
      <w:lang w:val="bs-Latn-BA" w:eastAsia="bs-Latn-BA"/>
    </w:rPr>
  </w:style>
  <w:style w:type="table" w:styleId="TableGrid">
    <w:name w:val="Table Grid"/>
    <w:basedOn w:val="TableNormal"/>
    <w:uiPriority w:val="39"/>
    <w:rsid w:val="00110754"/>
    <w:rPr>
      <w:rFonts w:asciiTheme="minorHAnsi" w:hAnsiTheme="minorHAnsi"/>
      <w:sz w:val="22"/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7</Pages>
  <Words>1613</Words>
  <Characters>9198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AKCIONI PLAN ZA PROVOÐENJE PROJEKTA</vt:lpstr>
    </vt:vector>
  </TitlesOfParts>
  <Company>Pravosudje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Marinkovic</dc:creator>
  <cp:keywords/>
  <dc:description/>
  <cp:lastModifiedBy>Bojan Marinkovic</cp:lastModifiedBy>
  <cp:revision>4</cp:revision>
  <cp:lastPrinted>2025-04-15T08:49:00Z</cp:lastPrinted>
  <dcterms:created xsi:type="dcterms:W3CDTF">2025-04-14T12:13:00Z</dcterms:created>
  <dcterms:modified xsi:type="dcterms:W3CDTF">2025-04-15T09:16:00Z</dcterms:modified>
</cp:coreProperties>
</file>