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81BA0F" w14:textId="77777777" w:rsidR="00326551" w:rsidRDefault="00326551" w:rsidP="00326551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BOSNA I HERCEGOVINA</w:t>
      </w:r>
    </w:p>
    <w:p w14:paraId="40CB9AF4" w14:textId="77777777" w:rsidR="00326551" w:rsidRDefault="00326551" w:rsidP="00326551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REPUBLIKA SRPSKA</w:t>
      </w:r>
    </w:p>
    <w:p w14:paraId="5E0463BF" w14:textId="77777777" w:rsidR="00326551" w:rsidRDefault="00326551" w:rsidP="00326551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OKRUŽNI PRIVREDNI SUD U PRIJEDORU</w:t>
      </w:r>
    </w:p>
    <w:p w14:paraId="69737FCF" w14:textId="21D3BFC6" w:rsidR="00326551" w:rsidRDefault="00326551" w:rsidP="00326551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Broj: 67 0 St </w:t>
      </w:r>
      <w:r w:rsidR="00704B00">
        <w:rPr>
          <w:rFonts w:ascii="Times New Roman" w:hAnsi="Times New Roman"/>
        </w:rPr>
        <w:t>005100</w:t>
      </w:r>
      <w:r>
        <w:rPr>
          <w:rFonts w:ascii="Times New Roman" w:hAnsi="Times New Roman"/>
        </w:rPr>
        <w:t xml:space="preserve"> </w:t>
      </w:r>
      <w:r w:rsidR="00A47543">
        <w:rPr>
          <w:rFonts w:ascii="Times New Roman" w:hAnsi="Times New Roman"/>
        </w:rPr>
        <w:t>2</w:t>
      </w:r>
      <w:r w:rsidR="00704B00">
        <w:rPr>
          <w:rFonts w:ascii="Times New Roman" w:hAnsi="Times New Roman"/>
        </w:rPr>
        <w:t>6</w:t>
      </w:r>
      <w:r w:rsidR="00A4754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St</w:t>
      </w:r>
    </w:p>
    <w:p w14:paraId="0EFB17D8" w14:textId="1B6223A1" w:rsidR="00326551" w:rsidRDefault="00D8132C" w:rsidP="00326551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Dana: </w:t>
      </w:r>
      <w:r w:rsidR="00704B00">
        <w:rPr>
          <w:rFonts w:ascii="Times New Roman" w:hAnsi="Times New Roman"/>
        </w:rPr>
        <w:t>12.06.2026</w:t>
      </w:r>
      <w:r w:rsidR="00326551">
        <w:rPr>
          <w:rFonts w:ascii="Times New Roman" w:hAnsi="Times New Roman"/>
        </w:rPr>
        <w:t>. godine</w:t>
      </w:r>
    </w:p>
    <w:p w14:paraId="78166D38" w14:textId="77777777" w:rsidR="007B0470" w:rsidRDefault="007B0470" w:rsidP="00326551">
      <w:pPr>
        <w:pStyle w:val="Standard"/>
        <w:rPr>
          <w:rFonts w:ascii="Times New Roman" w:hAnsi="Times New Roman"/>
        </w:rPr>
      </w:pPr>
    </w:p>
    <w:p w14:paraId="7AEAE6E8" w14:textId="0B15F89F" w:rsidR="00326551" w:rsidRDefault="00326551" w:rsidP="000A1E69">
      <w:pPr>
        <w:pStyle w:val="Standard"/>
        <w:ind w:firstLine="720"/>
        <w:jc w:val="both"/>
        <w:rPr>
          <w:rFonts w:hint="eastAsia"/>
        </w:rPr>
      </w:pPr>
      <w:r>
        <w:rPr>
          <w:rFonts w:ascii="Times New Roman" w:hAnsi="Times New Roman"/>
        </w:rPr>
        <w:t xml:space="preserve">Okružni privredni sud u Prijedoru, stečajni sudija </w:t>
      </w:r>
      <w:r w:rsidR="00FB6AB2" w:rsidRPr="00FB6AB2">
        <w:rPr>
          <w:rFonts w:ascii="Times New Roman" w:hAnsi="Times New Roman"/>
        </w:rPr>
        <w:t>Bojana Rau</w:t>
      </w:r>
      <w:r w:rsidR="00FB6AB2">
        <w:rPr>
          <w:rFonts w:ascii="Times New Roman" w:hAnsi="Times New Roman"/>
        </w:rPr>
        <w:t>š</w:t>
      </w:r>
      <w:r w:rsidR="00FB6AB2" w:rsidRPr="00FB6AB2">
        <w:rPr>
          <w:rFonts w:ascii="Times New Roman" w:hAnsi="Times New Roman"/>
        </w:rPr>
        <w:t xml:space="preserve"> Pilipovi</w:t>
      </w:r>
      <w:r w:rsidR="00FB6AB2">
        <w:rPr>
          <w:rFonts w:ascii="Times New Roman" w:hAnsi="Times New Roman"/>
        </w:rPr>
        <w:t>ć</w:t>
      </w:r>
      <w:r>
        <w:rPr>
          <w:rFonts w:ascii="Times New Roman" w:hAnsi="Times New Roman"/>
        </w:rPr>
        <w:t xml:space="preserve">, u stečajnom postupku nad stečajnim dužnikom </w:t>
      </w:r>
      <w:bookmarkStart w:id="0" w:name="_Hlk232079561"/>
      <w:bookmarkStart w:id="1" w:name="_GoBack"/>
      <w:r w:rsidR="00452449" w:rsidRPr="00452449">
        <w:rPr>
          <w:rFonts w:ascii="Times New Roman" w:hAnsi="Times New Roman"/>
        </w:rPr>
        <w:t>„Nova Ljubija“ d.o.o. Prijedor, Omarska bb, Prijedor</w:t>
      </w:r>
      <w:bookmarkEnd w:id="0"/>
      <w:bookmarkEnd w:id="1"/>
      <w:r>
        <w:rPr>
          <w:rFonts w:ascii="Times New Roman" w:hAnsi="Times New Roman"/>
        </w:rPr>
        <w:t xml:space="preserve">, nakon održanog ročišta za utvrđivanje uslova za otvaranje stečajnog postupka, dana </w:t>
      </w:r>
      <w:r w:rsidR="00452449">
        <w:rPr>
          <w:rFonts w:ascii="Times New Roman" w:hAnsi="Times New Roman"/>
        </w:rPr>
        <w:t>12.06.2026</w:t>
      </w:r>
      <w:r>
        <w:rPr>
          <w:rFonts w:ascii="Times New Roman" w:hAnsi="Times New Roman"/>
        </w:rPr>
        <w:t>. godine donio je</w:t>
      </w:r>
    </w:p>
    <w:p w14:paraId="4ADF0981" w14:textId="77777777" w:rsidR="007B0470" w:rsidRDefault="007B0470" w:rsidP="00326551">
      <w:pPr>
        <w:pStyle w:val="Standard"/>
        <w:jc w:val="both"/>
        <w:rPr>
          <w:rFonts w:ascii="Times New Roman" w:hAnsi="Times New Roman"/>
        </w:rPr>
      </w:pPr>
    </w:p>
    <w:p w14:paraId="1827CF51" w14:textId="77777777" w:rsidR="00326551" w:rsidRDefault="00326551" w:rsidP="00326551">
      <w:pPr>
        <w:pStyle w:val="Standard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RJEŠENJE</w:t>
      </w:r>
    </w:p>
    <w:p w14:paraId="4A491DE8" w14:textId="77777777" w:rsidR="00326551" w:rsidRDefault="00326551" w:rsidP="00326551">
      <w:pPr>
        <w:pStyle w:val="Standard"/>
        <w:jc w:val="center"/>
        <w:rPr>
          <w:rFonts w:ascii="Times New Roman" w:hAnsi="Times New Roman"/>
          <w:i/>
          <w:iCs/>
        </w:rPr>
      </w:pPr>
      <w:r>
        <w:rPr>
          <w:rFonts w:ascii="Times New Roman" w:hAnsi="Times New Roman"/>
          <w:i/>
          <w:iCs/>
        </w:rPr>
        <w:t xml:space="preserve"> </w:t>
      </w:r>
    </w:p>
    <w:p w14:paraId="720D320F" w14:textId="10107298" w:rsidR="00326551" w:rsidRDefault="00326551" w:rsidP="00326551">
      <w:pPr>
        <w:pStyle w:val="ListParagraph"/>
        <w:numPr>
          <w:ilvl w:val="0"/>
          <w:numId w:val="2"/>
        </w:numPr>
        <w:jc w:val="both"/>
        <w:rPr>
          <w:rFonts w:hint="eastAsia"/>
        </w:rPr>
      </w:pPr>
      <w:r>
        <w:rPr>
          <w:rFonts w:ascii="Times New Roman" w:hAnsi="Times New Roman"/>
        </w:rPr>
        <w:t xml:space="preserve">Otvara se stečajni postupak nad stečajnim dužnikom </w:t>
      </w:r>
      <w:r w:rsidR="00452449" w:rsidRPr="00452449">
        <w:rPr>
          <w:rFonts w:ascii="Times New Roman" w:hAnsi="Times New Roman"/>
        </w:rPr>
        <w:t>„Nova Ljubija“ d.o.o. Prijedor, Omarska bb, Prijedor</w:t>
      </w:r>
      <w:r>
        <w:rPr>
          <w:rFonts w:ascii="Times New Roman" w:hAnsi="Times New Roman"/>
        </w:rPr>
        <w:t xml:space="preserve">, MBS: </w:t>
      </w:r>
      <w:r w:rsidR="00452449">
        <w:rPr>
          <w:rFonts w:ascii="Times New Roman" w:hAnsi="Times New Roman"/>
        </w:rPr>
        <w:t>67-01-0022-24 (1-14600-00)</w:t>
      </w:r>
      <w:r>
        <w:rPr>
          <w:rFonts w:ascii="Times New Roman" w:hAnsi="Times New Roman"/>
        </w:rPr>
        <w:t xml:space="preserve">, JIB: </w:t>
      </w:r>
      <w:r w:rsidR="00452449">
        <w:rPr>
          <w:rFonts w:ascii="Times New Roman" w:hAnsi="Times New Roman"/>
        </w:rPr>
        <w:t>4401932430001</w:t>
      </w:r>
      <w:r>
        <w:rPr>
          <w:rFonts w:ascii="Times New Roman" w:hAnsi="Times New Roman"/>
        </w:rPr>
        <w:t>.</w:t>
      </w:r>
    </w:p>
    <w:p w14:paraId="7F464F0C" w14:textId="310651B9" w:rsidR="00326551" w:rsidRPr="00452449" w:rsidRDefault="00326551" w:rsidP="00452449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</w:rPr>
      </w:pPr>
      <w:r w:rsidRPr="00452449">
        <w:rPr>
          <w:rFonts w:ascii="Times New Roman" w:hAnsi="Times New Roman"/>
        </w:rPr>
        <w:t xml:space="preserve">Za stečajnog upravnika imenuje se </w:t>
      </w:r>
      <w:bookmarkStart w:id="2" w:name="_Hlk232079574"/>
      <w:r w:rsidR="00452449" w:rsidRPr="00452449">
        <w:rPr>
          <w:rFonts w:ascii="Times New Roman" w:hAnsi="Times New Roman"/>
        </w:rPr>
        <w:t>Ljiljana Mandić iz Prijedora, Ulica Srpskih velikana broj 52</w:t>
      </w:r>
      <w:bookmarkEnd w:id="2"/>
      <w:r w:rsidR="005C2330" w:rsidRPr="00452449">
        <w:rPr>
          <w:rFonts w:ascii="Times New Roman" w:hAnsi="Times New Roman"/>
        </w:rPr>
        <w:t>.</w:t>
      </w:r>
    </w:p>
    <w:p w14:paraId="47538B40" w14:textId="10A9CC3C" w:rsidR="00326551" w:rsidRDefault="00326551" w:rsidP="00326551">
      <w:pPr>
        <w:pStyle w:val="ListParagraph"/>
        <w:numPr>
          <w:ilvl w:val="0"/>
          <w:numId w:val="3"/>
        </w:numPr>
        <w:jc w:val="both"/>
        <w:rPr>
          <w:rFonts w:hint="eastAsia"/>
        </w:rPr>
      </w:pPr>
      <w:r>
        <w:rPr>
          <w:rFonts w:ascii="Times New Roman" w:hAnsi="Times New Roman"/>
        </w:rPr>
        <w:t xml:space="preserve">Stečajni postupak je otvoren sa danom </w:t>
      </w:r>
      <w:r w:rsidR="00452449">
        <w:rPr>
          <w:rFonts w:ascii="Times New Roman" w:hAnsi="Times New Roman"/>
        </w:rPr>
        <w:t>12.06.2026</w:t>
      </w:r>
      <w:r>
        <w:rPr>
          <w:rFonts w:ascii="Times New Roman" w:hAnsi="Times New Roman"/>
        </w:rPr>
        <w:t xml:space="preserve">. godine kojeg dana </w:t>
      </w:r>
      <w:r w:rsidR="00A47543">
        <w:rPr>
          <w:rFonts w:ascii="Times New Roman" w:hAnsi="Times New Roman"/>
        </w:rPr>
        <w:t>je R</w:t>
      </w:r>
      <w:r>
        <w:rPr>
          <w:rFonts w:ascii="Times New Roman" w:hAnsi="Times New Roman"/>
        </w:rPr>
        <w:t xml:space="preserve">ješenje objavljeno na oglasnoj </w:t>
      </w:r>
      <w:r w:rsidR="00245470">
        <w:rPr>
          <w:rFonts w:ascii="Times New Roman" w:hAnsi="Times New Roman"/>
        </w:rPr>
        <w:t xml:space="preserve">i elektronskoj </w:t>
      </w:r>
      <w:r>
        <w:rPr>
          <w:rFonts w:ascii="Times New Roman" w:hAnsi="Times New Roman"/>
        </w:rPr>
        <w:t>tabli suda.</w:t>
      </w:r>
    </w:p>
    <w:p w14:paraId="6B11F4E2" w14:textId="77777777" w:rsidR="00326551" w:rsidRDefault="002D39ED" w:rsidP="00326551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Pozivaju se povjerioci da</w:t>
      </w:r>
      <w:r w:rsidR="00326551">
        <w:rPr>
          <w:rFonts w:ascii="Times New Roman" w:hAnsi="Times New Roman"/>
        </w:rPr>
        <w:t xml:space="preserve"> u roku od trideset (</w:t>
      </w:r>
      <w:r w:rsidR="0097496A">
        <w:rPr>
          <w:rFonts w:ascii="Times New Roman" w:hAnsi="Times New Roman"/>
        </w:rPr>
        <w:t>30) dana od dana objavljivanja R</w:t>
      </w:r>
      <w:r w:rsidR="00326551">
        <w:rPr>
          <w:rFonts w:ascii="Times New Roman" w:hAnsi="Times New Roman"/>
        </w:rPr>
        <w:t>ješenja o otvaranju stečajnog postupka u "Službenom glasniku Republike Srpske" prijave stečajnom sudu svoja potraživanja sa priloženim dokazima o osnovanosti istih u dva primjerka.</w:t>
      </w:r>
    </w:p>
    <w:p w14:paraId="2AEC6BC1" w14:textId="77777777" w:rsidR="00326551" w:rsidRDefault="00326551" w:rsidP="00326551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Pozivaju se povjerioci da u roku od trideset (30) dana od dana objavljivanja oglasa o otvaranju stečajnog postupka u "Službenom glasniku Republike Srpske" obavijeste stečajnog upravnika i sud o tome koja prava osiguranja potražuju na predmetima imovine stečajnog dužnika i na kojim predmetima se potražuje pravo osiguranja, vrsta i razlog nastanka prava osiguranja, kao i osigurano potraživanje.</w:t>
      </w:r>
    </w:p>
    <w:p w14:paraId="4AEE8316" w14:textId="77777777" w:rsidR="00326551" w:rsidRDefault="00326551" w:rsidP="00326551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Pozivaju se lica koja imaju obavezu prema stečajnom dužniku da ih bez odgađanja izvršavaju prema stečajnom dužniku.</w:t>
      </w:r>
    </w:p>
    <w:p w14:paraId="3B27B0C5" w14:textId="3BDE2A43" w:rsidR="00326551" w:rsidRDefault="00326551" w:rsidP="00326551">
      <w:pPr>
        <w:pStyle w:val="ListParagraph"/>
        <w:numPr>
          <w:ilvl w:val="0"/>
          <w:numId w:val="3"/>
        </w:numPr>
        <w:jc w:val="both"/>
        <w:rPr>
          <w:rFonts w:hint="eastAsia"/>
        </w:rPr>
      </w:pPr>
      <w:r>
        <w:rPr>
          <w:rFonts w:ascii="Times New Roman" w:hAnsi="Times New Roman"/>
          <w:bCs/>
        </w:rPr>
        <w:t xml:space="preserve">Ročište povjerilaca na kojem će biti ispitane prijave potraživanja (ispitno ročište) zakazuje se za </w:t>
      </w:r>
      <w:r w:rsidR="001A4A5E" w:rsidRPr="001A4A5E">
        <w:rPr>
          <w:rFonts w:ascii="Times New Roman" w:hAnsi="Times New Roman"/>
          <w:bCs/>
        </w:rPr>
        <w:t>petak</w:t>
      </w:r>
      <w:r w:rsidRPr="001A4A5E">
        <w:rPr>
          <w:rFonts w:ascii="Times New Roman" w:hAnsi="Times New Roman"/>
          <w:bCs/>
        </w:rPr>
        <w:t xml:space="preserve">, </w:t>
      </w:r>
      <w:r w:rsidR="00E421B1">
        <w:rPr>
          <w:rFonts w:ascii="Times New Roman" w:hAnsi="Times New Roman"/>
          <w:bCs/>
        </w:rPr>
        <w:t>21</w:t>
      </w:r>
      <w:r w:rsidR="00893609">
        <w:rPr>
          <w:rFonts w:ascii="Times New Roman" w:hAnsi="Times New Roman"/>
          <w:bCs/>
        </w:rPr>
        <w:t>.08</w:t>
      </w:r>
      <w:r w:rsidR="00973DDE" w:rsidRPr="001A4A5E">
        <w:rPr>
          <w:rFonts w:ascii="Times New Roman" w:hAnsi="Times New Roman"/>
          <w:bCs/>
        </w:rPr>
        <w:t>.2026</w:t>
      </w:r>
      <w:r w:rsidRPr="001A4A5E">
        <w:rPr>
          <w:rFonts w:ascii="Times New Roman" w:hAnsi="Times New Roman"/>
          <w:bCs/>
        </w:rPr>
        <w:t>. godine</w:t>
      </w:r>
      <w:r>
        <w:rPr>
          <w:rFonts w:ascii="Times New Roman" w:hAnsi="Times New Roman"/>
          <w:bCs/>
        </w:rPr>
        <w:t xml:space="preserve"> u </w:t>
      </w:r>
      <w:r w:rsidR="00E421B1">
        <w:rPr>
          <w:rFonts w:ascii="Times New Roman" w:hAnsi="Times New Roman"/>
          <w:bCs/>
        </w:rPr>
        <w:t>09</w:t>
      </w:r>
      <w:r w:rsidR="005C2330">
        <w:rPr>
          <w:rFonts w:ascii="Times New Roman" w:hAnsi="Times New Roman"/>
          <w:bCs/>
        </w:rPr>
        <w:t>,00</w:t>
      </w:r>
      <w:r>
        <w:rPr>
          <w:rFonts w:ascii="Times New Roman" w:hAnsi="Times New Roman"/>
          <w:bCs/>
        </w:rPr>
        <w:t xml:space="preserve"> časova, u zgradi Okružnog privrednog suda u Prijedoru,</w:t>
      </w:r>
      <w:r w:rsidR="0073481E">
        <w:rPr>
          <w:rFonts w:ascii="Times New Roman" w:hAnsi="Times New Roman"/>
          <w:bCs/>
        </w:rPr>
        <w:t xml:space="preserve"> </w:t>
      </w:r>
      <w:r w:rsidR="00893609">
        <w:rPr>
          <w:rFonts w:ascii="Times New Roman" w:hAnsi="Times New Roman"/>
          <w:bCs/>
        </w:rPr>
        <w:t>sala broj 4</w:t>
      </w:r>
      <w:r w:rsidR="0073481E">
        <w:rPr>
          <w:rFonts w:ascii="Times New Roman" w:hAnsi="Times New Roman"/>
          <w:bCs/>
        </w:rPr>
        <w:t>,</w:t>
      </w:r>
      <w:r>
        <w:rPr>
          <w:rFonts w:ascii="Times New Roman" w:hAnsi="Times New Roman"/>
          <w:bCs/>
        </w:rPr>
        <w:t xml:space="preserve"> Ul</w:t>
      </w:r>
      <w:r w:rsidR="00452449">
        <w:rPr>
          <w:rFonts w:ascii="Times New Roman" w:hAnsi="Times New Roman"/>
          <w:bCs/>
        </w:rPr>
        <w:t>ica</w:t>
      </w:r>
      <w:r>
        <w:rPr>
          <w:rFonts w:ascii="Times New Roman" w:hAnsi="Times New Roman"/>
          <w:bCs/>
        </w:rPr>
        <w:t xml:space="preserve"> </w:t>
      </w:r>
      <w:r w:rsidR="00A47543">
        <w:rPr>
          <w:rFonts w:ascii="Times New Roman" w:hAnsi="Times New Roman"/>
          <w:bCs/>
        </w:rPr>
        <w:t>Zanatska bb</w:t>
      </w:r>
      <w:r>
        <w:rPr>
          <w:rFonts w:ascii="Times New Roman" w:hAnsi="Times New Roman"/>
          <w:bCs/>
        </w:rPr>
        <w:t>.</w:t>
      </w:r>
    </w:p>
    <w:p w14:paraId="7CB53DDE" w14:textId="77777777" w:rsidR="00326551" w:rsidRDefault="00326551" w:rsidP="00326551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Ročište na kojem će se na osnovu izvještaja stečajnog upravnika odlučivati o daljem toku postupka (izvještajno ročište) zakazuje se za isti dan, odmah nakon završetka ispitnog ročišta.</w:t>
      </w:r>
    </w:p>
    <w:p w14:paraId="501378B7" w14:textId="2FCB39D7" w:rsidR="00326551" w:rsidRDefault="00326551" w:rsidP="00326551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Nalaže se  Registru ovog suda i Republičkoj upravi za geodetske i imovinsko-pravne poslove Banja Luka, Područna jedinica </w:t>
      </w:r>
      <w:r w:rsidR="00181EF3">
        <w:rPr>
          <w:rFonts w:ascii="Times New Roman" w:hAnsi="Times New Roman"/>
        </w:rPr>
        <w:t>Prijedor</w:t>
      </w:r>
      <w:r>
        <w:rPr>
          <w:rFonts w:ascii="Times New Roman" w:hAnsi="Times New Roman"/>
        </w:rPr>
        <w:t>, da zabilježbu rješenja o otvaranju stečajnog postupka upišu u registar poslovnih subjekata, odnosno u zemljišno-knjižne registre, ukoliko je stečajni dužnik vlasnik i posjednik nekretnina.</w:t>
      </w:r>
    </w:p>
    <w:p w14:paraId="160AE31E" w14:textId="6C114C11" w:rsidR="00326551" w:rsidRDefault="00326551" w:rsidP="00326551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Rješenje o otvaranju stečajnog postupka dostaviće se "Službenom glasniku Republike Srpske", kao i Agenciji za posredničke, informatičke i finansijske usluge radi objave u "Službenom glasniku Republike Srpske" i na internet stranici APIF-a.</w:t>
      </w:r>
    </w:p>
    <w:p w14:paraId="3AB7B92F" w14:textId="77777777" w:rsidR="00326551" w:rsidRDefault="00326551" w:rsidP="00326551">
      <w:pPr>
        <w:jc w:val="both"/>
        <w:rPr>
          <w:rFonts w:ascii="Times New Roman" w:hAnsi="Times New Roman"/>
        </w:rPr>
      </w:pPr>
    </w:p>
    <w:p w14:paraId="35481E43" w14:textId="77777777" w:rsidR="00326551" w:rsidRDefault="00326551" w:rsidP="00326551">
      <w:pPr>
        <w:pStyle w:val="Standard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Obrazloženje</w:t>
      </w:r>
    </w:p>
    <w:p w14:paraId="2ABDB02E" w14:textId="77777777" w:rsidR="00326551" w:rsidRDefault="00326551" w:rsidP="00326551">
      <w:pPr>
        <w:pStyle w:val="Standard"/>
        <w:jc w:val="both"/>
        <w:rPr>
          <w:rFonts w:ascii="Times New Roman" w:hAnsi="Times New Roman"/>
          <w:i/>
          <w:iCs/>
        </w:rPr>
      </w:pPr>
    </w:p>
    <w:p w14:paraId="73A2D840" w14:textId="1FE7F19E" w:rsidR="00F30BE1" w:rsidRPr="00EE1E60" w:rsidRDefault="00181EF3" w:rsidP="000A1E69">
      <w:pPr>
        <w:ind w:right="-45" w:firstLine="720"/>
        <w:jc w:val="both"/>
        <w:rPr>
          <w:rFonts w:hint="eastAsia"/>
          <w:lang w:val="bs-Latn-BA"/>
        </w:rPr>
      </w:pPr>
      <w:r>
        <w:rPr>
          <w:lang w:val="bs-Latn-BA"/>
        </w:rPr>
        <w:t>Gordan Pavlović</w:t>
      </w:r>
      <w:r w:rsidR="00F30BE1">
        <w:rPr>
          <w:lang w:val="bs-Latn-BA"/>
        </w:rPr>
        <w:t xml:space="preserve">, kao </w:t>
      </w:r>
      <w:r w:rsidR="000A1E69" w:rsidRPr="000A1E69">
        <w:rPr>
          <w:lang w:val="bs-Latn-BA"/>
        </w:rPr>
        <w:t>lice ovlašteno za zastupanje pravnog lica  „Nova Ljubija“ d.o.o. Prijedor, Omarska bb, Prijedor podnio je dana 04.03.2026. godine Okružnom privrednom sudu u Prijedoru prijedlog za otvaranje stečajnog postupka nad navedenim pravnim subjektom i to zbog nastupanja prijeteće platežne nesposobnosti.</w:t>
      </w:r>
    </w:p>
    <w:p w14:paraId="47FCB8EE" w14:textId="3B4535B1" w:rsidR="00326551" w:rsidRDefault="00326551" w:rsidP="00326551">
      <w:pPr>
        <w:pStyle w:val="Standard"/>
        <w:jc w:val="both"/>
        <w:rPr>
          <w:rFonts w:ascii="Times New Roman" w:hAnsi="Times New Roman"/>
        </w:rPr>
      </w:pPr>
    </w:p>
    <w:p w14:paraId="454F6823" w14:textId="6F9A05B4" w:rsidR="00326551" w:rsidRDefault="00326551" w:rsidP="00326551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="000A1E69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Rješenjem ovog suda u broj: 67 0 St </w:t>
      </w:r>
      <w:r w:rsidR="003D0D8F">
        <w:rPr>
          <w:rFonts w:ascii="Times New Roman" w:hAnsi="Times New Roman"/>
        </w:rPr>
        <w:t>00</w:t>
      </w:r>
      <w:r w:rsidR="00B95A58">
        <w:rPr>
          <w:rFonts w:ascii="Times New Roman" w:hAnsi="Times New Roman"/>
        </w:rPr>
        <w:t xml:space="preserve">5100 </w:t>
      </w:r>
      <w:r w:rsidR="00A47543">
        <w:rPr>
          <w:rFonts w:ascii="Times New Roman" w:hAnsi="Times New Roman"/>
        </w:rPr>
        <w:t>2</w:t>
      </w:r>
      <w:r w:rsidR="00B95A58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St od </w:t>
      </w:r>
      <w:r w:rsidR="00B95A58">
        <w:rPr>
          <w:rFonts w:ascii="Times New Roman" w:hAnsi="Times New Roman"/>
        </w:rPr>
        <w:t>18.03.2026</w:t>
      </w:r>
      <w:r>
        <w:rPr>
          <w:rFonts w:ascii="Times New Roman" w:hAnsi="Times New Roman"/>
        </w:rPr>
        <w:t>. godine pokrenut je prethodni postupak za utvrđivanje uslov</w:t>
      </w:r>
      <w:r w:rsidR="003D0D8F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za otvaranje stečajnog postupka nad navedenim p</w:t>
      </w:r>
      <w:r w:rsidR="00A47543">
        <w:rPr>
          <w:rFonts w:ascii="Times New Roman" w:hAnsi="Times New Roman"/>
        </w:rPr>
        <w:t>ravnim subjektom. Istim R</w:t>
      </w:r>
      <w:r>
        <w:rPr>
          <w:rFonts w:ascii="Times New Roman" w:hAnsi="Times New Roman"/>
        </w:rPr>
        <w:t>ješenjem je za privremenog stečajnog upravnika imenovan</w:t>
      </w:r>
      <w:r w:rsidR="00B95A58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</w:t>
      </w:r>
      <w:r w:rsidR="00B95A58">
        <w:rPr>
          <w:rFonts w:ascii="Times New Roman" w:hAnsi="Times New Roman"/>
        </w:rPr>
        <w:t>Ljiljana Mandić iz Prijedora</w:t>
      </w:r>
      <w:r>
        <w:rPr>
          <w:rFonts w:ascii="Times New Roman" w:hAnsi="Times New Roman"/>
        </w:rPr>
        <w:t>.</w:t>
      </w:r>
    </w:p>
    <w:p w14:paraId="125AF337" w14:textId="77777777" w:rsidR="00326551" w:rsidRDefault="00326551" w:rsidP="00326551">
      <w:pPr>
        <w:pStyle w:val="Standard"/>
        <w:jc w:val="both"/>
        <w:rPr>
          <w:rFonts w:ascii="Times New Roman" w:hAnsi="Times New Roman"/>
          <w:i/>
          <w:iCs/>
        </w:rPr>
      </w:pPr>
    </w:p>
    <w:p w14:paraId="6966B124" w14:textId="2DAD3205" w:rsidR="00326551" w:rsidRPr="00241DA4" w:rsidRDefault="00E63400" w:rsidP="00326551">
      <w:pPr>
        <w:pStyle w:val="Standard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     </w:t>
      </w:r>
      <w:r w:rsidR="000A1E69">
        <w:rPr>
          <w:rFonts w:ascii="Times New Roman" w:hAnsi="Times New Roman"/>
        </w:rPr>
        <w:tab/>
      </w:r>
      <w:r w:rsidR="00326551">
        <w:rPr>
          <w:rFonts w:ascii="Times New Roman" w:hAnsi="Times New Roman"/>
        </w:rPr>
        <w:t>Na ročištu radi utvrđivanja uslova za otvaranje stečajnog postupka</w:t>
      </w:r>
      <w:r w:rsidR="00241DA4" w:rsidRPr="00FB527B">
        <w:rPr>
          <w:rFonts w:ascii="Times New Roman" w:hAnsi="Times New Roman"/>
          <w:b/>
          <w:bCs/>
        </w:rPr>
        <w:t xml:space="preserve"> </w:t>
      </w:r>
      <w:r w:rsidR="008F4338">
        <w:rPr>
          <w:rFonts w:ascii="Times New Roman" w:hAnsi="Times New Roman"/>
        </w:rPr>
        <w:t>zakonski zastupnik</w:t>
      </w:r>
      <w:r w:rsidR="00326551">
        <w:rPr>
          <w:rFonts w:ascii="Times New Roman" w:hAnsi="Times New Roman"/>
        </w:rPr>
        <w:t xml:space="preserve"> stečajnog dužnika</w:t>
      </w:r>
      <w:r w:rsidR="009469DD">
        <w:rPr>
          <w:rFonts w:ascii="Times New Roman" w:hAnsi="Times New Roman"/>
        </w:rPr>
        <w:t xml:space="preserve"> </w:t>
      </w:r>
      <w:r w:rsidR="00326551">
        <w:rPr>
          <w:rFonts w:ascii="Times New Roman" w:hAnsi="Times New Roman"/>
        </w:rPr>
        <w:t xml:space="preserve">izjavio je da ostaje kod prijedloga </w:t>
      </w:r>
      <w:r w:rsidR="009469DD">
        <w:rPr>
          <w:rFonts w:ascii="Times New Roman" w:hAnsi="Times New Roman"/>
        </w:rPr>
        <w:t>da se nad predmetnim pravnim subjektom otvori stečajni postupak</w:t>
      </w:r>
      <w:r w:rsidR="008F4338">
        <w:rPr>
          <w:rFonts w:ascii="Times New Roman" w:hAnsi="Times New Roman"/>
        </w:rPr>
        <w:t>, zbog prijeteće platežne nesposobnosti</w:t>
      </w:r>
      <w:r w:rsidR="009469DD">
        <w:rPr>
          <w:rFonts w:ascii="Times New Roman" w:hAnsi="Times New Roman"/>
        </w:rPr>
        <w:t xml:space="preserve">. </w:t>
      </w:r>
      <w:r w:rsidR="00A53B9B">
        <w:rPr>
          <w:rFonts w:ascii="Times New Roman" w:hAnsi="Times New Roman"/>
        </w:rPr>
        <w:t>Takođe, izjavio je da je privredno društvo “Nova Ljubija” d.o.o. Prijedor došlo u probleme je</w:t>
      </w:r>
      <w:r w:rsidR="00656E40">
        <w:rPr>
          <w:rFonts w:ascii="Times New Roman" w:hAnsi="Times New Roman"/>
        </w:rPr>
        <w:t>r</w:t>
      </w:r>
      <w:r w:rsidR="00A53B9B">
        <w:rPr>
          <w:rFonts w:ascii="Times New Roman" w:hAnsi="Times New Roman"/>
        </w:rPr>
        <w:t xml:space="preserve"> </w:t>
      </w:r>
      <w:r w:rsidR="00656E40">
        <w:rPr>
          <w:rFonts w:ascii="Times New Roman" w:hAnsi="Times New Roman"/>
        </w:rPr>
        <w:t>mu</w:t>
      </w:r>
      <w:r w:rsidR="00A53B9B">
        <w:rPr>
          <w:rFonts w:ascii="Times New Roman" w:hAnsi="Times New Roman"/>
        </w:rPr>
        <w:t xml:space="preserve"> privredno društvo “Nova željezara” d.o.o. Zenica nije šest mjeseci platila isporučenu rudu</w:t>
      </w:r>
      <w:r w:rsidR="00656E40">
        <w:rPr>
          <w:rFonts w:ascii="Times New Roman" w:hAnsi="Times New Roman"/>
        </w:rPr>
        <w:t xml:space="preserve">, da je željezara zadnje tri godine radila sa minusom </w:t>
      </w:r>
      <w:r w:rsidR="00480280">
        <w:rPr>
          <w:rFonts w:ascii="Times New Roman" w:hAnsi="Times New Roman"/>
        </w:rPr>
        <w:t>i</w:t>
      </w:r>
      <w:r w:rsidR="00656E40">
        <w:rPr>
          <w:rFonts w:ascii="Times New Roman" w:hAnsi="Times New Roman"/>
        </w:rPr>
        <w:t xml:space="preserve"> pravila gubitke oko 10 miliona KM na mjesečnom nivou.</w:t>
      </w:r>
      <w:r w:rsidR="00480280">
        <w:rPr>
          <w:rFonts w:ascii="Times New Roman" w:hAnsi="Times New Roman"/>
        </w:rPr>
        <w:t xml:space="preserve"> Izjavio je i da zbog neusvajanja zaštitnih mjera na uvoz čelika koje je tražila željezara došlo do finansijskih problema</w:t>
      </w:r>
      <w:r w:rsidR="00E32A47">
        <w:rPr>
          <w:rFonts w:ascii="Times New Roman" w:hAnsi="Times New Roman"/>
        </w:rPr>
        <w:t xml:space="preserve"> u istoj.</w:t>
      </w:r>
    </w:p>
    <w:p w14:paraId="7BDEDAC9" w14:textId="77777777" w:rsidR="00655B4A" w:rsidRDefault="00655B4A" w:rsidP="00326551">
      <w:pPr>
        <w:pStyle w:val="Standard"/>
        <w:jc w:val="both"/>
        <w:rPr>
          <w:rFonts w:ascii="Times New Roman" w:hAnsi="Times New Roman"/>
        </w:rPr>
      </w:pPr>
    </w:p>
    <w:p w14:paraId="009A74AD" w14:textId="581A9AD7" w:rsidR="00D47711" w:rsidRDefault="00E63400" w:rsidP="00E63400">
      <w:pPr>
        <w:pStyle w:val="Standard"/>
        <w:jc w:val="both"/>
        <w:rPr>
          <w:rFonts w:ascii="Times New Roman" w:hAnsi="Times New Roman"/>
          <w:lang w:val="bs-Latn-BA"/>
        </w:rPr>
      </w:pPr>
      <w:r>
        <w:rPr>
          <w:rFonts w:ascii="Times New Roman" w:hAnsi="Times New Roman"/>
        </w:rPr>
        <w:t xml:space="preserve">    </w:t>
      </w:r>
      <w:r w:rsidR="000A1E69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</w:t>
      </w:r>
      <w:r w:rsidR="00326551">
        <w:rPr>
          <w:rFonts w:ascii="Times New Roman" w:hAnsi="Times New Roman"/>
        </w:rPr>
        <w:t xml:space="preserve">Privremeni stečajni upravnik </w:t>
      </w:r>
      <w:r w:rsidR="00E27BFE">
        <w:rPr>
          <w:rFonts w:ascii="Times New Roman" w:hAnsi="Times New Roman"/>
        </w:rPr>
        <w:t xml:space="preserve">Ljiljana Mandić </w:t>
      </w:r>
      <w:r w:rsidR="00326551">
        <w:rPr>
          <w:rFonts w:ascii="Times New Roman" w:hAnsi="Times New Roman"/>
        </w:rPr>
        <w:t>je izjavi</w:t>
      </w:r>
      <w:r w:rsidR="00E27BFE">
        <w:rPr>
          <w:rFonts w:ascii="Times New Roman" w:hAnsi="Times New Roman"/>
        </w:rPr>
        <w:t>la</w:t>
      </w:r>
      <w:r w:rsidR="00326551">
        <w:rPr>
          <w:rFonts w:ascii="Times New Roman" w:hAnsi="Times New Roman"/>
        </w:rPr>
        <w:t xml:space="preserve"> da ostaje u cijelosti kod Izvještaja o </w:t>
      </w:r>
      <w:r w:rsidR="00D47711" w:rsidRPr="001C56C2">
        <w:rPr>
          <w:rFonts w:ascii="Times New Roman" w:hAnsi="Times New Roman"/>
          <w:lang w:val="bs-Latn-BA"/>
        </w:rPr>
        <w:t xml:space="preserve">utvrđivanju uslova za otvaranje stečajnog postupka </w:t>
      </w:r>
      <w:r w:rsidR="00326551">
        <w:rPr>
          <w:rFonts w:ascii="Times New Roman" w:hAnsi="Times New Roman"/>
        </w:rPr>
        <w:t xml:space="preserve">od </w:t>
      </w:r>
      <w:r w:rsidR="008F4338">
        <w:rPr>
          <w:rFonts w:ascii="Times New Roman" w:hAnsi="Times New Roman"/>
        </w:rPr>
        <w:t>27.04.2026</w:t>
      </w:r>
      <w:r w:rsidR="00B06650">
        <w:rPr>
          <w:rFonts w:ascii="Times New Roman" w:hAnsi="Times New Roman"/>
        </w:rPr>
        <w:t>.</w:t>
      </w:r>
      <w:r w:rsidR="00326551">
        <w:rPr>
          <w:rFonts w:ascii="Times New Roman" w:hAnsi="Times New Roman"/>
        </w:rPr>
        <w:t xml:space="preserve"> godine</w:t>
      </w:r>
      <w:r w:rsidR="00924E62">
        <w:rPr>
          <w:rFonts w:ascii="Times New Roman" w:hAnsi="Times New Roman"/>
        </w:rPr>
        <w:t xml:space="preserve"> iz kojeg proizilazi</w:t>
      </w:r>
      <w:r w:rsidR="00D47711">
        <w:rPr>
          <w:rFonts w:ascii="Times New Roman" w:hAnsi="Times New Roman"/>
        </w:rPr>
        <w:t>, između ostalog</w:t>
      </w:r>
      <w:r w:rsidR="003B358E">
        <w:rPr>
          <w:rFonts w:ascii="Times New Roman" w:hAnsi="Times New Roman"/>
        </w:rPr>
        <w:t>,</w:t>
      </w:r>
      <w:r w:rsidR="00D47711">
        <w:rPr>
          <w:rFonts w:ascii="Times New Roman" w:hAnsi="Times New Roman"/>
        </w:rPr>
        <w:t xml:space="preserve"> </w:t>
      </w:r>
      <w:r w:rsidR="00D8507E">
        <w:rPr>
          <w:rFonts w:ascii="Times New Roman" w:hAnsi="Times New Roman"/>
        </w:rPr>
        <w:t>da je na osnovu uvida u k</w:t>
      </w:r>
      <w:r w:rsidR="00BC3359">
        <w:rPr>
          <w:rFonts w:ascii="Times New Roman" w:hAnsi="Times New Roman"/>
        </w:rPr>
        <w:t>n</w:t>
      </w:r>
      <w:r w:rsidR="00D8507E">
        <w:rPr>
          <w:rFonts w:ascii="Times New Roman" w:hAnsi="Times New Roman"/>
        </w:rPr>
        <w:t>jigovodstveno stanje evidentno da postoji imovina društva koju je moguće pretvoriti u novčani oblik stečajne mase za pokriće troškova stečajnog postupka i namirenje povjerilaca, da postoji razlog za otvaranje stečajnog postupka zbog prijeteće platežne nesposobnosti, a sve zbog platežne nesposobnosti jedinog kupca željezne rude “Nova željezara” d.o.o. Zenica, da je radi zaštite imovine i jednakog tretmana povjerilaca neophodno otvoriti stečajni postupak čime bi povjerioci bili jednako namireni. Takođe, izjavi</w:t>
      </w:r>
      <w:r w:rsidR="00E27BFE">
        <w:rPr>
          <w:rFonts w:ascii="Times New Roman" w:hAnsi="Times New Roman"/>
        </w:rPr>
        <w:t>la</w:t>
      </w:r>
      <w:r w:rsidR="00D8507E">
        <w:rPr>
          <w:rFonts w:ascii="Times New Roman" w:hAnsi="Times New Roman"/>
        </w:rPr>
        <w:t xml:space="preserve"> je da na osnovu uvida u stanje poslovanja evidentno da društ</w:t>
      </w:r>
      <w:r w:rsidR="00BC3359">
        <w:rPr>
          <w:rFonts w:ascii="Times New Roman" w:hAnsi="Times New Roman"/>
        </w:rPr>
        <w:t>vo</w:t>
      </w:r>
      <w:r w:rsidR="00D8507E">
        <w:rPr>
          <w:rFonts w:ascii="Times New Roman" w:hAnsi="Times New Roman"/>
        </w:rPr>
        <w:t xml:space="preserve"> “Nova Ljubija” d.o.o. Prijedor</w:t>
      </w:r>
      <w:r w:rsidR="00797D03">
        <w:rPr>
          <w:rFonts w:ascii="Times New Roman" w:hAnsi="Times New Roman"/>
        </w:rPr>
        <w:t xml:space="preserve"> nema kupaca za rudu čime ne obavlja poslovnu aktivnost niti je moguće nastaviti poslovanje jer se postojeća ruda ne može preraditi u drugim željezarama, da najbliža željezara u Smederevu</w:t>
      </w:r>
      <w:r w:rsidR="00BC3359">
        <w:rPr>
          <w:rFonts w:ascii="Times New Roman" w:hAnsi="Times New Roman"/>
        </w:rPr>
        <w:t xml:space="preserve"> u Srbiji nije zainteresovana za kupovinu rude zbog niskog sa</w:t>
      </w:r>
      <w:r w:rsidR="00D50B32">
        <w:rPr>
          <w:rFonts w:ascii="Times New Roman" w:hAnsi="Times New Roman"/>
        </w:rPr>
        <w:t>dr</w:t>
      </w:r>
      <w:r w:rsidR="00BC3359">
        <w:rPr>
          <w:rFonts w:ascii="Times New Roman" w:hAnsi="Times New Roman"/>
        </w:rPr>
        <w:t>žaja željeza u rudi i visokih troškova transporta rude.</w:t>
      </w:r>
      <w:r w:rsidR="005D782A">
        <w:rPr>
          <w:rFonts w:ascii="Times New Roman" w:hAnsi="Times New Roman"/>
        </w:rPr>
        <w:t xml:space="preserve"> Takođe, izjavi</w:t>
      </w:r>
      <w:r w:rsidR="00E27BFE">
        <w:rPr>
          <w:rFonts w:ascii="Times New Roman" w:hAnsi="Times New Roman"/>
        </w:rPr>
        <w:t>la</w:t>
      </w:r>
      <w:r w:rsidR="005D782A">
        <w:rPr>
          <w:rFonts w:ascii="Times New Roman" w:hAnsi="Times New Roman"/>
        </w:rPr>
        <w:t xml:space="preserve"> je i da je dana 20.03.2026. godine</w:t>
      </w:r>
      <w:r w:rsidR="00D50B32">
        <w:rPr>
          <w:rFonts w:ascii="Times New Roman" w:hAnsi="Times New Roman"/>
        </w:rPr>
        <w:t xml:space="preserve"> direktor društva donio Odluku o prestanku obavljanja poslovnih djelatnosti broj: B-0167/21-1 sa 31.03.2026. godine, a kao razlog prestanka su ekonomski i obustavljanje proizvodnje kod jedinog kupca željezne rude “Nova  željezara” d.o.o. Zenica, da je dana 02.04.2026. godine generalni direktor “Nova željezara” d.o.o. Zenica donio Odluku o zaustavljanju i gašenju Visoke peći u društvu “Nova željezara” d.o.o. Zenica.</w:t>
      </w:r>
      <w:r w:rsidR="003741CF">
        <w:rPr>
          <w:rFonts w:ascii="Times New Roman" w:hAnsi="Times New Roman"/>
        </w:rPr>
        <w:t xml:space="preserve"> </w:t>
      </w:r>
      <w:r w:rsidR="00F720E0">
        <w:rPr>
          <w:rFonts w:ascii="Times New Roman" w:hAnsi="Times New Roman"/>
        </w:rPr>
        <w:t>Privremeni stečajni upravnik je izjavi</w:t>
      </w:r>
      <w:r w:rsidR="00E27BFE">
        <w:rPr>
          <w:rFonts w:ascii="Times New Roman" w:hAnsi="Times New Roman"/>
        </w:rPr>
        <w:t>la</w:t>
      </w:r>
      <w:r w:rsidR="00F720E0">
        <w:rPr>
          <w:rFonts w:ascii="Times New Roman" w:hAnsi="Times New Roman"/>
        </w:rPr>
        <w:t xml:space="preserve"> da je “Nova Ljubija” d.o.o. Prijedor zbog plaćanja nastalih obaveza prema radnicima </w:t>
      </w:r>
      <w:r w:rsidR="00C86C28">
        <w:rPr>
          <w:rFonts w:ascii="Times New Roman" w:hAnsi="Times New Roman"/>
        </w:rPr>
        <w:t>i</w:t>
      </w:r>
      <w:r w:rsidR="00F720E0">
        <w:rPr>
          <w:rFonts w:ascii="Times New Roman" w:hAnsi="Times New Roman"/>
        </w:rPr>
        <w:t xml:space="preserve"> prioritetnim dobavljačima za robu i usluge i nemogućnost naplate za isporučenu rudu </w:t>
      </w:r>
      <w:r w:rsidR="00C86C28">
        <w:rPr>
          <w:rFonts w:ascii="Times New Roman" w:hAnsi="Times New Roman"/>
        </w:rPr>
        <w:t xml:space="preserve">u toku </w:t>
      </w:r>
      <w:r w:rsidR="00F720E0">
        <w:rPr>
          <w:rFonts w:ascii="Times New Roman" w:hAnsi="Times New Roman"/>
        </w:rPr>
        <w:t>2026. godine zaključila Ugovor o pozajmici</w:t>
      </w:r>
      <w:r w:rsidR="00E27BFE">
        <w:rPr>
          <w:rFonts w:ascii="Times New Roman" w:hAnsi="Times New Roman"/>
        </w:rPr>
        <w:t xml:space="preserve"> </w:t>
      </w:r>
      <w:r w:rsidR="00C86C28">
        <w:rPr>
          <w:rFonts w:ascii="Times New Roman" w:hAnsi="Times New Roman"/>
        </w:rPr>
        <w:t>koji je dostigao</w:t>
      </w:r>
      <w:r w:rsidR="00F03095">
        <w:rPr>
          <w:rFonts w:ascii="Times New Roman" w:hAnsi="Times New Roman"/>
        </w:rPr>
        <w:t xml:space="preserve"> iznos </w:t>
      </w:r>
      <w:r w:rsidR="00E27BFE">
        <w:rPr>
          <w:rFonts w:ascii="Times New Roman" w:hAnsi="Times New Roman"/>
        </w:rPr>
        <w:t xml:space="preserve">od </w:t>
      </w:r>
      <w:r w:rsidR="00F03095">
        <w:rPr>
          <w:rFonts w:ascii="Times New Roman" w:hAnsi="Times New Roman"/>
        </w:rPr>
        <w:t>3</w:t>
      </w:r>
      <w:r w:rsidR="00E27BFE">
        <w:rPr>
          <w:rFonts w:ascii="Times New Roman" w:hAnsi="Times New Roman"/>
        </w:rPr>
        <w:t>0 miliona za potrebe poslovanja</w:t>
      </w:r>
      <w:r w:rsidR="00F03095">
        <w:rPr>
          <w:rFonts w:ascii="Times New Roman" w:hAnsi="Times New Roman"/>
        </w:rPr>
        <w:t xml:space="preserve"> jer od početka godine nije naplatila ništa od “Nova željezara” d.o.o. Zenica, kao jedinog kupca rude</w:t>
      </w:r>
      <w:r w:rsidR="00E27BFE">
        <w:rPr>
          <w:rFonts w:ascii="Times New Roman" w:hAnsi="Times New Roman"/>
        </w:rPr>
        <w:t>. Izjavila</w:t>
      </w:r>
      <w:r w:rsidR="003741CF">
        <w:rPr>
          <w:rFonts w:ascii="Times New Roman" w:hAnsi="Times New Roman"/>
        </w:rPr>
        <w:t xml:space="preserve"> je </w:t>
      </w:r>
      <w:r w:rsidR="004F21DE">
        <w:rPr>
          <w:rFonts w:ascii="Times New Roman" w:hAnsi="Times New Roman"/>
        </w:rPr>
        <w:t>i</w:t>
      </w:r>
      <w:r w:rsidR="003741CF">
        <w:rPr>
          <w:rFonts w:ascii="Times New Roman" w:hAnsi="Times New Roman"/>
        </w:rPr>
        <w:t xml:space="preserve"> da pravno lice “Nova Ljubija” d.o.o. Prijedor ima obaveze koje ne izmiruje</w:t>
      </w:r>
      <w:r w:rsidR="007F7165">
        <w:rPr>
          <w:rFonts w:ascii="Times New Roman" w:hAnsi="Times New Roman"/>
        </w:rPr>
        <w:t xml:space="preserve"> posljednih pola godine, odnosno</w:t>
      </w:r>
      <w:r w:rsidR="003741CF">
        <w:rPr>
          <w:rFonts w:ascii="Times New Roman" w:hAnsi="Times New Roman"/>
        </w:rPr>
        <w:t xml:space="preserve"> više od 60 dana neprekidno prema dobavljačima, da ima nenaplaćena potraživanja oko 79 miliona od kupca</w:t>
      </w:r>
      <w:r w:rsidR="007D4B75">
        <w:rPr>
          <w:rFonts w:ascii="Times New Roman" w:hAnsi="Times New Roman"/>
        </w:rPr>
        <w:t>, da</w:t>
      </w:r>
      <w:r w:rsidR="003741CF">
        <w:rPr>
          <w:rFonts w:ascii="Times New Roman" w:hAnsi="Times New Roman"/>
        </w:rPr>
        <w:t xml:space="preserve"> jedini kupac </w:t>
      </w:r>
      <w:r w:rsidR="007D4B75">
        <w:rPr>
          <w:rFonts w:ascii="Times New Roman" w:hAnsi="Times New Roman"/>
        </w:rPr>
        <w:t>“Nova željezara” d.o.o. Zenica</w:t>
      </w:r>
      <w:r w:rsidR="003741CF">
        <w:rPr>
          <w:rFonts w:ascii="Times New Roman" w:hAnsi="Times New Roman"/>
        </w:rPr>
        <w:t xml:space="preserve"> je takođe u predstečajnom postupku, što potvrđuje činjenicu o prijetećoj platežnoj nesposobnosti. </w:t>
      </w:r>
      <w:r w:rsidR="0083240F">
        <w:rPr>
          <w:rFonts w:ascii="Times New Roman" w:hAnsi="Times New Roman"/>
        </w:rPr>
        <w:t>Radi</w:t>
      </w:r>
      <w:r w:rsidR="007D4B75">
        <w:rPr>
          <w:rFonts w:ascii="Times New Roman" w:hAnsi="Times New Roman"/>
        </w:rPr>
        <w:t xml:space="preserve"> svega navedenog, p</w:t>
      </w:r>
      <w:r w:rsidR="003741CF">
        <w:rPr>
          <w:rFonts w:ascii="Times New Roman" w:hAnsi="Times New Roman"/>
        </w:rPr>
        <w:t>rivremeni stečajni upravnik je predloži</w:t>
      </w:r>
      <w:r w:rsidR="007D4B75">
        <w:rPr>
          <w:rFonts w:ascii="Times New Roman" w:hAnsi="Times New Roman"/>
        </w:rPr>
        <w:t>la</w:t>
      </w:r>
      <w:r w:rsidR="003741CF">
        <w:rPr>
          <w:rFonts w:ascii="Times New Roman" w:hAnsi="Times New Roman"/>
        </w:rPr>
        <w:t xml:space="preserve"> sudu da donese rješenje o otvaranju stečajnog postupka nad stečajnim dužnikom “Nova Ljubija” d.o.o. Prijedor, Omarska bb, Prijedor.</w:t>
      </w:r>
    </w:p>
    <w:p w14:paraId="5DF1039F" w14:textId="77777777" w:rsidR="00D22FB4" w:rsidRDefault="00D22FB4" w:rsidP="00E63400">
      <w:pPr>
        <w:pStyle w:val="Standard"/>
        <w:jc w:val="both"/>
        <w:rPr>
          <w:rFonts w:ascii="Times New Roman" w:hAnsi="Times New Roman"/>
          <w:lang w:val="bs-Latn-BA"/>
        </w:rPr>
      </w:pPr>
    </w:p>
    <w:p w14:paraId="5C59E2C8" w14:textId="0FB31DCC" w:rsidR="00D22FB4" w:rsidRPr="00C362BA" w:rsidRDefault="00D22FB4" w:rsidP="00D22FB4">
      <w:pPr>
        <w:pStyle w:val="Standard"/>
        <w:ind w:firstLine="720"/>
        <w:jc w:val="both"/>
        <w:rPr>
          <w:rFonts w:ascii="Times New Roman" w:hAnsi="Times New Roman"/>
          <w:lang w:val="bs-Latn-BA"/>
        </w:rPr>
      </w:pPr>
      <w:r>
        <w:rPr>
          <w:rFonts w:ascii="Times New Roman" w:hAnsi="Times New Roman" w:cs="Times New Roman"/>
          <w:bCs/>
        </w:rPr>
        <w:t xml:space="preserve">Vještak ekonomske struke Nikola Kesić iz Prijedora </w:t>
      </w:r>
      <w:r w:rsidR="00A67CC6">
        <w:rPr>
          <w:rFonts w:ascii="Times New Roman" w:hAnsi="Times New Roman" w:cs="Times New Roman"/>
          <w:bCs/>
        </w:rPr>
        <w:t xml:space="preserve">je ostao u cijelosti kod svog </w:t>
      </w:r>
      <w:r w:rsidR="00F75B50">
        <w:rPr>
          <w:rFonts w:ascii="Times New Roman" w:hAnsi="Times New Roman" w:cs="Times New Roman"/>
          <w:bCs/>
        </w:rPr>
        <w:t>N</w:t>
      </w:r>
      <w:r w:rsidR="00A67CC6">
        <w:rPr>
          <w:rFonts w:ascii="Times New Roman" w:hAnsi="Times New Roman" w:cs="Times New Roman"/>
          <w:bCs/>
        </w:rPr>
        <w:t xml:space="preserve">alaza i mišljenja od 24.04.2026. godine u kojem je navedeno da </w:t>
      </w:r>
      <w:r w:rsidR="00F75B50">
        <w:rPr>
          <w:rFonts w:ascii="Times New Roman" w:hAnsi="Times New Roman" w:cs="Times New Roman"/>
          <w:bCs/>
        </w:rPr>
        <w:t>je analizom poslovanja</w:t>
      </w:r>
      <w:r w:rsidR="00EE2D73">
        <w:rPr>
          <w:rFonts w:ascii="Times New Roman" w:hAnsi="Times New Roman" w:cs="Times New Roman"/>
          <w:bCs/>
        </w:rPr>
        <w:t xml:space="preserve"> za pe</w:t>
      </w:r>
      <w:r w:rsidR="00AC5CCF">
        <w:rPr>
          <w:rFonts w:ascii="Times New Roman" w:hAnsi="Times New Roman" w:cs="Times New Roman"/>
          <w:bCs/>
        </w:rPr>
        <w:t>rio</w:t>
      </w:r>
      <w:r w:rsidR="00EE2D73">
        <w:rPr>
          <w:rFonts w:ascii="Times New Roman" w:hAnsi="Times New Roman" w:cs="Times New Roman"/>
          <w:bCs/>
        </w:rPr>
        <w:t>d od 31.12.2022. godine do 31.12.2025. godine</w:t>
      </w:r>
      <w:r w:rsidR="00F75B50">
        <w:rPr>
          <w:rFonts w:ascii="Times New Roman" w:hAnsi="Times New Roman" w:cs="Times New Roman"/>
          <w:bCs/>
        </w:rPr>
        <w:t xml:space="preserve"> </w:t>
      </w:r>
      <w:r w:rsidR="00EE2D73">
        <w:rPr>
          <w:rFonts w:ascii="Times New Roman" w:hAnsi="Times New Roman" w:cs="Times New Roman"/>
          <w:bCs/>
        </w:rPr>
        <w:t xml:space="preserve">utvrđeno da u 2025. godini postoji značajan jaz između tekuće likvidnosti i trenutne likvidnosti što sugeriše da je preduzeće na kraju analiziranog perioda ostalo bez gotovog novca, a da je likvidnost ostala “zarobljena” u </w:t>
      </w:r>
      <w:r w:rsidR="00EE2D73">
        <w:rPr>
          <w:rFonts w:ascii="Times New Roman" w:hAnsi="Times New Roman" w:cs="Times New Roman"/>
          <w:bCs/>
        </w:rPr>
        <w:lastRenderedPageBreak/>
        <w:t>potraživanjima i zalihama, tako da je stvarna likvidnost gotovo nepostojeća</w:t>
      </w:r>
      <w:r w:rsidR="00AC5CCF">
        <w:rPr>
          <w:rFonts w:ascii="Times New Roman" w:hAnsi="Times New Roman" w:cs="Times New Roman"/>
          <w:bCs/>
        </w:rPr>
        <w:t>. Naveo je i da preduzeće ima poteškoća da finansira tekuće troškove iz priliva novca pa to čini na teret kratkoročnig zaduživanja i na teret isplata dobavljačima, kao i da situacija upućuje na to da je “Nova Ljubija” d.o.o. Prijedor solventno, ali suštinski da je preduzeće koje zavisi od naplate potraživanja od “Nova željezara” d.o.o. Zenica</w:t>
      </w:r>
      <w:r w:rsidR="00445DF7">
        <w:rPr>
          <w:rFonts w:ascii="Times New Roman" w:hAnsi="Times New Roman" w:cs="Times New Roman"/>
          <w:bCs/>
        </w:rPr>
        <w:t>,</w:t>
      </w:r>
      <w:r w:rsidR="00AC5CCF">
        <w:rPr>
          <w:rFonts w:ascii="Times New Roman" w:hAnsi="Times New Roman" w:cs="Times New Roman"/>
          <w:bCs/>
        </w:rPr>
        <w:t xml:space="preserve"> koja su prema trenutnim tržišnim okolnostima visoko rizična ili potuno nenaplativa.</w:t>
      </w:r>
      <w:r w:rsidR="00445DF7">
        <w:rPr>
          <w:rFonts w:ascii="Times New Roman" w:hAnsi="Times New Roman" w:cs="Times New Roman"/>
          <w:bCs/>
        </w:rPr>
        <w:t xml:space="preserve"> Takođe, naveo je i da se</w:t>
      </w:r>
      <w:r w:rsidR="001625F7">
        <w:rPr>
          <w:rFonts w:ascii="Times New Roman" w:hAnsi="Times New Roman" w:cs="Times New Roman"/>
          <w:bCs/>
        </w:rPr>
        <w:t>,</w:t>
      </w:r>
      <w:r w:rsidR="00445DF7">
        <w:rPr>
          <w:rFonts w:ascii="Times New Roman" w:hAnsi="Times New Roman" w:cs="Times New Roman"/>
          <w:bCs/>
        </w:rPr>
        <w:t xml:space="preserve"> </w:t>
      </w:r>
      <w:r w:rsidR="001625F7">
        <w:rPr>
          <w:rFonts w:ascii="Times New Roman" w:hAnsi="Times New Roman" w:cs="Times New Roman"/>
          <w:bCs/>
        </w:rPr>
        <w:t xml:space="preserve">od ukupnih kratkoročnih potraživanja, </w:t>
      </w:r>
      <w:r w:rsidR="00445DF7">
        <w:rPr>
          <w:rFonts w:ascii="Times New Roman" w:hAnsi="Times New Roman" w:cs="Times New Roman"/>
          <w:bCs/>
        </w:rPr>
        <w:t>99</w:t>
      </w:r>
      <w:r w:rsidR="001625F7">
        <w:rPr>
          <w:rFonts w:ascii="Times New Roman" w:hAnsi="Times New Roman" w:cs="Times New Roman"/>
          <w:bCs/>
        </w:rPr>
        <w:t>,</w:t>
      </w:r>
      <w:r w:rsidR="00445DF7">
        <w:rPr>
          <w:rFonts w:ascii="Times New Roman" w:hAnsi="Times New Roman" w:cs="Times New Roman"/>
          <w:bCs/>
        </w:rPr>
        <w:t xml:space="preserve">78% potraživanja “Nova Ljubija” d.o.o. Prijedor odnosi na kupca “Nova željezara” d.o.o. </w:t>
      </w:r>
      <w:r w:rsidR="001625F7">
        <w:rPr>
          <w:rFonts w:ascii="Times New Roman" w:hAnsi="Times New Roman" w:cs="Times New Roman"/>
          <w:bCs/>
        </w:rPr>
        <w:t>Z</w:t>
      </w:r>
      <w:r w:rsidR="00445DF7">
        <w:rPr>
          <w:rFonts w:ascii="Times New Roman" w:hAnsi="Times New Roman" w:cs="Times New Roman"/>
          <w:bCs/>
        </w:rPr>
        <w:t>enica</w:t>
      </w:r>
      <w:r w:rsidR="001625F7">
        <w:rPr>
          <w:rFonts w:ascii="Times New Roman" w:hAnsi="Times New Roman" w:cs="Times New Roman"/>
          <w:bCs/>
        </w:rPr>
        <w:t>, odnosno da cjelokupna likvidnost zavisi samo od jednog kupca nad kojim je otvoren predstečajni postupak, što potraživanja od istog svrstava u kategoriju vis</w:t>
      </w:r>
      <w:r w:rsidR="00001A30">
        <w:rPr>
          <w:rFonts w:ascii="Times New Roman" w:hAnsi="Times New Roman" w:cs="Times New Roman"/>
          <w:bCs/>
        </w:rPr>
        <w:t>o</w:t>
      </w:r>
      <w:r w:rsidR="001625F7">
        <w:rPr>
          <w:rFonts w:ascii="Times New Roman" w:hAnsi="Times New Roman" w:cs="Times New Roman"/>
          <w:bCs/>
        </w:rPr>
        <w:t xml:space="preserve">ko rizičnih potraživanja. </w:t>
      </w:r>
      <w:r w:rsidR="00683279">
        <w:rPr>
          <w:rFonts w:ascii="Times New Roman" w:hAnsi="Times New Roman" w:cs="Times New Roman"/>
          <w:bCs/>
        </w:rPr>
        <w:t>Takođe, naveo je i da 83,48% ukupnih obaveza “Nova Ljubija” d.o.o. Prijedor spada u kategoriju koja zahtjeva plaćanje u roku kraćem od 12 mjeseci, što predstavlja izuzetan pritisak na likvidnost preduzeća, a kako je utvrđeno da 99,78% potraživanja ima visok rizik od neplaćanja zbog predstečajnog postupka “Nova željezara” d.o.o. Zenica</w:t>
      </w:r>
      <w:r w:rsidR="00001A30">
        <w:rPr>
          <w:rFonts w:ascii="Times New Roman" w:hAnsi="Times New Roman" w:cs="Times New Roman"/>
          <w:bCs/>
        </w:rPr>
        <w:t>, upućuje na to preduzeće nema gotov</w:t>
      </w:r>
      <w:r w:rsidR="0083240F">
        <w:rPr>
          <w:rFonts w:ascii="Times New Roman" w:hAnsi="Times New Roman" w:cs="Times New Roman"/>
          <w:bCs/>
        </w:rPr>
        <w:t>o</w:t>
      </w:r>
      <w:r w:rsidR="00001A30">
        <w:rPr>
          <w:rFonts w:ascii="Times New Roman" w:hAnsi="Times New Roman" w:cs="Times New Roman"/>
          <w:bCs/>
        </w:rPr>
        <w:t>g novca kojim bi moglo podmiriti svoje obaveze čije se dospijeće očekuje u narednih 12 mjeseci.</w:t>
      </w:r>
    </w:p>
    <w:p w14:paraId="48103F82" w14:textId="77777777" w:rsidR="00326551" w:rsidRDefault="00326551" w:rsidP="00326551">
      <w:pPr>
        <w:pStyle w:val="Standard"/>
        <w:jc w:val="both"/>
        <w:rPr>
          <w:rFonts w:ascii="Times New Roman" w:hAnsi="Times New Roman"/>
        </w:rPr>
      </w:pPr>
    </w:p>
    <w:p w14:paraId="3261342C" w14:textId="32E0133C" w:rsidR="00326551" w:rsidRDefault="00326551" w:rsidP="00326551">
      <w:pPr>
        <w:pStyle w:val="Standard"/>
        <w:jc w:val="both"/>
        <w:rPr>
          <w:rFonts w:hint="eastAsia"/>
        </w:rPr>
      </w:pPr>
      <w:r>
        <w:rPr>
          <w:rFonts w:ascii="Times New Roman" w:hAnsi="Times New Roman"/>
          <w:b/>
          <w:bCs/>
        </w:rPr>
        <w:t xml:space="preserve">      </w:t>
      </w:r>
      <w:r w:rsidR="000A1E69"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</w:rPr>
        <w:t xml:space="preserve">Na osnovu izjave </w:t>
      </w:r>
      <w:r w:rsidRPr="00293468">
        <w:rPr>
          <w:rFonts w:ascii="Times New Roman" w:hAnsi="Times New Roman"/>
        </w:rPr>
        <w:t>direktora i zakonskog zastupnika</w:t>
      </w:r>
      <w:r w:rsidRPr="00FB527B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</w:rPr>
        <w:t>stečajnog dužnika, izjave privremenog stečajnog upravnika</w:t>
      </w:r>
      <w:r w:rsidR="00CF0477">
        <w:rPr>
          <w:rFonts w:ascii="Times New Roman" w:hAnsi="Times New Roman"/>
        </w:rPr>
        <w:t>, nalaza i mišljenja vještaka ekonomske struke</w:t>
      </w:r>
      <w:r w:rsidR="00D06AF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te izvršenog uvida u priloženu materijalno-finansijsku dokumentaciju, sud je utvrdio da su ispunjeni uslovi da se nad navedenim pravnim subjektom otvori stečajni postupak te je temeljem člana 97</w:t>
      </w:r>
      <w:r w:rsidR="007917AD">
        <w:rPr>
          <w:rFonts w:ascii="Times New Roman" w:hAnsi="Times New Roman"/>
        </w:rPr>
        <w:t>.</w:t>
      </w:r>
      <w:r>
        <w:rPr>
          <w:rFonts w:ascii="Times New Roman" w:hAnsi="Times New Roman"/>
        </w:rPr>
        <w:t>, a u vezi sa članom 5. Zakona o stečaju ("Službeni glasnik Republike Srpske" broj: 16/16) odlučeno kao u stavu 1. izreke Rješenja.</w:t>
      </w:r>
    </w:p>
    <w:p w14:paraId="561B3C92" w14:textId="77777777" w:rsidR="00326551" w:rsidRDefault="00326551" w:rsidP="00326551">
      <w:pPr>
        <w:pStyle w:val="Standard"/>
        <w:jc w:val="both"/>
        <w:rPr>
          <w:rFonts w:ascii="Times New Roman" w:hAnsi="Times New Roman"/>
        </w:rPr>
      </w:pPr>
    </w:p>
    <w:p w14:paraId="6DEF9CE8" w14:textId="58D20167" w:rsidR="00326551" w:rsidRDefault="00E63400" w:rsidP="00E6340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="000A1E69">
        <w:rPr>
          <w:rFonts w:ascii="Times New Roman" w:hAnsi="Times New Roman"/>
        </w:rPr>
        <w:tab/>
      </w:r>
      <w:r w:rsidR="00326551">
        <w:rPr>
          <w:rFonts w:ascii="Times New Roman" w:hAnsi="Times New Roman"/>
        </w:rPr>
        <w:t>Odluka iz stava 2. izreke Rješenja utemeljena je na odredbama člana 68. stav 2. Zakona o stečaju, a stečajni upravnik ispunjava uslove propisane odredbom člana 66. navedenog Zakona.</w:t>
      </w:r>
    </w:p>
    <w:p w14:paraId="1C635164" w14:textId="77777777" w:rsidR="00326551" w:rsidRDefault="00326551" w:rsidP="00326551">
      <w:pPr>
        <w:pStyle w:val="Standard"/>
        <w:jc w:val="both"/>
        <w:rPr>
          <w:rFonts w:ascii="Times New Roman" w:hAnsi="Times New Roman"/>
        </w:rPr>
      </w:pPr>
    </w:p>
    <w:p w14:paraId="29362C64" w14:textId="06FCAC91" w:rsidR="00326551" w:rsidRDefault="00326551" w:rsidP="00326551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="00964278">
        <w:rPr>
          <w:rFonts w:ascii="Times New Roman" w:hAnsi="Times New Roman"/>
        </w:rPr>
        <w:t xml:space="preserve"> </w:t>
      </w:r>
      <w:r w:rsidR="000A1E69">
        <w:rPr>
          <w:rFonts w:ascii="Times New Roman" w:hAnsi="Times New Roman"/>
        </w:rPr>
        <w:tab/>
      </w:r>
      <w:r>
        <w:rPr>
          <w:rFonts w:ascii="Times New Roman" w:hAnsi="Times New Roman"/>
        </w:rPr>
        <w:t>Stečajni upravnik je dužan postupati u skladu sa odredbama člana 73. Zakona o stečaju.</w:t>
      </w:r>
    </w:p>
    <w:p w14:paraId="1E51C19C" w14:textId="77777777" w:rsidR="00326551" w:rsidRDefault="00326551" w:rsidP="00326551">
      <w:pPr>
        <w:pStyle w:val="Standard"/>
        <w:jc w:val="both"/>
        <w:rPr>
          <w:rFonts w:ascii="Times New Roman" w:hAnsi="Times New Roman"/>
        </w:rPr>
      </w:pPr>
    </w:p>
    <w:p w14:paraId="417D49E0" w14:textId="0879F009" w:rsidR="00326551" w:rsidRDefault="00E63400" w:rsidP="00E6340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="000A1E69">
        <w:rPr>
          <w:rFonts w:ascii="Times New Roman" w:hAnsi="Times New Roman"/>
        </w:rPr>
        <w:tab/>
      </w:r>
      <w:r w:rsidR="00326551">
        <w:rPr>
          <w:rFonts w:ascii="Times New Roman" w:hAnsi="Times New Roman"/>
        </w:rPr>
        <w:t xml:space="preserve">Rješenje o otvaranju stečajnog postupka biće objavljeno na oglasnoj tabli suda, </w:t>
      </w:r>
      <w:r w:rsidR="00531600">
        <w:rPr>
          <w:rFonts w:ascii="Times New Roman" w:hAnsi="Times New Roman"/>
        </w:rPr>
        <w:t xml:space="preserve">elektronskoj tabli suda, </w:t>
      </w:r>
      <w:r w:rsidR="00326551">
        <w:rPr>
          <w:rFonts w:ascii="Times New Roman" w:hAnsi="Times New Roman"/>
        </w:rPr>
        <w:t>u "Službenom glasniku Republike Srpske", kao i na internet stranici Agencije za posredničke, informatičke i finansijske usluge, shodno odredbama člana 102. Zakona o stečaju.</w:t>
      </w:r>
    </w:p>
    <w:p w14:paraId="3E87B1A1" w14:textId="77777777" w:rsidR="00326551" w:rsidRDefault="00326551" w:rsidP="00326551">
      <w:pPr>
        <w:pStyle w:val="Standard"/>
        <w:jc w:val="both"/>
        <w:rPr>
          <w:rFonts w:ascii="Times New Roman" w:hAnsi="Times New Roman"/>
        </w:rPr>
      </w:pPr>
    </w:p>
    <w:p w14:paraId="15CDD0FE" w14:textId="77777777" w:rsidR="00845D36" w:rsidRDefault="00845D36" w:rsidP="00326551">
      <w:pPr>
        <w:pStyle w:val="Standard"/>
        <w:jc w:val="both"/>
        <w:rPr>
          <w:rFonts w:ascii="Times New Roman" w:hAnsi="Times New Roman"/>
        </w:rPr>
      </w:pPr>
    </w:p>
    <w:p w14:paraId="76B64454" w14:textId="2206A440" w:rsidR="00326551" w:rsidRDefault="00326551" w:rsidP="00326551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Stečajni sudija</w:t>
      </w:r>
    </w:p>
    <w:p w14:paraId="3E47065A" w14:textId="7AADCC77" w:rsidR="00326551" w:rsidRDefault="00326551" w:rsidP="00326551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</w:t>
      </w:r>
      <w:r w:rsidR="00B06650" w:rsidRPr="00B06650">
        <w:rPr>
          <w:rFonts w:ascii="Times New Roman" w:hAnsi="Times New Roman"/>
        </w:rPr>
        <w:t>Bojana Rau</w:t>
      </w:r>
      <w:r w:rsidR="00B06650">
        <w:rPr>
          <w:rFonts w:ascii="Times New Roman" w:hAnsi="Times New Roman"/>
        </w:rPr>
        <w:t>š</w:t>
      </w:r>
      <w:r w:rsidR="00B06650" w:rsidRPr="00B06650">
        <w:rPr>
          <w:rFonts w:ascii="Times New Roman" w:hAnsi="Times New Roman"/>
        </w:rPr>
        <w:t xml:space="preserve"> Pilipovi</w:t>
      </w:r>
      <w:r w:rsidR="00B06650">
        <w:rPr>
          <w:rFonts w:ascii="Times New Roman" w:hAnsi="Times New Roman"/>
        </w:rPr>
        <w:t>ć</w:t>
      </w:r>
    </w:p>
    <w:p w14:paraId="2633D9EC" w14:textId="76D3E41F" w:rsidR="00326551" w:rsidRDefault="00326551" w:rsidP="00326551">
      <w:pPr>
        <w:pStyle w:val="Standard"/>
        <w:jc w:val="both"/>
        <w:rPr>
          <w:rFonts w:ascii="Times New Roman" w:hAnsi="Times New Roman"/>
        </w:rPr>
      </w:pPr>
    </w:p>
    <w:p w14:paraId="0ADD11F1" w14:textId="77777777" w:rsidR="007B0470" w:rsidRDefault="007B0470" w:rsidP="006F4053">
      <w:pPr>
        <w:pStyle w:val="Standard"/>
        <w:jc w:val="both"/>
        <w:rPr>
          <w:rFonts w:ascii="Times New Roman" w:hAnsi="Times New Roman"/>
        </w:rPr>
      </w:pPr>
    </w:p>
    <w:p w14:paraId="44F738BA" w14:textId="77777777" w:rsidR="00130F48" w:rsidRDefault="00130F48" w:rsidP="006F4053">
      <w:pPr>
        <w:pStyle w:val="Standard"/>
        <w:jc w:val="both"/>
        <w:rPr>
          <w:rFonts w:ascii="Times New Roman" w:hAnsi="Times New Roman"/>
        </w:rPr>
      </w:pPr>
    </w:p>
    <w:p w14:paraId="4AF62D68" w14:textId="77777777" w:rsidR="00845D36" w:rsidRDefault="00845D36" w:rsidP="006F4053">
      <w:pPr>
        <w:pStyle w:val="Standard"/>
        <w:jc w:val="both"/>
        <w:rPr>
          <w:rFonts w:ascii="Times New Roman" w:hAnsi="Times New Roman"/>
        </w:rPr>
      </w:pPr>
    </w:p>
    <w:p w14:paraId="4B40742F" w14:textId="08CF5335" w:rsidR="006C3227" w:rsidRDefault="00326551" w:rsidP="006F4053">
      <w:pPr>
        <w:pStyle w:val="Standard"/>
        <w:jc w:val="both"/>
        <w:rPr>
          <w:rFonts w:hint="eastAsia"/>
        </w:rPr>
      </w:pPr>
      <w:r>
        <w:rPr>
          <w:rFonts w:ascii="Times New Roman" w:hAnsi="Times New Roman"/>
        </w:rPr>
        <w:t>Pouka o pravno</w:t>
      </w:r>
      <w:r w:rsidR="00A47543">
        <w:rPr>
          <w:rFonts w:ascii="Times New Roman" w:hAnsi="Times New Roman"/>
        </w:rPr>
        <w:t>m lijeku: Protiv ovog R</w:t>
      </w:r>
      <w:r>
        <w:rPr>
          <w:rFonts w:ascii="Times New Roman" w:hAnsi="Times New Roman"/>
        </w:rPr>
        <w:t xml:space="preserve">ješenja dozvoljena je žalba Višem privrednom sudu u roku od </w:t>
      </w:r>
      <w:r w:rsidR="00C644B9">
        <w:rPr>
          <w:rFonts w:ascii="Times New Roman" w:hAnsi="Times New Roman"/>
        </w:rPr>
        <w:t>8 (</w:t>
      </w:r>
      <w:r>
        <w:rPr>
          <w:rFonts w:ascii="Times New Roman" w:hAnsi="Times New Roman"/>
        </w:rPr>
        <w:t>osam</w:t>
      </w:r>
      <w:r w:rsidR="00C644B9">
        <w:rPr>
          <w:rFonts w:ascii="Times New Roman" w:hAnsi="Times New Roman"/>
        </w:rPr>
        <w:t xml:space="preserve">) </w:t>
      </w:r>
      <w:r>
        <w:rPr>
          <w:rFonts w:ascii="Times New Roman" w:hAnsi="Times New Roman"/>
        </w:rPr>
        <w:t xml:space="preserve">dana </w:t>
      </w:r>
      <w:r w:rsidR="00924E62">
        <w:rPr>
          <w:rFonts w:ascii="Times New Roman" w:hAnsi="Times New Roman"/>
        </w:rPr>
        <w:t>od dostavljanja</w:t>
      </w:r>
      <w:r>
        <w:rPr>
          <w:rFonts w:ascii="Times New Roman" w:hAnsi="Times New Roman"/>
        </w:rPr>
        <w:t xml:space="preserve"> istog, putem ovog suda. Žalbu može izjaviti stečajni dužnik. Žalba ne odlaže izvršenje rješenja.</w:t>
      </w:r>
    </w:p>
    <w:sectPr w:rsidR="006C3227" w:rsidSect="00E50F18">
      <w:footerReference w:type="default" r:id="rId8"/>
      <w:pgSz w:w="11907" w:h="16840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FEAE46" w14:textId="77777777" w:rsidR="004F56E0" w:rsidRDefault="004F56E0" w:rsidP="00C644B9">
      <w:pPr>
        <w:rPr>
          <w:rFonts w:hint="eastAsia"/>
        </w:rPr>
      </w:pPr>
      <w:r>
        <w:separator/>
      </w:r>
    </w:p>
  </w:endnote>
  <w:endnote w:type="continuationSeparator" w:id="0">
    <w:p w14:paraId="019CCB8E" w14:textId="77777777" w:rsidR="004F56E0" w:rsidRDefault="004F56E0" w:rsidP="00C644B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276379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89F574D" w14:textId="7CC38A32" w:rsidR="00C644B9" w:rsidRDefault="00C644B9">
        <w:pPr>
          <w:pStyle w:val="Footer"/>
          <w:jc w:val="right"/>
          <w:rPr>
            <w:rFonts w:hint="eastAsia"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F083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686FFFD7" w14:textId="77777777" w:rsidR="00C644B9" w:rsidRDefault="00C644B9">
    <w:pPr>
      <w:pStyle w:val="Foo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C4B7EC" w14:textId="77777777" w:rsidR="004F56E0" w:rsidRDefault="004F56E0" w:rsidP="00C644B9">
      <w:pPr>
        <w:rPr>
          <w:rFonts w:hint="eastAsia"/>
        </w:rPr>
      </w:pPr>
      <w:r>
        <w:separator/>
      </w:r>
    </w:p>
  </w:footnote>
  <w:footnote w:type="continuationSeparator" w:id="0">
    <w:p w14:paraId="1E470052" w14:textId="77777777" w:rsidR="004F56E0" w:rsidRDefault="004F56E0" w:rsidP="00C644B9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57AA3"/>
    <w:multiLevelType w:val="multilevel"/>
    <w:tmpl w:val="02D4E05C"/>
    <w:styleLink w:val="WWNum1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551"/>
    <w:rsid w:val="00001A30"/>
    <w:rsid w:val="00025747"/>
    <w:rsid w:val="000A1E69"/>
    <w:rsid w:val="000B17E5"/>
    <w:rsid w:val="00130F48"/>
    <w:rsid w:val="001625F7"/>
    <w:rsid w:val="00181EF3"/>
    <w:rsid w:val="0019434C"/>
    <w:rsid w:val="001A4A5E"/>
    <w:rsid w:val="001B2B1A"/>
    <w:rsid w:val="00234511"/>
    <w:rsid w:val="00241DA4"/>
    <w:rsid w:val="00245470"/>
    <w:rsid w:val="00252F20"/>
    <w:rsid w:val="00293468"/>
    <w:rsid w:val="00294222"/>
    <w:rsid w:val="002D39ED"/>
    <w:rsid w:val="00326551"/>
    <w:rsid w:val="003741CF"/>
    <w:rsid w:val="003B358E"/>
    <w:rsid w:val="003D0D8F"/>
    <w:rsid w:val="003E6360"/>
    <w:rsid w:val="003F3843"/>
    <w:rsid w:val="00445DF7"/>
    <w:rsid w:val="00452449"/>
    <w:rsid w:val="004531FE"/>
    <w:rsid w:val="00464EA1"/>
    <w:rsid w:val="00480280"/>
    <w:rsid w:val="004F21DE"/>
    <w:rsid w:val="004F56E0"/>
    <w:rsid w:val="00531600"/>
    <w:rsid w:val="005C2330"/>
    <w:rsid w:val="005D782A"/>
    <w:rsid w:val="005F0830"/>
    <w:rsid w:val="00655B4A"/>
    <w:rsid w:val="00656E40"/>
    <w:rsid w:val="00683279"/>
    <w:rsid w:val="00695D90"/>
    <w:rsid w:val="006C3227"/>
    <w:rsid w:val="006F4053"/>
    <w:rsid w:val="00704B00"/>
    <w:rsid w:val="0071798B"/>
    <w:rsid w:val="0073481E"/>
    <w:rsid w:val="00762341"/>
    <w:rsid w:val="007917AD"/>
    <w:rsid w:val="00797D03"/>
    <w:rsid w:val="007B0470"/>
    <w:rsid w:val="007D4B75"/>
    <w:rsid w:val="007F7165"/>
    <w:rsid w:val="0083240F"/>
    <w:rsid w:val="00845D36"/>
    <w:rsid w:val="00893609"/>
    <w:rsid w:val="008A5177"/>
    <w:rsid w:val="008E5F69"/>
    <w:rsid w:val="008F4338"/>
    <w:rsid w:val="00917119"/>
    <w:rsid w:val="00924E62"/>
    <w:rsid w:val="009448F1"/>
    <w:rsid w:val="009469DD"/>
    <w:rsid w:val="00964278"/>
    <w:rsid w:val="00973DDE"/>
    <w:rsid w:val="0097496A"/>
    <w:rsid w:val="009E72DE"/>
    <w:rsid w:val="00A47543"/>
    <w:rsid w:val="00A53B9B"/>
    <w:rsid w:val="00A67CC6"/>
    <w:rsid w:val="00A80FAB"/>
    <w:rsid w:val="00AC5CCF"/>
    <w:rsid w:val="00B00BFD"/>
    <w:rsid w:val="00B06650"/>
    <w:rsid w:val="00B2198A"/>
    <w:rsid w:val="00B95A58"/>
    <w:rsid w:val="00BC3359"/>
    <w:rsid w:val="00C362BA"/>
    <w:rsid w:val="00C644B9"/>
    <w:rsid w:val="00C86C28"/>
    <w:rsid w:val="00CF0477"/>
    <w:rsid w:val="00D06AF8"/>
    <w:rsid w:val="00D22FB4"/>
    <w:rsid w:val="00D47711"/>
    <w:rsid w:val="00D50B32"/>
    <w:rsid w:val="00D6508B"/>
    <w:rsid w:val="00D8132C"/>
    <w:rsid w:val="00D8507E"/>
    <w:rsid w:val="00D94B3C"/>
    <w:rsid w:val="00E27BFE"/>
    <w:rsid w:val="00E32A47"/>
    <w:rsid w:val="00E421B1"/>
    <w:rsid w:val="00E50F18"/>
    <w:rsid w:val="00E63400"/>
    <w:rsid w:val="00E663B2"/>
    <w:rsid w:val="00ED33C6"/>
    <w:rsid w:val="00ED4177"/>
    <w:rsid w:val="00EE2D73"/>
    <w:rsid w:val="00EF0C63"/>
    <w:rsid w:val="00EF2295"/>
    <w:rsid w:val="00EF70B7"/>
    <w:rsid w:val="00F03095"/>
    <w:rsid w:val="00F30BE1"/>
    <w:rsid w:val="00F720E0"/>
    <w:rsid w:val="00F75B50"/>
    <w:rsid w:val="00F8273C"/>
    <w:rsid w:val="00FB527B"/>
    <w:rsid w:val="00FB6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C6F86"/>
  <w15:chartTrackingRefBased/>
  <w15:docId w15:val="{33853058-4310-41C1-A1B0-C1E886F9A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6551"/>
    <w:pPr>
      <w:suppressAutoHyphens/>
      <w:autoSpaceDN w:val="0"/>
      <w:jc w:val="left"/>
    </w:pPr>
    <w:rPr>
      <w:rFonts w:ascii="Liberation Serif" w:eastAsia="NSimSun" w:hAnsi="Liberation Serif" w:cs="Arial"/>
      <w:kern w:val="3"/>
      <w:szCs w:val="24"/>
      <w:lang w:eastAsia="zh-C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326551"/>
    <w:pPr>
      <w:suppressAutoHyphens/>
      <w:autoSpaceDN w:val="0"/>
      <w:jc w:val="left"/>
    </w:pPr>
    <w:rPr>
      <w:rFonts w:ascii="Liberation Serif" w:eastAsia="NSimSun" w:hAnsi="Liberation Serif" w:cs="Arial"/>
      <w:kern w:val="3"/>
      <w:szCs w:val="24"/>
      <w:lang w:eastAsia="zh-CN" w:bidi="hi-IN"/>
    </w:rPr>
  </w:style>
  <w:style w:type="paragraph" w:styleId="ListParagraph">
    <w:name w:val="List Paragraph"/>
    <w:basedOn w:val="Standard"/>
    <w:qFormat/>
    <w:rsid w:val="00326551"/>
    <w:pPr>
      <w:ind w:left="720"/>
    </w:pPr>
  </w:style>
  <w:style w:type="numbering" w:customStyle="1" w:styleId="WWNum1">
    <w:name w:val="WWNum1"/>
    <w:rsid w:val="00326551"/>
    <w:pPr>
      <w:numPr>
        <w:numId w:val="1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D39ED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39ED"/>
    <w:rPr>
      <w:rFonts w:ascii="Segoe UI" w:eastAsia="NSimSun" w:hAnsi="Segoe UI" w:cs="Mangal"/>
      <w:kern w:val="3"/>
      <w:sz w:val="18"/>
      <w:szCs w:val="16"/>
      <w:lang w:eastAsia="zh-CN" w:bidi="hi-IN"/>
    </w:rPr>
  </w:style>
  <w:style w:type="paragraph" w:styleId="Header">
    <w:name w:val="header"/>
    <w:basedOn w:val="Normal"/>
    <w:link w:val="HeaderChar"/>
    <w:uiPriority w:val="99"/>
    <w:unhideWhenUsed/>
    <w:rsid w:val="00C644B9"/>
    <w:pPr>
      <w:tabs>
        <w:tab w:val="center" w:pos="4513"/>
        <w:tab w:val="right" w:pos="9026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C644B9"/>
    <w:rPr>
      <w:rFonts w:ascii="Liberation Serif" w:eastAsia="NSimSun" w:hAnsi="Liberation Serif" w:cs="Mangal"/>
      <w:kern w:val="3"/>
      <w:szCs w:val="21"/>
      <w:lang w:eastAsia="zh-CN" w:bidi="hi-IN"/>
    </w:rPr>
  </w:style>
  <w:style w:type="paragraph" w:styleId="Footer">
    <w:name w:val="footer"/>
    <w:basedOn w:val="Normal"/>
    <w:link w:val="FooterChar"/>
    <w:uiPriority w:val="99"/>
    <w:unhideWhenUsed/>
    <w:rsid w:val="00C644B9"/>
    <w:pPr>
      <w:tabs>
        <w:tab w:val="center" w:pos="4513"/>
        <w:tab w:val="right" w:pos="9026"/>
      </w:tabs>
    </w:pPr>
    <w:rPr>
      <w:rFonts w:cs="Mangal"/>
      <w:szCs w:val="21"/>
    </w:rPr>
  </w:style>
  <w:style w:type="character" w:customStyle="1" w:styleId="FooterChar">
    <w:name w:val="Footer Char"/>
    <w:basedOn w:val="DefaultParagraphFont"/>
    <w:link w:val="Footer"/>
    <w:uiPriority w:val="99"/>
    <w:rsid w:val="00C644B9"/>
    <w:rPr>
      <w:rFonts w:ascii="Liberation Serif" w:eastAsia="NSimSun" w:hAnsi="Liberation Serif" w:cs="Mangal"/>
      <w:kern w:val="3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8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D01C11-6C19-494C-B900-20B794C7F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1460</Words>
  <Characters>8324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9765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Amra Grozdanic</dc:creator>
  <cp:keywords/>
  <dc:description/>
  <cp:lastModifiedBy>Aleksandra Tadic</cp:lastModifiedBy>
  <cp:revision>2</cp:revision>
  <cp:lastPrinted>2026-06-12T10:55:00Z</cp:lastPrinted>
  <dcterms:created xsi:type="dcterms:W3CDTF">2026-06-12T12:05:00Z</dcterms:created>
  <dcterms:modified xsi:type="dcterms:W3CDTF">2026-06-12T12:05:00Z</dcterms:modified>
</cp:coreProperties>
</file>