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0F76A" w14:textId="77777777" w:rsidR="00C95A9A" w:rsidRDefault="00C95A9A" w:rsidP="00C95A9A">
      <w:pPr>
        <w:rPr>
          <w:sz w:val="22"/>
          <w:szCs w:val="22"/>
        </w:rPr>
      </w:pPr>
      <w:r>
        <w:rPr>
          <w:sz w:val="22"/>
          <w:szCs w:val="22"/>
        </w:rPr>
        <w:t xml:space="preserve">BOSNA I HERCEGOVINA </w:t>
      </w:r>
    </w:p>
    <w:p w14:paraId="7C905B2C" w14:textId="77777777" w:rsidR="00C95A9A" w:rsidRDefault="00C95A9A" w:rsidP="00C95A9A">
      <w:pPr>
        <w:rPr>
          <w:sz w:val="22"/>
          <w:szCs w:val="22"/>
        </w:rPr>
      </w:pPr>
      <w:r>
        <w:rPr>
          <w:sz w:val="22"/>
          <w:szCs w:val="22"/>
        </w:rPr>
        <w:t>FEDERACIJA BOSNE I HERCEGOVINE</w:t>
      </w:r>
    </w:p>
    <w:p w14:paraId="490693A1" w14:textId="77777777" w:rsidR="00C95A9A" w:rsidRPr="00BD4CAF" w:rsidRDefault="00C95A9A" w:rsidP="00C95A9A">
      <w:pPr>
        <w:rPr>
          <w:sz w:val="22"/>
          <w:szCs w:val="22"/>
          <w:lang w:val="nl-NL"/>
        </w:rPr>
      </w:pPr>
      <w:r w:rsidRPr="00BD4CAF">
        <w:rPr>
          <w:sz w:val="22"/>
          <w:szCs w:val="22"/>
          <w:lang w:val="nl-NL"/>
        </w:rPr>
        <w:t xml:space="preserve">ZENIČKO-DOBOJSKI KANTON </w:t>
      </w:r>
    </w:p>
    <w:p w14:paraId="1C5A7004" w14:textId="77777777" w:rsidR="00C95A9A" w:rsidRPr="00BD4CAF" w:rsidRDefault="00C95A9A" w:rsidP="00C95A9A">
      <w:pPr>
        <w:rPr>
          <w:sz w:val="22"/>
          <w:szCs w:val="22"/>
          <w:lang w:val="nl-NL"/>
        </w:rPr>
      </w:pPr>
      <w:r w:rsidRPr="00BD4CAF">
        <w:rPr>
          <w:sz w:val="22"/>
          <w:szCs w:val="22"/>
          <w:lang w:val="nl-NL"/>
        </w:rPr>
        <w:t xml:space="preserve">OPĆINSKI SUD U ZENICI </w:t>
      </w:r>
    </w:p>
    <w:p w14:paraId="54880BD7" w14:textId="77777777" w:rsidR="00C95A9A" w:rsidRPr="00BD4CAF" w:rsidRDefault="00C95A9A" w:rsidP="00C95A9A">
      <w:pPr>
        <w:rPr>
          <w:sz w:val="22"/>
          <w:szCs w:val="22"/>
          <w:lang w:val="nl-NL"/>
        </w:rPr>
      </w:pPr>
      <w:r w:rsidRPr="00BD4CAF">
        <w:rPr>
          <w:sz w:val="22"/>
          <w:szCs w:val="22"/>
          <w:lang w:val="nl-NL"/>
        </w:rPr>
        <w:t xml:space="preserve">Broj: 43 0 St 242283 24 St </w:t>
      </w:r>
    </w:p>
    <w:p w14:paraId="023B0E67" w14:textId="77777777" w:rsidR="00C95A9A" w:rsidRPr="00BD4CAF" w:rsidRDefault="00C95A9A" w:rsidP="00C95A9A">
      <w:pPr>
        <w:rPr>
          <w:sz w:val="22"/>
          <w:szCs w:val="22"/>
          <w:lang w:val="nl-NL"/>
        </w:rPr>
      </w:pPr>
      <w:r w:rsidRPr="00BD4CAF">
        <w:rPr>
          <w:sz w:val="22"/>
          <w:szCs w:val="22"/>
          <w:lang w:val="nl-NL"/>
        </w:rPr>
        <w:t xml:space="preserve">Zenica, 25.08.2026. godine </w:t>
      </w:r>
    </w:p>
    <w:p w14:paraId="2EA429FC" w14:textId="77777777" w:rsidR="00C95A9A" w:rsidRDefault="00C95A9A" w:rsidP="00C95A9A">
      <w:pPr>
        <w:jc w:val="both"/>
        <w:rPr>
          <w:sz w:val="22"/>
          <w:szCs w:val="22"/>
          <w:lang w:val="hr-HR" w:eastAsia="hr-HR"/>
        </w:rPr>
      </w:pPr>
    </w:p>
    <w:p w14:paraId="6AEB7499" w14:textId="77777777" w:rsidR="00C95A9A" w:rsidRPr="00BD4CAF" w:rsidRDefault="00C95A9A" w:rsidP="00C95A9A">
      <w:pPr>
        <w:rPr>
          <w:sz w:val="22"/>
          <w:szCs w:val="22"/>
          <w:lang w:val="nl-NL"/>
        </w:rPr>
      </w:pPr>
    </w:p>
    <w:p w14:paraId="65E5106F" w14:textId="77777777" w:rsidR="00C95A9A" w:rsidRPr="00B67679" w:rsidRDefault="00C95A9A" w:rsidP="00C95A9A">
      <w:pPr>
        <w:jc w:val="both"/>
        <w:rPr>
          <w:sz w:val="22"/>
          <w:szCs w:val="22"/>
          <w:lang w:val="hr-HR"/>
        </w:rPr>
      </w:pPr>
      <w:r w:rsidRPr="00BD4CAF">
        <w:rPr>
          <w:sz w:val="22"/>
          <w:szCs w:val="22"/>
          <w:lang w:val="nl-NL"/>
        </w:rPr>
        <w:tab/>
        <w:t xml:space="preserve">Općinski sud u Zenici, stečajna sutkinja Sanja Pavlić, </w:t>
      </w:r>
      <w:r w:rsidRPr="00B67679">
        <w:rPr>
          <w:sz w:val="22"/>
          <w:szCs w:val="22"/>
          <w:lang w:val="hr-HR"/>
        </w:rPr>
        <w:t xml:space="preserve">u stečajnom postupku, koji se vodi </w:t>
      </w:r>
      <w:bookmarkStart w:id="0" w:name="_Hlk143080917"/>
      <w:r w:rsidRPr="00BD4CAF">
        <w:rPr>
          <w:sz w:val="22"/>
          <w:szCs w:val="22"/>
          <w:lang w:val="nl-NL"/>
        </w:rPr>
        <w:t xml:space="preserve">nad </w:t>
      </w:r>
      <w:bookmarkEnd w:id="0"/>
      <w:r w:rsidRPr="00BD4CAF">
        <w:rPr>
          <w:sz w:val="22"/>
          <w:szCs w:val="22"/>
          <w:lang w:val="nl-NL"/>
        </w:rPr>
        <w:t xml:space="preserve">društvom </w:t>
      </w:r>
      <w:r w:rsidRPr="009657E3">
        <w:rPr>
          <w:sz w:val="22"/>
          <w:szCs w:val="22"/>
          <w:lang w:val="hr-HR" w:eastAsia="hr-HR"/>
        </w:rPr>
        <w:t>Društvo za proizvodnju i usluge „CONSIDER“</w:t>
      </w:r>
      <w:r>
        <w:rPr>
          <w:sz w:val="22"/>
          <w:szCs w:val="22"/>
          <w:lang w:val="hr-HR" w:eastAsia="hr-HR"/>
        </w:rPr>
        <w:t xml:space="preserve"> </w:t>
      </w:r>
      <w:r w:rsidRPr="009657E3">
        <w:rPr>
          <w:sz w:val="22"/>
          <w:szCs w:val="22"/>
          <w:lang w:val="hr-HR" w:eastAsia="hr-HR"/>
        </w:rPr>
        <w:t xml:space="preserve">d.o.o. Vareš, skraćena oznaka firme „CONSIDER“ d.o.o. Vareš, ul. Industrijska br.2., Vareš, </w:t>
      </w:r>
      <w:r w:rsidRPr="00BD4CAF">
        <w:rPr>
          <w:sz w:val="22"/>
          <w:szCs w:val="22"/>
          <w:lang w:val="hr-HR"/>
        </w:rPr>
        <w:t>u skladu sa odredbom čl. 80. Zakona o stečaju, odlučujući o razrješenju postavljenog i imenovanju novog stečajnog upravitelja van ročišta,</w:t>
      </w:r>
      <w:r w:rsidRPr="00B67679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25</w:t>
      </w:r>
      <w:r w:rsidRPr="00B67679">
        <w:rPr>
          <w:sz w:val="22"/>
          <w:szCs w:val="22"/>
          <w:lang w:val="hr-HR"/>
        </w:rPr>
        <w:t>.0</w:t>
      </w:r>
      <w:r>
        <w:rPr>
          <w:sz w:val="22"/>
          <w:szCs w:val="22"/>
          <w:lang w:val="hr-HR"/>
        </w:rPr>
        <w:t>8</w:t>
      </w:r>
      <w:r w:rsidRPr="00B67679">
        <w:rPr>
          <w:sz w:val="22"/>
          <w:szCs w:val="22"/>
          <w:lang w:val="hr-HR"/>
        </w:rPr>
        <w:t>.20</w:t>
      </w:r>
      <w:r>
        <w:rPr>
          <w:sz w:val="22"/>
          <w:szCs w:val="22"/>
          <w:lang w:val="hr-HR"/>
        </w:rPr>
        <w:t>26</w:t>
      </w:r>
      <w:r w:rsidRPr="00B67679">
        <w:rPr>
          <w:sz w:val="22"/>
          <w:szCs w:val="22"/>
          <w:lang w:val="hr-HR"/>
        </w:rPr>
        <w:t>. godine, donio je:</w:t>
      </w:r>
    </w:p>
    <w:p w14:paraId="1FB46019" w14:textId="77777777" w:rsidR="00C95A9A" w:rsidRPr="00B67679" w:rsidRDefault="00C95A9A" w:rsidP="00C95A9A">
      <w:pPr>
        <w:jc w:val="both"/>
        <w:rPr>
          <w:sz w:val="22"/>
          <w:szCs w:val="22"/>
          <w:lang w:val="hr-HR"/>
        </w:rPr>
      </w:pPr>
    </w:p>
    <w:p w14:paraId="65D75687" w14:textId="77777777" w:rsidR="00C95A9A" w:rsidRPr="00B67679" w:rsidRDefault="00C95A9A" w:rsidP="00C95A9A">
      <w:pPr>
        <w:jc w:val="center"/>
        <w:rPr>
          <w:sz w:val="22"/>
          <w:szCs w:val="22"/>
          <w:lang w:val="hr-HR"/>
        </w:rPr>
      </w:pPr>
      <w:r w:rsidRPr="00B67679">
        <w:rPr>
          <w:sz w:val="22"/>
          <w:szCs w:val="22"/>
          <w:lang w:val="hr-HR"/>
        </w:rPr>
        <w:t xml:space="preserve">R J E Š E N J E </w:t>
      </w:r>
    </w:p>
    <w:p w14:paraId="111F62C5" w14:textId="77777777" w:rsidR="00C95A9A" w:rsidRPr="00B67679" w:rsidRDefault="00C95A9A" w:rsidP="00C95A9A">
      <w:pPr>
        <w:jc w:val="center"/>
        <w:rPr>
          <w:sz w:val="22"/>
          <w:szCs w:val="22"/>
          <w:lang w:val="hr-HR"/>
        </w:rPr>
      </w:pPr>
    </w:p>
    <w:p w14:paraId="7C1CDE5A" w14:textId="77777777" w:rsidR="00C95A9A" w:rsidRPr="00BD4CAF" w:rsidRDefault="00C95A9A" w:rsidP="00C95A9A">
      <w:pPr>
        <w:jc w:val="both"/>
        <w:rPr>
          <w:lang w:val="hr-HR"/>
        </w:rPr>
      </w:pPr>
      <w:r w:rsidRPr="00B67679">
        <w:rPr>
          <w:sz w:val="22"/>
          <w:szCs w:val="22"/>
          <w:lang w:val="hr-HR"/>
        </w:rPr>
        <w:tab/>
        <w:t>Razrješava se dužnosti stečajnog upravitelja</w:t>
      </w:r>
      <w:r>
        <w:rPr>
          <w:sz w:val="22"/>
          <w:szCs w:val="22"/>
          <w:lang w:val="hr-HR"/>
        </w:rPr>
        <w:t xml:space="preserve"> Ilmir Brkić.</w:t>
      </w:r>
    </w:p>
    <w:p w14:paraId="7A8B2B23" w14:textId="77777777" w:rsidR="00C95A9A" w:rsidRDefault="00C95A9A" w:rsidP="00C95A9A">
      <w:pPr>
        <w:jc w:val="both"/>
        <w:rPr>
          <w:sz w:val="22"/>
          <w:szCs w:val="22"/>
          <w:lang w:val="hr-HR"/>
        </w:rPr>
      </w:pPr>
    </w:p>
    <w:p w14:paraId="4802D513" w14:textId="77777777" w:rsidR="00C95A9A" w:rsidRDefault="00C95A9A" w:rsidP="00C95A9A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  <w:t>Za stečajnog upravitelja, sa liste stečajnih upravitelja</w:t>
      </w:r>
      <w:r w:rsidRPr="009D49F1">
        <w:rPr>
          <w:sz w:val="22"/>
          <w:szCs w:val="22"/>
          <w:lang w:val="hr-HR"/>
        </w:rPr>
        <w:t xml:space="preserve"> se imenuje</w:t>
      </w:r>
      <w:r>
        <w:rPr>
          <w:sz w:val="22"/>
          <w:szCs w:val="22"/>
          <w:lang w:val="hr-HR"/>
        </w:rPr>
        <w:t xml:space="preserve"> Merima Durmić.</w:t>
      </w:r>
    </w:p>
    <w:p w14:paraId="2FB52161" w14:textId="77777777" w:rsidR="00C95A9A" w:rsidRDefault="00C95A9A" w:rsidP="00C95A9A">
      <w:pPr>
        <w:jc w:val="both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 xml:space="preserve"> </w:t>
      </w:r>
    </w:p>
    <w:p w14:paraId="52CE5A28" w14:textId="77777777" w:rsidR="00C95A9A" w:rsidRDefault="00C95A9A" w:rsidP="00C95A9A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  <w:t>Ovo rješenje će se objaviti na oglasnoj ploči suda i na WEB stranici suda.</w:t>
      </w:r>
    </w:p>
    <w:p w14:paraId="51659B27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ab/>
        <w:t xml:space="preserve"> </w:t>
      </w:r>
    </w:p>
    <w:p w14:paraId="41FE1337" w14:textId="77777777" w:rsidR="00C95A9A" w:rsidRPr="009D49F1" w:rsidRDefault="00C95A9A" w:rsidP="00C95A9A">
      <w:pPr>
        <w:jc w:val="center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 xml:space="preserve">O b r a z l o ž e n j e </w:t>
      </w:r>
    </w:p>
    <w:p w14:paraId="4B33FBF9" w14:textId="77777777" w:rsidR="00C95A9A" w:rsidRPr="009D49F1" w:rsidRDefault="00C95A9A" w:rsidP="00C95A9A">
      <w:pPr>
        <w:jc w:val="center"/>
        <w:rPr>
          <w:sz w:val="22"/>
          <w:szCs w:val="22"/>
          <w:lang w:val="hr-HR"/>
        </w:rPr>
      </w:pPr>
    </w:p>
    <w:p w14:paraId="245654E1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</w:p>
    <w:p w14:paraId="1F02F1EA" w14:textId="77777777" w:rsidR="00C95A9A" w:rsidRPr="00BD4CAF" w:rsidRDefault="00C95A9A" w:rsidP="00C95A9A">
      <w:pPr>
        <w:jc w:val="both"/>
        <w:rPr>
          <w:rFonts w:eastAsia="Calibri"/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ab/>
        <w:t>Rješenj</w:t>
      </w:r>
      <w:r>
        <w:rPr>
          <w:sz w:val="22"/>
          <w:szCs w:val="22"/>
          <w:lang w:val="hr-HR"/>
        </w:rPr>
        <w:t xml:space="preserve">em ovog suda broj 43 0 St 242283 24 St od 08.05.2026. godine </w:t>
      </w:r>
      <w:r w:rsidRPr="009D49F1">
        <w:rPr>
          <w:sz w:val="22"/>
          <w:szCs w:val="22"/>
          <w:lang w:val="hr-HR"/>
        </w:rPr>
        <w:t>godine otvoren je stečajni postupak nad stečajnim dužnikom</w:t>
      </w:r>
      <w:r w:rsidRPr="00BD4CAF">
        <w:rPr>
          <w:lang w:val="hr-HR"/>
        </w:rPr>
        <w:t xml:space="preserve"> </w:t>
      </w:r>
      <w:r w:rsidRPr="009657E3">
        <w:rPr>
          <w:sz w:val="22"/>
          <w:szCs w:val="22"/>
          <w:lang w:val="hr-HR" w:eastAsia="hr-HR"/>
        </w:rPr>
        <w:t>Društvo za proizvodnju i usluge „CONSIDER“ d.o.o. Vareš, skraćena oznaka firme „CONSIDER“ d.o.o. Vareš, ul. Industrijska br.2., Vareš</w:t>
      </w:r>
      <w:r w:rsidRPr="00BD4CAF">
        <w:rPr>
          <w:rFonts w:eastAsia="Calibri"/>
          <w:sz w:val="22"/>
          <w:szCs w:val="22"/>
          <w:lang w:val="hr-HR"/>
        </w:rPr>
        <w:t xml:space="preserve"> i za stečajnog upravitelja sa liste stečajnih upravitelja imenovan je Ilmir Brkić iz Visokog.</w:t>
      </w:r>
    </w:p>
    <w:p w14:paraId="4F075DFF" w14:textId="77777777" w:rsidR="00C95A9A" w:rsidRPr="00BD4CAF" w:rsidRDefault="00C95A9A" w:rsidP="00C95A9A">
      <w:pPr>
        <w:jc w:val="both"/>
        <w:rPr>
          <w:rFonts w:eastAsia="Calibri"/>
          <w:sz w:val="22"/>
          <w:szCs w:val="22"/>
          <w:lang w:val="hr-HR"/>
        </w:rPr>
      </w:pPr>
    </w:p>
    <w:p w14:paraId="68ADDE1E" w14:textId="77777777" w:rsidR="00C95A9A" w:rsidRDefault="00C95A9A" w:rsidP="00C95A9A">
      <w:pPr>
        <w:jc w:val="both"/>
        <w:rPr>
          <w:sz w:val="22"/>
          <w:szCs w:val="22"/>
          <w:lang w:val="hr-HR"/>
        </w:rPr>
      </w:pPr>
      <w:r w:rsidRPr="00BD4CAF">
        <w:rPr>
          <w:rFonts w:eastAsia="Calibri"/>
          <w:sz w:val="22"/>
          <w:szCs w:val="22"/>
          <w:lang w:val="hr-HR"/>
        </w:rPr>
        <w:tab/>
      </w:r>
      <w:r w:rsidRPr="00BD4CAF">
        <w:rPr>
          <w:sz w:val="22"/>
          <w:szCs w:val="22"/>
          <w:lang w:val="hr-HR"/>
        </w:rPr>
        <w:t xml:space="preserve">Ilmir Brkić je 25.08.2026. godine dostavio sudu prijedlog za razrješenje, iz razloga što ga je poslodavac uputio na rad u SR Njemačku i to na period od godinu dana s tim da se od ponedljka od 24.08.2026. godine nalazi van BiH, a s obzirom na udaljenost od sjedišta društva neće biti u mogućnosti da dužnost stečajnog upravitelja obavlja sa potrebnom ažurnošću i u interesu efikasnog vođenja stečajnog postupka. </w:t>
      </w:r>
    </w:p>
    <w:p w14:paraId="712F26F9" w14:textId="77777777" w:rsidR="00C95A9A" w:rsidRPr="00C95A9A" w:rsidRDefault="00C95A9A" w:rsidP="00C95A9A">
      <w:pPr>
        <w:jc w:val="both"/>
        <w:rPr>
          <w:sz w:val="22"/>
          <w:szCs w:val="22"/>
          <w:lang w:val="hr-HR"/>
        </w:rPr>
      </w:pPr>
      <w:r w:rsidRPr="00BD4CAF">
        <w:rPr>
          <w:sz w:val="22"/>
          <w:szCs w:val="22"/>
          <w:lang w:val="hr-HR"/>
        </w:rPr>
        <w:tab/>
      </w:r>
      <w:r w:rsidRPr="00C95A9A">
        <w:rPr>
          <w:sz w:val="22"/>
          <w:szCs w:val="22"/>
          <w:lang w:val="hr-HR"/>
        </w:rPr>
        <w:t xml:space="preserve">Odredbom čl. 80. Stav 4. Zakona o stečaju </w:t>
      </w:r>
      <w:r w:rsidRPr="00FA33D3">
        <w:rPr>
          <w:sz w:val="22"/>
          <w:szCs w:val="22"/>
          <w:lang w:val="hr-HR" w:eastAsia="hr-HR"/>
        </w:rPr>
        <w:t>(„Sl. Novine F BiH“ broj: 53/2021 i 19/2025)</w:t>
      </w:r>
      <w:r>
        <w:rPr>
          <w:sz w:val="22"/>
          <w:szCs w:val="22"/>
          <w:lang w:val="hr-HR" w:eastAsia="hr-HR"/>
        </w:rPr>
        <w:t xml:space="preserve">, </w:t>
      </w:r>
      <w:r w:rsidRPr="00C95A9A">
        <w:rPr>
          <w:sz w:val="22"/>
          <w:szCs w:val="22"/>
          <w:lang w:val="hr-HR"/>
        </w:rPr>
        <w:t xml:space="preserve"> propisano je da stečajni sudac može ako postoji opravdan razlog razriješiti stečajnog upravitelja i imenovati drugog stečajnog upravitelja.</w:t>
      </w:r>
    </w:p>
    <w:p w14:paraId="38F704E3" w14:textId="77777777" w:rsidR="00C95A9A" w:rsidRPr="00C95A9A" w:rsidRDefault="00C95A9A" w:rsidP="00C95A9A">
      <w:pPr>
        <w:jc w:val="both"/>
        <w:rPr>
          <w:sz w:val="22"/>
          <w:szCs w:val="22"/>
          <w:lang w:val="hr-HR"/>
        </w:rPr>
      </w:pPr>
    </w:p>
    <w:p w14:paraId="778337A0" w14:textId="77777777" w:rsidR="00C95A9A" w:rsidRDefault="00C95A9A" w:rsidP="00C95A9A">
      <w:pPr>
        <w:jc w:val="both"/>
        <w:rPr>
          <w:sz w:val="22"/>
          <w:szCs w:val="22"/>
          <w:lang w:val="hr-HR"/>
        </w:rPr>
      </w:pPr>
      <w:r w:rsidRPr="00C95A9A">
        <w:rPr>
          <w:sz w:val="22"/>
          <w:szCs w:val="22"/>
          <w:lang w:val="hr-HR"/>
        </w:rPr>
        <w:tab/>
        <w:t xml:space="preserve">Sud je </w:t>
      </w:r>
      <w:r>
        <w:rPr>
          <w:sz w:val="22"/>
          <w:szCs w:val="22"/>
          <w:lang w:val="hr-HR"/>
        </w:rPr>
        <w:t xml:space="preserve">uvažavajući prijedlog za razrješenje, odlučio kao u izreci i razrješio Brkić Ilmira i imenovo novu stečajnu upraviteljicu Durmić Merimu iz Zenice. </w:t>
      </w:r>
    </w:p>
    <w:p w14:paraId="7FF9FA0B" w14:textId="77777777" w:rsidR="00C95A9A" w:rsidRDefault="00C95A9A" w:rsidP="00C95A9A">
      <w:pPr>
        <w:jc w:val="both"/>
        <w:rPr>
          <w:sz w:val="22"/>
          <w:szCs w:val="22"/>
          <w:lang w:val="hr-HR"/>
        </w:rPr>
      </w:pPr>
    </w:p>
    <w:p w14:paraId="33FA8131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  <w:t>Novi stečajni upravitelj će nastaviti postupak u zatečenom stanju i postupiti u skladu sa odredbama Zakona o stečaju.</w:t>
      </w:r>
      <w:r>
        <w:rPr>
          <w:sz w:val="22"/>
          <w:szCs w:val="22"/>
          <w:lang w:val="hr-HR"/>
        </w:rPr>
        <w:tab/>
      </w:r>
    </w:p>
    <w:p w14:paraId="2C3AFEC2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</w:p>
    <w:p w14:paraId="6E4C16AA" w14:textId="77777777" w:rsidR="00C95A9A" w:rsidRPr="009D49F1" w:rsidRDefault="00C95A9A" w:rsidP="00C95A9A">
      <w:pPr>
        <w:ind w:firstLine="720"/>
        <w:jc w:val="both"/>
        <w:rPr>
          <w:sz w:val="22"/>
          <w:szCs w:val="22"/>
          <w:lang w:val="hr-HR"/>
        </w:rPr>
      </w:pPr>
    </w:p>
    <w:p w14:paraId="780E6ED1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</w:p>
    <w:p w14:paraId="5CBE39E4" w14:textId="2637BA6F" w:rsidR="00C95A9A" w:rsidRPr="009D49F1" w:rsidRDefault="00C95A9A" w:rsidP="00C95A9A">
      <w:pPr>
        <w:jc w:val="both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>PRAVNA POUKA</w:t>
      </w:r>
      <w:r w:rsidRPr="009D49F1">
        <w:rPr>
          <w:sz w:val="22"/>
          <w:szCs w:val="22"/>
          <w:lang w:val="hr-HR"/>
        </w:rPr>
        <w:tab/>
      </w:r>
      <w:r w:rsidRPr="009D49F1">
        <w:rPr>
          <w:sz w:val="22"/>
          <w:szCs w:val="22"/>
          <w:lang w:val="hr-HR"/>
        </w:rPr>
        <w:tab/>
      </w:r>
      <w:r w:rsidRPr="009D49F1">
        <w:rPr>
          <w:sz w:val="22"/>
          <w:szCs w:val="22"/>
          <w:lang w:val="hr-HR"/>
        </w:rPr>
        <w:tab/>
      </w:r>
      <w:r w:rsidRPr="009D49F1">
        <w:rPr>
          <w:sz w:val="22"/>
          <w:szCs w:val="22"/>
          <w:lang w:val="hr-HR"/>
        </w:rPr>
        <w:tab/>
      </w:r>
      <w:r w:rsidRPr="009D49F1">
        <w:rPr>
          <w:sz w:val="22"/>
          <w:szCs w:val="22"/>
          <w:lang w:val="hr-HR"/>
        </w:rPr>
        <w:tab/>
      </w:r>
      <w:r w:rsidRPr="009D49F1">
        <w:rPr>
          <w:sz w:val="22"/>
          <w:szCs w:val="22"/>
          <w:lang w:val="hr-HR"/>
        </w:rPr>
        <w:tab/>
      </w:r>
      <w:r w:rsidRPr="009D49F1">
        <w:rPr>
          <w:sz w:val="22"/>
          <w:szCs w:val="22"/>
          <w:lang w:val="hr-HR"/>
        </w:rPr>
        <w:tab/>
        <w:t xml:space="preserve">       </w:t>
      </w:r>
      <w:r>
        <w:rPr>
          <w:sz w:val="22"/>
          <w:szCs w:val="22"/>
          <w:lang w:val="hr-HR"/>
        </w:rPr>
        <w:t xml:space="preserve">        </w:t>
      </w:r>
      <w:r w:rsidRPr="009D49F1">
        <w:rPr>
          <w:sz w:val="22"/>
          <w:szCs w:val="22"/>
          <w:lang w:val="hr-HR"/>
        </w:rPr>
        <w:t xml:space="preserve"> Stečajn</w:t>
      </w:r>
      <w:r>
        <w:rPr>
          <w:sz w:val="22"/>
          <w:szCs w:val="22"/>
          <w:lang w:val="hr-HR"/>
        </w:rPr>
        <w:t>a</w:t>
      </w:r>
      <w:r w:rsidRPr="009D49F1">
        <w:rPr>
          <w:sz w:val="22"/>
          <w:szCs w:val="22"/>
          <w:lang w:val="hr-HR"/>
        </w:rPr>
        <w:t xml:space="preserve"> su</w:t>
      </w:r>
      <w:r>
        <w:rPr>
          <w:sz w:val="22"/>
          <w:szCs w:val="22"/>
          <w:lang w:val="hr-HR"/>
        </w:rPr>
        <w:t>tkinja</w:t>
      </w:r>
    </w:p>
    <w:p w14:paraId="08BFC450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 xml:space="preserve">Protiv ovog rješenja </w:t>
      </w:r>
      <w:r>
        <w:rPr>
          <w:sz w:val="22"/>
          <w:szCs w:val="22"/>
          <w:lang w:val="hr-HR"/>
        </w:rPr>
        <w:t>stečajni upravitelj može</w:t>
      </w:r>
      <w:r w:rsidRPr="009D49F1">
        <w:rPr>
          <w:sz w:val="22"/>
          <w:szCs w:val="22"/>
          <w:lang w:val="hr-HR"/>
        </w:rPr>
        <w:t xml:space="preserve"> izjaviti</w:t>
      </w:r>
    </w:p>
    <w:p w14:paraId="3FDAD46E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>žalb</w:t>
      </w:r>
      <w:r>
        <w:rPr>
          <w:sz w:val="22"/>
          <w:szCs w:val="22"/>
          <w:lang w:val="hr-HR"/>
        </w:rPr>
        <w:t>u</w:t>
      </w:r>
      <w:r w:rsidRPr="009D49F1">
        <w:rPr>
          <w:sz w:val="22"/>
          <w:szCs w:val="22"/>
          <w:lang w:val="hr-HR"/>
        </w:rPr>
        <w:t xml:space="preserve"> u roku od  osam dana po prijemu</w:t>
      </w:r>
      <w:r>
        <w:rPr>
          <w:sz w:val="22"/>
          <w:szCs w:val="22"/>
          <w:lang w:val="hr-HR"/>
        </w:rPr>
        <w:t xml:space="preserve"> rješenja.</w:t>
      </w:r>
      <w:r w:rsidRPr="009D49F1">
        <w:rPr>
          <w:sz w:val="22"/>
          <w:szCs w:val="22"/>
          <w:lang w:val="hr-HR"/>
        </w:rPr>
        <w:t xml:space="preserve">                           </w:t>
      </w:r>
      <w:r>
        <w:rPr>
          <w:sz w:val="22"/>
          <w:szCs w:val="22"/>
          <w:lang w:val="hr-HR"/>
        </w:rPr>
        <w:tab/>
        <w:t xml:space="preserve">                       Sanja Pavlić</w:t>
      </w:r>
    </w:p>
    <w:p w14:paraId="49144F9C" w14:textId="77777777" w:rsidR="00C95A9A" w:rsidRPr="009D49F1" w:rsidRDefault="00C95A9A" w:rsidP="00C95A9A">
      <w:pPr>
        <w:jc w:val="both"/>
        <w:rPr>
          <w:sz w:val="22"/>
          <w:szCs w:val="22"/>
          <w:lang w:val="hr-HR"/>
        </w:rPr>
      </w:pPr>
      <w:r w:rsidRPr="009D49F1">
        <w:rPr>
          <w:sz w:val="22"/>
          <w:szCs w:val="22"/>
          <w:lang w:val="hr-HR"/>
        </w:rPr>
        <w:t xml:space="preserve">Žalba ne </w:t>
      </w:r>
      <w:r>
        <w:rPr>
          <w:sz w:val="22"/>
          <w:szCs w:val="22"/>
          <w:lang w:val="hr-HR"/>
        </w:rPr>
        <w:t>odlaže</w:t>
      </w:r>
      <w:r w:rsidRPr="009D49F1">
        <w:rPr>
          <w:sz w:val="22"/>
          <w:szCs w:val="22"/>
          <w:lang w:val="hr-HR"/>
        </w:rPr>
        <w:t xml:space="preserve"> izvršenje rješenja</w:t>
      </w:r>
      <w:r>
        <w:rPr>
          <w:sz w:val="22"/>
          <w:szCs w:val="22"/>
          <w:lang w:val="hr-HR"/>
        </w:rPr>
        <w:t>.</w:t>
      </w:r>
      <w:r w:rsidRPr="009D49F1">
        <w:rPr>
          <w:sz w:val="22"/>
          <w:szCs w:val="22"/>
          <w:lang w:val="hr-HR"/>
        </w:rPr>
        <w:tab/>
      </w:r>
    </w:p>
    <w:p w14:paraId="2B3EF0BC" w14:textId="77777777" w:rsidR="00C95A9A" w:rsidRPr="009D49F1" w:rsidRDefault="00C95A9A" w:rsidP="00C95A9A">
      <w:pPr>
        <w:rPr>
          <w:sz w:val="22"/>
          <w:szCs w:val="22"/>
        </w:rPr>
      </w:pPr>
      <w:r w:rsidRPr="009D49F1">
        <w:rPr>
          <w:sz w:val="22"/>
          <w:szCs w:val="22"/>
          <w:lang w:val="hr-HR"/>
        </w:rPr>
        <w:t xml:space="preserve">                                       </w:t>
      </w:r>
      <w:r w:rsidRPr="009D49F1">
        <w:rPr>
          <w:sz w:val="22"/>
          <w:szCs w:val="22"/>
        </w:rPr>
        <w:t xml:space="preserve"> </w:t>
      </w:r>
    </w:p>
    <w:p w14:paraId="5A7594F8" w14:textId="77777777" w:rsidR="00D22BFA" w:rsidRPr="00C95A9A" w:rsidRDefault="00D22BFA" w:rsidP="00C95A9A"/>
    <w:sectPr w:rsidR="00D22BFA" w:rsidRPr="00C95A9A" w:rsidSect="00C95A9A">
      <w:pgSz w:w="12240" w:h="15840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004FB"/>
    <w:multiLevelType w:val="hybridMultilevel"/>
    <w:tmpl w:val="7F58F5F6"/>
    <w:lvl w:ilvl="0" w:tplc="F4A893B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72010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A54"/>
    <w:rsid w:val="000D25C1"/>
    <w:rsid w:val="00A71F2A"/>
    <w:rsid w:val="00B11C93"/>
    <w:rsid w:val="00C95A9A"/>
    <w:rsid w:val="00D22BFA"/>
    <w:rsid w:val="00DF2A54"/>
    <w:rsid w:val="00FC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6921"/>
  <w15:chartTrackingRefBased/>
  <w15:docId w15:val="{676993AB-0BB4-461E-A0E0-9F0A2EE3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AE0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2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A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A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A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A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A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2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2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2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2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A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Davorka Botic</dc:creator>
  <cp:keywords/>
  <dc:description/>
  <cp:lastModifiedBy>Davorka Botic</cp:lastModifiedBy>
  <cp:revision>3</cp:revision>
  <dcterms:created xsi:type="dcterms:W3CDTF">2026-08-25T11:13:00Z</dcterms:created>
  <dcterms:modified xsi:type="dcterms:W3CDTF">2026-08-25T12:32:00Z</dcterms:modified>
</cp:coreProperties>
</file>