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7E0331" w:rsidRPr="00BD0F25" w:rsidRDefault="007E0331" w:rsidP="007E0331">
      <w:pPr>
        <w:rPr>
          <w:rFonts w:ascii="Arial" w:hAnsi="Arial" w:cs="Arial"/>
          <w:b/>
          <w:bCs/>
          <w:szCs w:val="24"/>
          <w:lang w:val="hr-HR"/>
        </w:rPr>
      </w:pPr>
      <w:r>
        <w:rPr>
          <w:rFonts w:ascii="Arial" w:hAnsi="Arial" w:cs="Arial"/>
          <w:b/>
          <w:bCs/>
          <w:szCs w:val="24"/>
          <w:lang w:val="hr-HR"/>
        </w:rPr>
        <w:t>Broj: T02 0 KT 0009905 26</w:t>
      </w:r>
    </w:p>
    <w:p w:rsidR="007E0331" w:rsidRPr="00BD0F25" w:rsidRDefault="007E0331" w:rsidP="007E0331">
      <w:pPr>
        <w:rPr>
          <w:rFonts w:ascii="Arial" w:hAnsi="Arial" w:cs="Arial"/>
          <w:b/>
          <w:bCs/>
          <w:szCs w:val="24"/>
          <w:lang w:val="hr-HR"/>
        </w:rPr>
      </w:pPr>
      <w:r>
        <w:rPr>
          <w:rFonts w:ascii="Arial" w:hAnsi="Arial" w:cs="Arial"/>
          <w:b/>
          <w:bCs/>
          <w:szCs w:val="24"/>
          <w:lang w:val="hr-HR"/>
        </w:rPr>
        <w:t>Orašje, 22.06.2026. godine</w:t>
      </w:r>
    </w:p>
    <w:p w:rsidR="007E0331" w:rsidRPr="00641A98" w:rsidRDefault="007E0331" w:rsidP="007E0331">
      <w:pPr>
        <w:tabs>
          <w:tab w:val="left" w:pos="8505"/>
          <w:tab w:val="left" w:pos="8931"/>
        </w:tabs>
        <w:ind w:right="142"/>
        <w:rPr>
          <w:rFonts w:ascii="Arial" w:hAnsi="Arial" w:cs="Arial"/>
          <w:b/>
          <w:szCs w:val="24"/>
          <w:lang w:val="hr-BA"/>
        </w:rPr>
      </w:pPr>
    </w:p>
    <w:p w:rsidR="007E0331" w:rsidRPr="00641A98" w:rsidRDefault="007E0331" w:rsidP="007E0331">
      <w:pPr>
        <w:tabs>
          <w:tab w:val="left" w:pos="8505"/>
          <w:tab w:val="left" w:pos="8931"/>
        </w:tabs>
        <w:ind w:left="3600" w:right="142"/>
        <w:rPr>
          <w:rFonts w:ascii="Arial" w:hAnsi="Arial" w:cs="Arial"/>
          <w:szCs w:val="24"/>
          <w:lang w:val="hr-BA"/>
        </w:rPr>
      </w:pPr>
      <w:r w:rsidRPr="00641A98">
        <w:rPr>
          <w:rFonts w:ascii="Arial" w:hAnsi="Arial" w:cs="Arial"/>
          <w:b/>
          <w:bCs/>
          <w:szCs w:val="24"/>
          <w:lang w:val="hr-BA"/>
        </w:rPr>
        <w:t xml:space="preserve">                            OPĆINSKOM  SUDU  U  ORAŠJU</w:t>
      </w:r>
    </w:p>
    <w:p w:rsidR="007E0331" w:rsidRPr="00641A98" w:rsidRDefault="007E0331" w:rsidP="007E0331">
      <w:pPr>
        <w:tabs>
          <w:tab w:val="left" w:pos="8505"/>
          <w:tab w:val="left" w:pos="8931"/>
        </w:tabs>
        <w:ind w:right="142"/>
        <w:jc w:val="center"/>
        <w:rPr>
          <w:rFonts w:ascii="Arial" w:hAnsi="Arial" w:cs="Arial"/>
          <w:szCs w:val="24"/>
          <w:lang w:val="hr-BA"/>
        </w:rPr>
      </w:pPr>
    </w:p>
    <w:p w:rsidR="007E0331" w:rsidRPr="00641A98" w:rsidRDefault="007E0331" w:rsidP="007E0331">
      <w:pPr>
        <w:pStyle w:val="Header"/>
        <w:tabs>
          <w:tab w:val="clear" w:pos="4680"/>
          <w:tab w:val="left" w:pos="8505"/>
          <w:tab w:val="left" w:pos="8931"/>
        </w:tabs>
        <w:ind w:right="142"/>
        <w:rPr>
          <w:rFonts w:ascii="Arial" w:hAnsi="Arial" w:cs="Arial"/>
          <w:szCs w:val="24"/>
          <w:lang w:val="hr-BA"/>
        </w:rPr>
      </w:pPr>
    </w:p>
    <w:p w:rsidR="007E0331" w:rsidRPr="00641A98" w:rsidRDefault="007E0331" w:rsidP="007E0331">
      <w:pPr>
        <w:tabs>
          <w:tab w:val="left" w:pos="8505"/>
          <w:tab w:val="left" w:pos="8931"/>
        </w:tabs>
        <w:ind w:right="142"/>
        <w:rPr>
          <w:rFonts w:ascii="Arial" w:hAnsi="Arial" w:cs="Arial"/>
          <w:szCs w:val="24"/>
          <w:lang w:val="hr-BA"/>
        </w:rPr>
      </w:pPr>
      <w:r w:rsidRPr="00641A98">
        <w:rPr>
          <w:rFonts w:ascii="Arial" w:hAnsi="Arial" w:cs="Arial"/>
          <w:szCs w:val="24"/>
          <w:lang w:val="hr-BA"/>
        </w:rPr>
        <w:t>Na temelju članka 45. stav 2. točka h i članka 241. stav 1. Zakona o kaznenom postupku  Federacije Bosne i Hercegovine ( ZKP FBIH),  a sve u vezi sa čl. 350. st. 1. istog zakona podižem</w:t>
      </w:r>
    </w:p>
    <w:p w:rsidR="007E0331" w:rsidRPr="00641A98" w:rsidRDefault="007E0331" w:rsidP="007E0331">
      <w:pPr>
        <w:pStyle w:val="Header"/>
        <w:tabs>
          <w:tab w:val="clear" w:pos="4680"/>
          <w:tab w:val="left" w:pos="8505"/>
          <w:tab w:val="left" w:pos="8931"/>
        </w:tabs>
        <w:ind w:right="142"/>
        <w:rPr>
          <w:rFonts w:ascii="Arial" w:hAnsi="Arial" w:cs="Arial"/>
          <w:szCs w:val="24"/>
          <w:lang w:val="hr-BA"/>
        </w:rPr>
      </w:pPr>
    </w:p>
    <w:p w:rsidR="007E0331" w:rsidRPr="00641A98" w:rsidRDefault="007E0331" w:rsidP="007E0331">
      <w:pPr>
        <w:tabs>
          <w:tab w:val="left" w:pos="8505"/>
          <w:tab w:val="left" w:pos="8931"/>
        </w:tabs>
        <w:ind w:right="142"/>
        <w:jc w:val="center"/>
        <w:rPr>
          <w:rFonts w:ascii="Arial" w:hAnsi="Arial" w:cs="Arial"/>
          <w:b/>
          <w:lang w:val="hr-BA"/>
        </w:rPr>
      </w:pPr>
      <w:r w:rsidRPr="00641A98">
        <w:rPr>
          <w:rFonts w:ascii="Arial" w:hAnsi="Arial" w:cs="Arial"/>
          <w:b/>
          <w:lang w:val="hr-BA"/>
        </w:rPr>
        <w:t>O P T U Ž N I C U</w:t>
      </w:r>
    </w:p>
    <w:p w:rsidR="007E0331" w:rsidRPr="00641A98" w:rsidRDefault="007E0331" w:rsidP="007E0331">
      <w:pPr>
        <w:tabs>
          <w:tab w:val="left" w:pos="8505"/>
          <w:tab w:val="left" w:pos="8931"/>
        </w:tabs>
        <w:ind w:left="1134" w:right="142"/>
        <w:rPr>
          <w:rFonts w:ascii="Arial" w:hAnsi="Arial" w:cs="Arial"/>
          <w:szCs w:val="24"/>
          <w:lang w:val="hr-BA"/>
        </w:rPr>
      </w:pPr>
    </w:p>
    <w:p w:rsidR="007E0331" w:rsidRDefault="007E0331" w:rsidP="007E0331">
      <w:pPr>
        <w:ind w:left="1134" w:hanging="1134"/>
        <w:rPr>
          <w:rFonts w:ascii="Arial" w:hAnsi="Arial" w:cs="Arial"/>
          <w:b/>
          <w:lang w:val="hr-BA"/>
        </w:rPr>
      </w:pPr>
      <w:r w:rsidRPr="00641A98">
        <w:rPr>
          <w:rFonts w:ascii="Arial" w:hAnsi="Arial" w:cs="Arial"/>
          <w:b/>
          <w:szCs w:val="20"/>
          <w:lang w:val="hr-BA" w:eastAsia="hr-HR"/>
        </w:rPr>
        <w:t>PROTIV:</w:t>
      </w:r>
      <w:r>
        <w:rPr>
          <w:rFonts w:ascii="Arial" w:hAnsi="Arial" w:cs="Arial"/>
          <w:b/>
          <w:lang w:val="hr-BA"/>
        </w:rPr>
        <w:t xml:space="preserve"> </w:t>
      </w:r>
      <w:r>
        <w:rPr>
          <w:rFonts w:ascii="Arial" w:hAnsi="Arial" w:cs="Arial"/>
          <w:b/>
          <w:lang w:val="hr-BA"/>
        </w:rPr>
        <w:tab/>
      </w:r>
    </w:p>
    <w:p w:rsidR="007E0331" w:rsidRPr="007E0331" w:rsidRDefault="007E0331" w:rsidP="007E0331">
      <w:pPr>
        <w:pStyle w:val="ListParagraph"/>
        <w:numPr>
          <w:ilvl w:val="0"/>
          <w:numId w:val="47"/>
        </w:numPr>
        <w:ind w:left="1418" w:hanging="278"/>
        <w:contextualSpacing/>
        <w:rPr>
          <w:rFonts w:ascii="Arial" w:hAnsi="Arial" w:cs="Arial"/>
          <w:b/>
          <w:lang w:val="hr-BA"/>
        </w:rPr>
      </w:pPr>
      <w:r w:rsidRPr="00FC4EA8">
        <w:rPr>
          <w:rFonts w:ascii="Arial" w:hAnsi="Arial" w:cs="Arial"/>
          <w:b/>
          <w:lang w:val="hr-HR"/>
        </w:rPr>
        <w:t>B</w:t>
      </w:r>
      <w:r>
        <w:rPr>
          <w:rFonts w:ascii="Arial" w:hAnsi="Arial" w:cs="Arial"/>
          <w:b/>
          <w:lang w:val="hr-HR"/>
        </w:rPr>
        <w:t>.</w:t>
      </w:r>
      <w:r w:rsidRPr="00FC4EA8">
        <w:rPr>
          <w:rFonts w:ascii="Arial" w:hAnsi="Arial" w:cs="Arial"/>
          <w:b/>
          <w:lang w:val="hr-HR"/>
        </w:rPr>
        <w:t xml:space="preserve"> M</w:t>
      </w:r>
      <w:r>
        <w:rPr>
          <w:rFonts w:ascii="Arial" w:hAnsi="Arial" w:cs="Arial"/>
          <w:b/>
          <w:lang w:val="hr-HR"/>
        </w:rPr>
        <w:t>.,</w:t>
      </w:r>
    </w:p>
    <w:p w:rsidR="007E0331" w:rsidRPr="00FC4EA8" w:rsidRDefault="007E0331" w:rsidP="007E0331">
      <w:pPr>
        <w:pStyle w:val="ListParagraph"/>
        <w:ind w:left="1418" w:hanging="278"/>
        <w:rPr>
          <w:rFonts w:ascii="Arial" w:hAnsi="Arial" w:cs="Arial"/>
          <w:b/>
          <w:lang w:val="hr-BA"/>
        </w:rPr>
      </w:pPr>
    </w:p>
    <w:p w:rsidR="007E0331" w:rsidRPr="00FC4EA8" w:rsidRDefault="007E0331" w:rsidP="007E0331">
      <w:pPr>
        <w:pStyle w:val="ListParagraph"/>
        <w:numPr>
          <w:ilvl w:val="0"/>
          <w:numId w:val="47"/>
        </w:numPr>
        <w:ind w:left="1418" w:hanging="278"/>
        <w:contextualSpacing/>
        <w:rPr>
          <w:rFonts w:ascii="Arial" w:hAnsi="Arial" w:cs="Arial"/>
          <w:lang w:val="hr-HR"/>
        </w:rPr>
      </w:pPr>
      <w:r w:rsidRPr="00170207">
        <w:rPr>
          <w:rFonts w:ascii="Arial" w:hAnsi="Arial" w:cs="Arial"/>
          <w:b/>
          <w:lang w:val="hr-HR"/>
        </w:rPr>
        <w:t>D</w:t>
      </w:r>
      <w:r>
        <w:rPr>
          <w:rFonts w:ascii="Arial" w:hAnsi="Arial" w:cs="Arial"/>
          <w:b/>
          <w:lang w:val="hr-HR"/>
        </w:rPr>
        <w:t>.</w:t>
      </w:r>
      <w:r w:rsidRPr="00170207">
        <w:rPr>
          <w:rFonts w:ascii="Arial" w:hAnsi="Arial" w:cs="Arial"/>
          <w:b/>
          <w:lang w:val="hr-HR"/>
        </w:rPr>
        <w:t xml:space="preserve"> G</w:t>
      </w:r>
      <w:r>
        <w:rPr>
          <w:rFonts w:ascii="Arial" w:hAnsi="Arial" w:cs="Arial"/>
          <w:b/>
          <w:lang w:val="hr-HR"/>
        </w:rPr>
        <w:t>.</w:t>
      </w:r>
      <w:r>
        <w:rPr>
          <w:rFonts w:ascii="Arial" w:hAnsi="Arial" w:cs="Arial"/>
          <w:lang w:val="hr-HR"/>
        </w:rPr>
        <w:t xml:space="preserve">, </w:t>
      </w:r>
    </w:p>
    <w:p w:rsidR="007E0331" w:rsidRPr="00641A98" w:rsidRDefault="007E0331" w:rsidP="007E0331">
      <w:pPr>
        <w:tabs>
          <w:tab w:val="left" w:pos="8505"/>
          <w:tab w:val="left" w:pos="8931"/>
        </w:tabs>
        <w:ind w:left="1122" w:right="142"/>
        <w:rPr>
          <w:rFonts w:ascii="Arial" w:hAnsi="Arial" w:cs="Arial"/>
          <w:szCs w:val="24"/>
          <w:lang w:val="hr-BA"/>
        </w:rPr>
      </w:pPr>
      <w:r w:rsidRPr="00641A98">
        <w:rPr>
          <w:rFonts w:ascii="Arial" w:hAnsi="Arial" w:cs="Arial"/>
          <w:b/>
          <w:bCs/>
          <w:szCs w:val="24"/>
          <w:lang w:val="hr-BA"/>
        </w:rPr>
        <w:tab/>
      </w:r>
    </w:p>
    <w:p w:rsidR="007E0331" w:rsidRPr="00FC4EA8" w:rsidRDefault="007E0331" w:rsidP="007E0331">
      <w:pPr>
        <w:pStyle w:val="BodyTextIndent"/>
        <w:tabs>
          <w:tab w:val="left" w:pos="2160"/>
        </w:tabs>
        <w:ind w:left="1418" w:hanging="1560"/>
        <w:rPr>
          <w:rFonts w:ascii="Arial" w:hAnsi="Arial" w:cs="Arial"/>
          <w:lang w:val="hr-BA"/>
        </w:rPr>
      </w:pPr>
      <w:r w:rsidRPr="00641A98">
        <w:rPr>
          <w:rFonts w:ascii="Arial" w:hAnsi="Arial" w:cs="Arial"/>
          <w:b/>
          <w:lang w:val="hr-BA"/>
        </w:rPr>
        <w:t>Š</w:t>
      </w:r>
      <w:r>
        <w:rPr>
          <w:rFonts w:ascii="Arial" w:hAnsi="Arial" w:cs="Arial"/>
          <w:b/>
          <w:lang w:val="hr-BA"/>
        </w:rPr>
        <w:t>to su</w:t>
      </w:r>
      <w:r w:rsidRPr="00641A98">
        <w:rPr>
          <w:rFonts w:ascii="Arial" w:hAnsi="Arial" w:cs="Arial"/>
          <w:b/>
          <w:lang w:val="hr-BA"/>
        </w:rPr>
        <w:t>:</w:t>
      </w:r>
      <w:r w:rsidRPr="00641A98">
        <w:rPr>
          <w:rFonts w:ascii="Arial" w:hAnsi="Arial" w:cs="Arial"/>
          <w:lang w:val="hr-BA"/>
        </w:rPr>
        <w:t xml:space="preserve">  </w:t>
      </w:r>
      <w:r>
        <w:rPr>
          <w:rFonts w:ascii="Arial" w:hAnsi="Arial" w:cs="Arial"/>
          <w:lang w:val="hr-BA"/>
        </w:rPr>
        <w:t xml:space="preserve"> </w:t>
      </w:r>
      <w:r>
        <w:rPr>
          <w:rFonts w:ascii="Arial" w:hAnsi="Arial" w:cs="Arial"/>
          <w:lang w:val="hr-BA"/>
        </w:rPr>
        <w:tab/>
      </w:r>
      <w:r w:rsidRPr="00D217E5">
        <w:rPr>
          <w:rFonts w:ascii="Arial" w:hAnsi="Arial" w:cs="Arial"/>
        </w:rPr>
        <w:t>D</w:t>
      </w:r>
      <w:proofErr w:type="spellStart"/>
      <w:r w:rsidRPr="00D217E5">
        <w:rPr>
          <w:rFonts w:ascii="Arial" w:hAnsi="Arial" w:cs="Arial"/>
          <w:lang w:val="hr-BA"/>
        </w:rPr>
        <w:t>ana</w:t>
      </w:r>
      <w:proofErr w:type="spellEnd"/>
      <w:r w:rsidRPr="00D217E5">
        <w:rPr>
          <w:rFonts w:ascii="Arial" w:hAnsi="Arial" w:cs="Arial"/>
          <w:lang w:val="hr-BA"/>
        </w:rPr>
        <w:t xml:space="preserve"> </w:t>
      </w:r>
      <w:r>
        <w:rPr>
          <w:rFonts w:ascii="Arial" w:hAnsi="Arial" w:cs="Arial"/>
          <w:lang w:val="hr-BA"/>
        </w:rPr>
        <w:t xml:space="preserve"> 23.03.2026.g.  oko 21,30 sati u Odžaku, po prethodnom dogovoru, izašli iz </w:t>
      </w:r>
      <w:proofErr w:type="spellStart"/>
      <w:r>
        <w:rPr>
          <w:rFonts w:ascii="Arial" w:hAnsi="Arial" w:cs="Arial"/>
          <w:lang w:val="hr-BA"/>
        </w:rPr>
        <w:t>pmv</w:t>
      </w:r>
      <w:proofErr w:type="spellEnd"/>
      <w:r>
        <w:rPr>
          <w:rFonts w:ascii="Arial" w:hAnsi="Arial" w:cs="Arial"/>
          <w:lang w:val="hr-BA"/>
        </w:rPr>
        <w:t xml:space="preserve"> „</w:t>
      </w:r>
      <w:proofErr w:type="spellStart"/>
      <w:r>
        <w:rPr>
          <w:rFonts w:ascii="Arial" w:hAnsi="Arial" w:cs="Arial"/>
          <w:lang w:val="hr-BA"/>
        </w:rPr>
        <w:t>Passat</w:t>
      </w:r>
      <w:proofErr w:type="spellEnd"/>
      <w:r>
        <w:rPr>
          <w:rFonts w:ascii="Arial" w:hAnsi="Arial" w:cs="Arial"/>
          <w:lang w:val="hr-BA"/>
        </w:rPr>
        <w:t>“ u kojem su se nalazili, a potom bez povoda i razloga, svjesni značaja svog djela,  da svojim  radnjama mogu tjelesno ozlijediti M</w:t>
      </w:r>
      <w:r>
        <w:rPr>
          <w:rFonts w:ascii="Arial" w:hAnsi="Arial" w:cs="Arial"/>
          <w:lang w:val="hr-BA"/>
        </w:rPr>
        <w:t>.</w:t>
      </w:r>
      <w:r>
        <w:rPr>
          <w:rFonts w:ascii="Arial" w:hAnsi="Arial" w:cs="Arial"/>
          <w:lang w:val="hr-BA"/>
        </w:rPr>
        <w:t xml:space="preserve"> R</w:t>
      </w:r>
      <w:r>
        <w:rPr>
          <w:rFonts w:ascii="Arial" w:hAnsi="Arial" w:cs="Arial"/>
          <w:lang w:val="hr-BA"/>
        </w:rPr>
        <w:t>.</w:t>
      </w:r>
      <w:r>
        <w:rPr>
          <w:rFonts w:ascii="Arial" w:hAnsi="Arial" w:cs="Arial"/>
          <w:lang w:val="hr-BA"/>
        </w:rPr>
        <w:t>, što su i htjeli, fizički napali M</w:t>
      </w:r>
      <w:r>
        <w:rPr>
          <w:rFonts w:ascii="Arial" w:hAnsi="Arial" w:cs="Arial"/>
          <w:lang w:val="hr-BA"/>
        </w:rPr>
        <w:t>.</w:t>
      </w:r>
      <w:r>
        <w:rPr>
          <w:rFonts w:ascii="Arial" w:hAnsi="Arial" w:cs="Arial"/>
          <w:lang w:val="hr-BA"/>
        </w:rPr>
        <w:t xml:space="preserve"> R</w:t>
      </w:r>
      <w:r>
        <w:rPr>
          <w:rFonts w:ascii="Arial" w:hAnsi="Arial" w:cs="Arial"/>
          <w:lang w:val="hr-BA"/>
        </w:rPr>
        <w:t>.</w:t>
      </w:r>
      <w:r>
        <w:rPr>
          <w:rFonts w:ascii="Arial" w:hAnsi="Arial" w:cs="Arial"/>
          <w:lang w:val="hr-BA"/>
        </w:rPr>
        <w:t xml:space="preserve"> na način da je prvoosumnjičeni prišao M</w:t>
      </w:r>
      <w:r>
        <w:rPr>
          <w:rFonts w:ascii="Arial" w:hAnsi="Arial" w:cs="Arial"/>
          <w:lang w:val="hr-BA"/>
        </w:rPr>
        <w:t>.</w:t>
      </w:r>
      <w:r>
        <w:rPr>
          <w:rFonts w:ascii="Arial" w:hAnsi="Arial" w:cs="Arial"/>
          <w:lang w:val="hr-BA"/>
        </w:rPr>
        <w:t xml:space="preserve"> R</w:t>
      </w:r>
      <w:r>
        <w:rPr>
          <w:rFonts w:ascii="Arial" w:hAnsi="Arial" w:cs="Arial"/>
          <w:lang w:val="hr-BA"/>
        </w:rPr>
        <w:t>.</w:t>
      </w:r>
      <w:r>
        <w:rPr>
          <w:rFonts w:ascii="Arial" w:hAnsi="Arial" w:cs="Arial"/>
          <w:lang w:val="hr-BA"/>
        </w:rPr>
        <w:t xml:space="preserve"> sa njegove desne strane i  udarao istog  tvrdim predmetom koji je držao u ruci u predjelu zadnjeg dijela glave, od koje siline udarca je M</w:t>
      </w:r>
      <w:r>
        <w:rPr>
          <w:rFonts w:ascii="Arial" w:hAnsi="Arial" w:cs="Arial"/>
          <w:lang w:val="hr-BA"/>
        </w:rPr>
        <w:t>.</w:t>
      </w:r>
      <w:r>
        <w:rPr>
          <w:rFonts w:ascii="Arial" w:hAnsi="Arial" w:cs="Arial"/>
          <w:lang w:val="hr-BA"/>
        </w:rPr>
        <w:t xml:space="preserve"> R</w:t>
      </w:r>
      <w:r>
        <w:rPr>
          <w:rFonts w:ascii="Arial" w:hAnsi="Arial" w:cs="Arial"/>
          <w:lang w:val="hr-BA"/>
        </w:rPr>
        <w:t>.</w:t>
      </w:r>
      <w:r>
        <w:rPr>
          <w:rFonts w:ascii="Arial" w:hAnsi="Arial" w:cs="Arial"/>
          <w:lang w:val="hr-BA"/>
        </w:rPr>
        <w:t xml:space="preserve"> pao sa stepenice na tlo govoreći istom „ovo ti je poklon za „Bajram“, nakon čega je M</w:t>
      </w:r>
      <w:r>
        <w:rPr>
          <w:rFonts w:ascii="Arial" w:hAnsi="Arial" w:cs="Arial"/>
          <w:lang w:val="hr-BA"/>
        </w:rPr>
        <w:t>.</w:t>
      </w:r>
      <w:r>
        <w:rPr>
          <w:rFonts w:ascii="Arial" w:hAnsi="Arial" w:cs="Arial"/>
          <w:lang w:val="hr-BA"/>
        </w:rPr>
        <w:t xml:space="preserve"> R</w:t>
      </w:r>
      <w:r>
        <w:rPr>
          <w:rFonts w:ascii="Arial" w:hAnsi="Arial" w:cs="Arial"/>
          <w:lang w:val="hr-BA"/>
        </w:rPr>
        <w:t>.</w:t>
      </w:r>
      <w:r>
        <w:rPr>
          <w:rFonts w:ascii="Arial" w:hAnsi="Arial" w:cs="Arial"/>
          <w:lang w:val="hr-BA"/>
        </w:rPr>
        <w:t>, dok se nalazio na tlu  prišao drugoosumnjičeni i udario  istog svojom nogom u predjelu glave oko oka, uslijed čega  je M</w:t>
      </w:r>
      <w:r>
        <w:rPr>
          <w:rFonts w:ascii="Arial" w:hAnsi="Arial" w:cs="Arial"/>
          <w:lang w:val="hr-BA"/>
        </w:rPr>
        <w:t>.</w:t>
      </w:r>
      <w:r>
        <w:rPr>
          <w:rFonts w:ascii="Arial" w:hAnsi="Arial" w:cs="Arial"/>
          <w:lang w:val="hr-BA"/>
        </w:rPr>
        <w:t xml:space="preserve"> R</w:t>
      </w:r>
      <w:r>
        <w:rPr>
          <w:rFonts w:ascii="Arial" w:hAnsi="Arial" w:cs="Arial"/>
          <w:lang w:val="hr-BA"/>
        </w:rPr>
        <w:t>.</w:t>
      </w:r>
      <w:bookmarkStart w:id="0" w:name="_GoBack"/>
      <w:bookmarkEnd w:id="0"/>
      <w:r>
        <w:rPr>
          <w:rFonts w:ascii="Arial" w:hAnsi="Arial" w:cs="Arial"/>
          <w:lang w:val="hr-BA"/>
        </w:rPr>
        <w:t xml:space="preserve"> zadobio lake tjelesne ozljede u vidu nagnječenja glave opisano kao crvenilo i blagi edem lijeve strane lica,</w:t>
      </w:r>
    </w:p>
    <w:p w:rsidR="007E0331" w:rsidRPr="00641A98" w:rsidRDefault="007E0331" w:rsidP="007E0331">
      <w:pPr>
        <w:rPr>
          <w:lang w:val="hr-BA"/>
        </w:rPr>
      </w:pPr>
    </w:p>
    <w:p w:rsidR="007E0331" w:rsidRPr="00641A98" w:rsidRDefault="007E0331" w:rsidP="007E0331">
      <w:pPr>
        <w:tabs>
          <w:tab w:val="left" w:pos="8505"/>
          <w:tab w:val="left" w:pos="8931"/>
        </w:tabs>
        <w:ind w:left="993" w:right="142" w:hanging="993"/>
        <w:rPr>
          <w:rFonts w:ascii="Arial" w:hAnsi="Arial" w:cs="Arial"/>
          <w:szCs w:val="24"/>
          <w:lang w:val="hr-BA"/>
        </w:rPr>
      </w:pPr>
      <w:r w:rsidRPr="00641A98">
        <w:rPr>
          <w:rFonts w:ascii="Arial" w:hAnsi="Arial" w:cs="Arial"/>
          <w:b/>
          <w:szCs w:val="24"/>
          <w:lang w:val="hr-BA"/>
        </w:rPr>
        <w:t>Dakle</w:t>
      </w:r>
      <w:r w:rsidRPr="00641A98">
        <w:rPr>
          <w:rFonts w:ascii="Arial" w:hAnsi="Arial" w:cs="Arial"/>
          <w:szCs w:val="24"/>
          <w:lang w:val="hr-BA"/>
        </w:rPr>
        <w:t xml:space="preserve">,    </w:t>
      </w:r>
      <w:r w:rsidRPr="00641A98">
        <w:rPr>
          <w:rFonts w:ascii="Arial" w:hAnsi="Arial" w:cs="Arial"/>
          <w:szCs w:val="24"/>
          <w:lang w:val="hr-BA"/>
        </w:rPr>
        <w:tab/>
      </w:r>
      <w:r>
        <w:rPr>
          <w:rFonts w:ascii="Arial" w:hAnsi="Arial" w:cs="Arial"/>
          <w:szCs w:val="24"/>
          <w:lang w:val="hr-BA"/>
        </w:rPr>
        <w:t xml:space="preserve">kao supočinitelji </w:t>
      </w:r>
      <w:r w:rsidRPr="00641A98">
        <w:rPr>
          <w:rFonts w:ascii="Arial" w:hAnsi="Arial" w:cs="Arial"/>
          <w:szCs w:val="24"/>
          <w:lang w:val="hr-BA"/>
        </w:rPr>
        <w:t>drugog lako tjelesno ozlijedi</w:t>
      </w:r>
      <w:r>
        <w:rPr>
          <w:rFonts w:ascii="Arial" w:hAnsi="Arial" w:cs="Arial"/>
          <w:szCs w:val="24"/>
          <w:lang w:val="hr-BA"/>
        </w:rPr>
        <w:t>li</w:t>
      </w:r>
      <w:r w:rsidRPr="00641A98">
        <w:rPr>
          <w:rFonts w:ascii="Arial" w:hAnsi="Arial" w:cs="Arial"/>
          <w:szCs w:val="24"/>
          <w:lang w:val="hr-BA"/>
        </w:rPr>
        <w:t xml:space="preserve">, </w:t>
      </w:r>
    </w:p>
    <w:p w:rsidR="007E0331" w:rsidRPr="00641A98" w:rsidRDefault="007E0331" w:rsidP="007E0331">
      <w:pPr>
        <w:rPr>
          <w:lang w:val="hr-BA"/>
        </w:rPr>
      </w:pPr>
    </w:p>
    <w:p w:rsidR="007E0331" w:rsidRPr="00FC4EA8" w:rsidRDefault="007E0331" w:rsidP="007E0331">
      <w:pPr>
        <w:ind w:left="993" w:hanging="993"/>
        <w:rPr>
          <w:rFonts w:ascii="Arial" w:hAnsi="Arial" w:cs="Arial"/>
          <w:szCs w:val="24"/>
          <w:lang w:val="hr-BA"/>
        </w:rPr>
      </w:pPr>
      <w:r w:rsidRPr="00641A98">
        <w:rPr>
          <w:rFonts w:ascii="Arial" w:hAnsi="Arial" w:cs="Arial"/>
          <w:b/>
          <w:lang w:val="hr-BA"/>
        </w:rPr>
        <w:t xml:space="preserve">Čime </w:t>
      </w:r>
      <w:r>
        <w:rPr>
          <w:rFonts w:ascii="Arial" w:hAnsi="Arial" w:cs="Arial"/>
          <w:b/>
          <w:lang w:val="hr-BA"/>
        </w:rPr>
        <w:t>su</w:t>
      </w:r>
      <w:r w:rsidRPr="00641A98">
        <w:rPr>
          <w:rFonts w:ascii="Arial" w:hAnsi="Arial" w:cs="Arial"/>
          <w:b/>
          <w:szCs w:val="24"/>
          <w:lang w:val="hr-BA"/>
        </w:rPr>
        <w:t>,</w:t>
      </w:r>
      <w:r w:rsidRPr="00641A98">
        <w:rPr>
          <w:rFonts w:ascii="Arial" w:hAnsi="Arial" w:cs="Arial"/>
          <w:szCs w:val="24"/>
          <w:lang w:val="hr-BA"/>
        </w:rPr>
        <w:t xml:space="preserve">  </w:t>
      </w:r>
      <w:r>
        <w:rPr>
          <w:rFonts w:ascii="Arial" w:hAnsi="Arial" w:cs="Arial"/>
          <w:szCs w:val="24"/>
          <w:lang w:val="hr-BA"/>
        </w:rPr>
        <w:t xml:space="preserve">počinili </w:t>
      </w:r>
      <w:r w:rsidRPr="00641A98">
        <w:rPr>
          <w:rFonts w:ascii="Arial" w:hAnsi="Arial" w:cs="Arial"/>
          <w:szCs w:val="24"/>
          <w:lang w:val="hr-BA"/>
        </w:rPr>
        <w:t xml:space="preserve"> kazneno djelo Laka tjelesna ozljeda iz čl. 173. st. 1. KZ </w:t>
      </w:r>
      <w:proofErr w:type="spellStart"/>
      <w:r w:rsidRPr="00641A98">
        <w:rPr>
          <w:rFonts w:ascii="Arial" w:hAnsi="Arial" w:cs="Arial"/>
          <w:szCs w:val="24"/>
          <w:lang w:val="hr-BA"/>
        </w:rPr>
        <w:t>FBiH</w:t>
      </w:r>
      <w:proofErr w:type="spellEnd"/>
      <w:r w:rsidRPr="00641A98">
        <w:rPr>
          <w:rFonts w:ascii="Arial" w:hAnsi="Arial" w:cs="Arial"/>
          <w:szCs w:val="24"/>
          <w:lang w:val="hr-BA"/>
        </w:rPr>
        <w:t xml:space="preserve"> </w:t>
      </w:r>
      <w:r>
        <w:rPr>
          <w:rFonts w:ascii="Arial" w:hAnsi="Arial" w:cs="Arial"/>
          <w:bCs/>
        </w:rPr>
        <w:t>u vezi sa čl. 31. istog Zakona</w:t>
      </w:r>
      <w:r w:rsidRPr="00BD0F25">
        <w:rPr>
          <w:rFonts w:ascii="Arial" w:hAnsi="Arial" w:cs="Arial"/>
          <w:bCs/>
        </w:rPr>
        <w:t>.</w:t>
      </w:r>
      <w:r w:rsidRPr="00BD0F25">
        <w:rPr>
          <w:rFonts w:ascii="Arial" w:hAnsi="Arial" w:cs="Arial"/>
          <w:b/>
          <w:bCs/>
        </w:rPr>
        <w:t xml:space="preserve"> </w:t>
      </w:r>
    </w:p>
    <w:p w:rsidR="00E9724C" w:rsidRDefault="00E9724C" w:rsidP="00E9724C">
      <w:pPr>
        <w:ind w:left="1276" w:right="284" w:hanging="1134"/>
        <w:rPr>
          <w:rFonts w:ascii="Arial" w:hAnsi="Arial"/>
        </w:rPr>
      </w:pPr>
    </w:p>
    <w:p w:rsidR="00E9724C" w:rsidRDefault="00E9724C" w:rsidP="00E9724C">
      <w:pPr>
        <w:ind w:left="1276" w:right="284" w:hanging="1134"/>
        <w:rPr>
          <w:rFonts w:ascii="Arial" w:hAnsi="Arial"/>
        </w:rPr>
      </w:pPr>
    </w:p>
    <w:p w:rsidR="00E9724C" w:rsidRDefault="00E9724C" w:rsidP="00E9724C">
      <w:pPr>
        <w:ind w:left="1276" w:right="284" w:hanging="1134"/>
        <w:rPr>
          <w:rFonts w:ascii="Arial" w:hAnsi="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ACD" w:rsidRDefault="008B7ACD" w:rsidP="00EF7815">
      <w:r>
        <w:separator/>
      </w:r>
    </w:p>
  </w:endnote>
  <w:endnote w:type="continuationSeparator" w:id="0">
    <w:p w:rsidR="008B7ACD" w:rsidRDefault="008B7ACD"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8B7A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ACD" w:rsidRDefault="008B7ACD" w:rsidP="00EF7815">
      <w:r>
        <w:separator/>
      </w:r>
    </w:p>
  </w:footnote>
  <w:footnote w:type="continuationSeparator" w:id="0">
    <w:p w:rsidR="008B7ACD" w:rsidRDefault="008B7ACD"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8B7ACD"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E0331">
      <w:rPr>
        <w:rStyle w:val="PageNumber"/>
        <w:noProof/>
      </w:rPr>
      <w:t>2</w:t>
    </w:r>
    <w:r>
      <w:rPr>
        <w:rStyle w:val="PageNumber"/>
      </w:rPr>
      <w:fldChar w:fldCharType="end"/>
    </w:r>
  </w:p>
  <w:p w:rsidR="006C22AA" w:rsidRDefault="008B7ACD"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8B7AC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8B7A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3"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6"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7"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0"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2"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3"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4"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5"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7"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8"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9"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2"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6"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7"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8"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0"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2"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3"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4"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5"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6"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5"/>
  </w:num>
  <w:num w:numId="2">
    <w:abstractNumId w:val="18"/>
  </w:num>
  <w:num w:numId="3">
    <w:abstractNumId w:val="32"/>
  </w:num>
  <w:num w:numId="4">
    <w:abstractNumId w:val="33"/>
  </w:num>
  <w:num w:numId="5">
    <w:abstractNumId w:val="24"/>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23"/>
  </w:num>
  <w:num w:numId="10">
    <w:abstractNumId w:val="28"/>
  </w:num>
  <w:num w:numId="11">
    <w:abstractNumId w:val="1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7"/>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3"/>
  </w:num>
  <w:num w:numId="25">
    <w:abstractNumId w:val="14"/>
  </w:num>
  <w:num w:numId="26">
    <w:abstractNumId w:val="15"/>
  </w:num>
  <w:num w:numId="27">
    <w:abstractNumId w:val="12"/>
  </w:num>
  <w:num w:numId="28">
    <w:abstractNumId w:val="16"/>
  </w:num>
  <w:num w:numId="29">
    <w:abstractNumId w:val="0"/>
  </w:num>
  <w:num w:numId="30">
    <w:abstractNumId w:val="2"/>
  </w:num>
  <w:num w:numId="31">
    <w:abstractNumId w:val="21"/>
  </w:num>
  <w:num w:numId="32">
    <w:abstractNumId w:val="31"/>
  </w:num>
  <w:num w:numId="33">
    <w:abstractNumId w:val="8"/>
  </w:num>
  <w:num w:numId="34">
    <w:abstractNumId w:val="34"/>
  </w:num>
  <w:num w:numId="35">
    <w:abstractNumId w:val="27"/>
  </w:num>
  <w:num w:numId="36">
    <w:abstractNumId w:val="13"/>
  </w:num>
  <w:num w:numId="37">
    <w:abstractNumId w:val="44"/>
  </w:num>
  <w:num w:numId="38">
    <w:abstractNumId w:val="46"/>
  </w:num>
  <w:num w:numId="39">
    <w:abstractNumId w:val="5"/>
  </w:num>
  <w:num w:numId="40">
    <w:abstractNumId w:val="29"/>
  </w:num>
  <w:num w:numId="41">
    <w:abstractNumId w:val="22"/>
  </w:num>
  <w:num w:numId="42">
    <w:abstractNumId w:val="41"/>
  </w:num>
  <w:num w:numId="43">
    <w:abstractNumId w:val="45"/>
  </w:num>
  <w:num w:numId="44">
    <w:abstractNumId w:val="19"/>
  </w:num>
  <w:num w:numId="45">
    <w:abstractNumId w:val="3"/>
  </w:num>
  <w:num w:numId="46">
    <w:abstractNumId w:val="11"/>
  </w:num>
  <w:num w:numId="47">
    <w:abstractNumId w:val="3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1F9D"/>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B7ACD"/>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785E7A"/>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C6EBA-62E2-412A-9DE5-7B89C2F7C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4127</TotalTime>
  <Pages>1</Pages>
  <Words>228</Words>
  <Characters>1301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1116</cp:revision>
  <cp:lastPrinted>2026-09-08T13:16:00Z</cp:lastPrinted>
  <dcterms:created xsi:type="dcterms:W3CDTF">2022-11-08T12:07:00Z</dcterms:created>
  <dcterms:modified xsi:type="dcterms:W3CDTF">2026-09-08T13:20:00Z</dcterms:modified>
</cp:coreProperties>
</file>