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F95BDE" w:rsidRPr="009F20C5" w:rsidRDefault="00F95BDE" w:rsidP="00F95BDE">
      <w:pPr>
        <w:ind w:right="142"/>
        <w:jc w:val="left"/>
        <w:rPr>
          <w:rFonts w:ascii="Arial" w:eastAsia="Times New Roman" w:hAnsi="Arial" w:cs="Arial"/>
          <w:b/>
          <w:szCs w:val="24"/>
          <w:lang w:val="hr-HR" w:eastAsia="hr-HR"/>
        </w:rPr>
      </w:pPr>
      <w:r>
        <w:rPr>
          <w:rFonts w:ascii="Arial" w:eastAsia="Times New Roman" w:hAnsi="Arial" w:cs="Arial"/>
          <w:b/>
          <w:szCs w:val="24"/>
          <w:lang w:val="hr-HR" w:eastAsia="hr-HR"/>
        </w:rPr>
        <w:t>Broj: T02 0 KT 0009584 25</w:t>
      </w:r>
    </w:p>
    <w:p w:rsidR="00F95BDE" w:rsidRPr="009F20C5" w:rsidRDefault="00F95BDE" w:rsidP="00F95BDE">
      <w:pPr>
        <w:ind w:right="142"/>
        <w:jc w:val="left"/>
        <w:rPr>
          <w:rFonts w:ascii="Arial" w:eastAsia="Times New Roman" w:hAnsi="Arial" w:cs="Arial"/>
          <w:b/>
          <w:szCs w:val="24"/>
          <w:lang w:val="hr-HR" w:eastAsia="hr-HR"/>
        </w:rPr>
      </w:pPr>
      <w:r w:rsidRPr="009F20C5">
        <w:rPr>
          <w:rFonts w:ascii="Arial" w:eastAsia="Times New Roman" w:hAnsi="Arial" w:cs="Arial"/>
          <w:b/>
          <w:szCs w:val="24"/>
          <w:lang w:val="hr-HR" w:eastAsia="hr-HR"/>
        </w:rPr>
        <w:t>Orašje</w:t>
      </w:r>
      <w:r>
        <w:rPr>
          <w:rFonts w:ascii="Arial" w:eastAsia="Times New Roman" w:hAnsi="Arial" w:cs="Arial"/>
          <w:b/>
          <w:szCs w:val="24"/>
          <w:lang w:val="hr-HR" w:eastAsia="hr-HR"/>
        </w:rPr>
        <w:t>, 03.08.2026</w:t>
      </w:r>
      <w:r w:rsidRPr="009F20C5">
        <w:rPr>
          <w:rFonts w:ascii="Arial" w:eastAsia="Times New Roman" w:hAnsi="Arial" w:cs="Arial"/>
          <w:b/>
          <w:szCs w:val="24"/>
          <w:lang w:val="hr-HR" w:eastAsia="hr-HR"/>
        </w:rPr>
        <w:t xml:space="preserve">. godine </w:t>
      </w:r>
    </w:p>
    <w:p w:rsidR="00F95BDE" w:rsidRPr="009F20C5" w:rsidRDefault="00F95BDE" w:rsidP="00F95BDE">
      <w:pPr>
        <w:ind w:right="142"/>
        <w:jc w:val="left"/>
        <w:rPr>
          <w:rFonts w:ascii="Arial" w:eastAsia="Times New Roman" w:hAnsi="Arial" w:cs="Arial"/>
          <w:b/>
          <w:szCs w:val="24"/>
          <w:lang w:val="hr-HR" w:eastAsia="hr-HR"/>
        </w:rPr>
      </w:pPr>
    </w:p>
    <w:p w:rsidR="00F95BDE" w:rsidRPr="002E54B2" w:rsidRDefault="00F95BDE" w:rsidP="00F95BDE">
      <w:pPr>
        <w:rPr>
          <w:rFonts w:ascii="Arial" w:hAnsi="Arial" w:cs="Arial"/>
          <w:b/>
          <w:szCs w:val="24"/>
          <w:lang w:val="hr-HR"/>
        </w:rPr>
      </w:pPr>
      <w:r w:rsidRPr="009F20C5">
        <w:rPr>
          <w:rFonts w:ascii="Arial" w:eastAsia="Times New Roman" w:hAnsi="Arial" w:cs="Arial"/>
          <w:b/>
          <w:szCs w:val="24"/>
          <w:lang w:val="hr-HR" w:eastAsia="hr-HR"/>
        </w:rPr>
        <w:t xml:space="preserve">                   </w:t>
      </w:r>
      <w:r w:rsidRPr="002E54B2">
        <w:rPr>
          <w:rFonts w:ascii="Arial" w:hAnsi="Arial" w:cs="Arial"/>
          <w:b/>
          <w:szCs w:val="24"/>
          <w:lang w:val="hr-HR"/>
        </w:rPr>
        <w:t xml:space="preserve">                                                         </w:t>
      </w:r>
      <w:r>
        <w:rPr>
          <w:rFonts w:ascii="Arial" w:hAnsi="Arial" w:cs="Arial"/>
          <w:b/>
          <w:szCs w:val="24"/>
          <w:lang w:val="hr-HR"/>
        </w:rPr>
        <w:t xml:space="preserve">              </w:t>
      </w:r>
      <w:r w:rsidRPr="002E54B2">
        <w:rPr>
          <w:rFonts w:ascii="Arial" w:hAnsi="Arial" w:cs="Arial"/>
          <w:b/>
          <w:szCs w:val="24"/>
          <w:lang w:val="hr-HR"/>
        </w:rPr>
        <w:t xml:space="preserve"> OPĆINSKI SUD U ORAŠJU</w:t>
      </w:r>
    </w:p>
    <w:p w:rsidR="00F95BDE" w:rsidRPr="009F20C5" w:rsidRDefault="00F95BDE" w:rsidP="00F95BDE">
      <w:pPr>
        <w:ind w:left="4320" w:right="142"/>
        <w:jc w:val="left"/>
        <w:rPr>
          <w:rFonts w:ascii="Arial" w:eastAsia="Times New Roman" w:hAnsi="Arial" w:cs="Arial"/>
          <w:b/>
          <w:szCs w:val="24"/>
          <w:lang w:val="hr-HR" w:eastAsia="hr-HR"/>
        </w:rPr>
      </w:pPr>
    </w:p>
    <w:p w:rsidR="00F95BDE" w:rsidRDefault="00F95BDE" w:rsidP="00F95BDE">
      <w:pPr>
        <w:ind w:left="-142"/>
        <w:rPr>
          <w:rFonts w:ascii="Arial" w:hAnsi="Arial" w:cs="Arial"/>
          <w:szCs w:val="24"/>
          <w:lang w:val="hr-HR"/>
        </w:rPr>
      </w:pPr>
    </w:p>
    <w:p w:rsidR="00F95BDE" w:rsidRPr="002E54B2" w:rsidRDefault="00F95BDE" w:rsidP="00F95BDE">
      <w:pPr>
        <w:ind w:left="-142" w:right="284"/>
        <w:rPr>
          <w:rFonts w:ascii="Arial" w:hAnsi="Arial" w:cs="Arial"/>
          <w:szCs w:val="24"/>
          <w:lang w:val="hr-HR"/>
        </w:rPr>
      </w:pPr>
      <w:r w:rsidRPr="002E54B2">
        <w:rPr>
          <w:rFonts w:ascii="Arial" w:hAnsi="Arial" w:cs="Arial"/>
          <w:szCs w:val="24"/>
          <w:lang w:val="hr-HR"/>
        </w:rPr>
        <w:t>Na temelju članka 45. stav 2. točka h)</w:t>
      </w:r>
      <w:r>
        <w:rPr>
          <w:rFonts w:ascii="Arial" w:hAnsi="Arial" w:cs="Arial"/>
          <w:szCs w:val="24"/>
          <w:lang w:val="hr-HR"/>
        </w:rPr>
        <w:t xml:space="preserve"> ZKP-a </w:t>
      </w:r>
      <w:proofErr w:type="spellStart"/>
      <w:r>
        <w:rPr>
          <w:rFonts w:ascii="Arial" w:hAnsi="Arial" w:cs="Arial"/>
          <w:szCs w:val="24"/>
          <w:lang w:val="hr-HR"/>
        </w:rPr>
        <w:t>FBiH</w:t>
      </w:r>
      <w:proofErr w:type="spellEnd"/>
      <w:r w:rsidRPr="002E54B2">
        <w:rPr>
          <w:rFonts w:ascii="Arial" w:hAnsi="Arial" w:cs="Arial"/>
          <w:szCs w:val="24"/>
          <w:lang w:val="hr-HR"/>
        </w:rPr>
        <w:t xml:space="preserve"> i članka 241. stav 1. Z</w:t>
      </w:r>
      <w:r>
        <w:rPr>
          <w:rFonts w:ascii="Arial" w:hAnsi="Arial" w:cs="Arial"/>
          <w:szCs w:val="24"/>
          <w:lang w:val="hr-HR"/>
        </w:rPr>
        <w:t xml:space="preserve">KP-a </w:t>
      </w:r>
      <w:proofErr w:type="spellStart"/>
      <w:r>
        <w:rPr>
          <w:rFonts w:ascii="Arial" w:hAnsi="Arial" w:cs="Arial"/>
          <w:szCs w:val="24"/>
          <w:lang w:val="hr-HR"/>
        </w:rPr>
        <w:t>FBiH</w:t>
      </w:r>
      <w:proofErr w:type="spellEnd"/>
      <w:r w:rsidRPr="002E54B2">
        <w:rPr>
          <w:rFonts w:ascii="Arial" w:hAnsi="Arial" w:cs="Arial"/>
          <w:szCs w:val="24"/>
          <w:lang w:val="hr-HR"/>
        </w:rPr>
        <w:t xml:space="preserve">, </w:t>
      </w:r>
      <w:r>
        <w:rPr>
          <w:rFonts w:ascii="Arial" w:hAnsi="Arial" w:cs="Arial"/>
          <w:szCs w:val="24"/>
          <w:lang w:val="hr-HR"/>
        </w:rPr>
        <w:t xml:space="preserve"> a sve u vezi sa čl. 350. st. 1. istog zakona </w:t>
      </w:r>
      <w:r w:rsidRPr="002E54B2">
        <w:rPr>
          <w:rFonts w:ascii="Arial" w:hAnsi="Arial" w:cs="Arial"/>
          <w:szCs w:val="24"/>
          <w:lang w:val="hr-HR"/>
        </w:rPr>
        <w:t>podižem</w:t>
      </w:r>
    </w:p>
    <w:p w:rsidR="00F95BDE" w:rsidRPr="002E54B2" w:rsidRDefault="00F95BDE" w:rsidP="00F95BDE">
      <w:pPr>
        <w:rPr>
          <w:rFonts w:ascii="Arial" w:hAnsi="Arial" w:cs="Arial"/>
          <w:b/>
          <w:szCs w:val="24"/>
          <w:lang w:val="hr-HR"/>
        </w:rPr>
      </w:pPr>
    </w:p>
    <w:p w:rsidR="00F95BDE" w:rsidRPr="009F20C5" w:rsidRDefault="00F95BDE" w:rsidP="00F95BDE">
      <w:pPr>
        <w:ind w:right="142"/>
        <w:rPr>
          <w:rFonts w:ascii="Arial" w:eastAsia="Times New Roman" w:hAnsi="Arial" w:cs="Arial"/>
          <w:szCs w:val="24"/>
          <w:lang w:val="hr-HR" w:eastAsia="hr-HR"/>
        </w:rPr>
      </w:pPr>
    </w:p>
    <w:p w:rsidR="00F95BDE" w:rsidRPr="009F20C5" w:rsidRDefault="00F95BDE" w:rsidP="00F95BDE">
      <w:pPr>
        <w:ind w:right="142"/>
        <w:jc w:val="center"/>
        <w:rPr>
          <w:rFonts w:ascii="Arial" w:eastAsia="Times New Roman" w:hAnsi="Arial" w:cs="Arial"/>
          <w:b/>
          <w:szCs w:val="24"/>
          <w:lang w:val="hr-HR" w:eastAsia="hr-HR"/>
        </w:rPr>
      </w:pPr>
      <w:r w:rsidRPr="009F20C5">
        <w:rPr>
          <w:rFonts w:ascii="Arial" w:eastAsia="Times New Roman" w:hAnsi="Arial" w:cs="Arial"/>
          <w:b/>
          <w:szCs w:val="24"/>
          <w:lang w:val="hr-HR" w:eastAsia="hr-HR"/>
        </w:rPr>
        <w:t>O P T U Ž N I C U</w:t>
      </w:r>
    </w:p>
    <w:p w:rsidR="00F95BDE" w:rsidRPr="009F20C5" w:rsidRDefault="00F95BDE" w:rsidP="00F95BDE">
      <w:pPr>
        <w:ind w:right="142"/>
        <w:rPr>
          <w:rFonts w:ascii="Arial" w:eastAsia="Times New Roman" w:hAnsi="Arial" w:cs="Arial"/>
          <w:b/>
          <w:szCs w:val="24"/>
          <w:lang w:val="hr-HR" w:eastAsia="hr-HR"/>
        </w:rPr>
      </w:pPr>
    </w:p>
    <w:p w:rsidR="00F95BDE" w:rsidRPr="009F20C5" w:rsidRDefault="00F95BDE" w:rsidP="00F95BDE">
      <w:pPr>
        <w:ind w:right="142"/>
        <w:jc w:val="center"/>
        <w:rPr>
          <w:rFonts w:ascii="Arial" w:hAnsi="Arial" w:cs="Arial"/>
          <w:b/>
          <w:lang w:val="hr-HR"/>
        </w:rPr>
      </w:pPr>
    </w:p>
    <w:p w:rsidR="00F95BDE" w:rsidRPr="001576BD" w:rsidRDefault="00F95BDE" w:rsidP="00F95BDE">
      <w:pPr>
        <w:ind w:left="993" w:hanging="1135"/>
        <w:rPr>
          <w:rFonts w:ascii="Arial" w:hAnsi="Arial" w:cs="Arial"/>
          <w:b/>
          <w:lang w:val="hr-HR"/>
        </w:rPr>
      </w:pPr>
      <w:r>
        <w:rPr>
          <w:rFonts w:ascii="Arial" w:hAnsi="Arial" w:cs="Arial"/>
          <w:b/>
          <w:szCs w:val="24"/>
          <w:lang w:val="hr-HR"/>
        </w:rPr>
        <w:t>PROTIV:</w:t>
      </w:r>
      <w:r>
        <w:rPr>
          <w:rFonts w:ascii="Arial" w:hAnsi="Arial" w:cs="Arial"/>
          <w:b/>
          <w:szCs w:val="24"/>
          <w:lang w:val="hr-HR"/>
        </w:rPr>
        <w:tab/>
        <w:t>E</w:t>
      </w:r>
      <w:r>
        <w:rPr>
          <w:rFonts w:ascii="Arial" w:hAnsi="Arial" w:cs="Arial"/>
          <w:b/>
          <w:szCs w:val="24"/>
          <w:lang w:val="hr-HR"/>
        </w:rPr>
        <w:t>.</w:t>
      </w:r>
      <w:r>
        <w:rPr>
          <w:rFonts w:ascii="Arial" w:hAnsi="Arial" w:cs="Arial"/>
          <w:b/>
          <w:szCs w:val="24"/>
          <w:lang w:val="hr-HR"/>
        </w:rPr>
        <w:t xml:space="preserve"> O</w:t>
      </w:r>
      <w:r>
        <w:rPr>
          <w:rFonts w:ascii="Arial" w:hAnsi="Arial" w:cs="Arial"/>
          <w:b/>
          <w:szCs w:val="24"/>
          <w:lang w:val="hr-HR"/>
        </w:rPr>
        <w:t>.</w:t>
      </w:r>
      <w:r>
        <w:rPr>
          <w:rFonts w:ascii="Arial" w:hAnsi="Arial" w:cs="Arial"/>
          <w:lang w:val="hr-HR"/>
        </w:rPr>
        <w:t xml:space="preserve">, </w:t>
      </w:r>
    </w:p>
    <w:p w:rsidR="00F95BDE" w:rsidRPr="009F20C5" w:rsidRDefault="00F95BDE" w:rsidP="00F95BDE">
      <w:pPr>
        <w:ind w:right="142"/>
        <w:rPr>
          <w:rFonts w:ascii="Arial" w:eastAsia="Times New Roman" w:hAnsi="Arial" w:cs="Arial"/>
          <w:szCs w:val="24"/>
          <w:lang w:val="hr-HR" w:eastAsia="hr-HR"/>
        </w:rPr>
      </w:pPr>
    </w:p>
    <w:p w:rsidR="00F95BDE" w:rsidRDefault="00F95BDE" w:rsidP="00F95BDE">
      <w:pPr>
        <w:pStyle w:val="BodyTextIndent"/>
        <w:ind w:left="993" w:hanging="1135"/>
        <w:rPr>
          <w:rFonts w:ascii="Arial" w:hAnsi="Arial" w:cs="Arial"/>
        </w:rPr>
      </w:pPr>
      <w:r w:rsidRPr="009F20C5">
        <w:rPr>
          <w:rFonts w:ascii="Arial" w:hAnsi="Arial" w:cs="Arial"/>
          <w:b/>
          <w:bCs/>
        </w:rPr>
        <w:t xml:space="preserve">Što je:   </w:t>
      </w:r>
      <w:r w:rsidRPr="009F20C5">
        <w:rPr>
          <w:rFonts w:ascii="Arial" w:hAnsi="Arial" w:cs="Arial"/>
          <w:b/>
          <w:bCs/>
        </w:rPr>
        <w:tab/>
      </w:r>
      <w:r>
        <w:rPr>
          <w:rFonts w:ascii="Arial" w:hAnsi="Arial" w:cs="Arial"/>
        </w:rPr>
        <w:t xml:space="preserve">Dana 14.06.2025. godine, oko 17,30 sati, u mjestu Donja Mahala, u ulici Franjevačka bb, grad Orašje, upravljajući svojim motociklom marke  „Yamaha XJ6“ njemačkih reg. oznaka </w:t>
      </w:r>
      <w:r>
        <w:rPr>
          <w:rFonts w:ascii="Arial" w:hAnsi="Arial" w:cs="Arial"/>
        </w:rPr>
        <w:t>...</w:t>
      </w:r>
      <w:r>
        <w:rPr>
          <w:rFonts w:ascii="Arial" w:hAnsi="Arial" w:cs="Arial"/>
        </w:rPr>
        <w:t xml:space="preserve">, krećući se kolnikom regionalne ceste R463 u defileu motocikala, te dolaskom naspram </w:t>
      </w:r>
      <w:proofErr w:type="spellStart"/>
      <w:r>
        <w:rPr>
          <w:rFonts w:ascii="Arial" w:hAnsi="Arial" w:cs="Arial"/>
        </w:rPr>
        <w:t>pizzerie</w:t>
      </w:r>
      <w:proofErr w:type="spellEnd"/>
      <w:r>
        <w:rPr>
          <w:rFonts w:ascii="Arial" w:hAnsi="Arial" w:cs="Arial"/>
        </w:rPr>
        <w:t xml:space="preserve"> „</w:t>
      </w:r>
      <w:proofErr w:type="spellStart"/>
      <w:r>
        <w:rPr>
          <w:rFonts w:ascii="Arial" w:hAnsi="Arial" w:cs="Arial"/>
        </w:rPr>
        <w:t>Mafioso</w:t>
      </w:r>
      <w:proofErr w:type="spellEnd"/>
      <w:r>
        <w:rPr>
          <w:rFonts w:ascii="Arial" w:hAnsi="Arial" w:cs="Arial"/>
        </w:rPr>
        <w:t>“, područje grada Orašja, postupio suprotno odredbama čl.</w:t>
      </w:r>
      <w:r w:rsidRPr="0005057C">
        <w:rPr>
          <w:rFonts w:ascii="Arial" w:hAnsi="Arial" w:cs="Arial"/>
        </w:rPr>
        <w:t xml:space="preserve"> </w:t>
      </w:r>
      <w:r>
        <w:rPr>
          <w:rFonts w:ascii="Arial" w:hAnsi="Arial" w:cs="Arial"/>
        </w:rPr>
        <w:t>38. st.1. ZOSPNC-a u Županiji Posavskoj i  započeo radnju ubrzanja motocikla, a da se prethodno nije uvjerio da tu radnju može učiniti bez opasnosti za druge sudionike u prometu, svjestan da zbog njegovog činjenja može nastupiti zabranjena posljedica, ali je olako držao da zabranjena posljedica neće nastupiti, otpustio ručicu kvačila od koje siline se motocikl trznuo i dobio ubrzanje prema naprijed, uslijed čega je izgubio kontrolu nad motociklom, te je došlo do destabilizacije motocikla, uslijed čega je suputnik na motociklu njegova sestra T</w:t>
      </w:r>
      <w:r>
        <w:rPr>
          <w:rFonts w:ascii="Arial" w:hAnsi="Arial" w:cs="Arial"/>
        </w:rPr>
        <w:t>.</w:t>
      </w:r>
      <w:r>
        <w:rPr>
          <w:rFonts w:ascii="Arial" w:hAnsi="Arial" w:cs="Arial"/>
        </w:rPr>
        <w:t xml:space="preserve"> O</w:t>
      </w:r>
      <w:r>
        <w:rPr>
          <w:rFonts w:ascii="Arial" w:hAnsi="Arial" w:cs="Arial"/>
        </w:rPr>
        <w:t>.</w:t>
      </w:r>
      <w:r>
        <w:rPr>
          <w:rFonts w:ascii="Arial" w:hAnsi="Arial" w:cs="Arial"/>
        </w:rPr>
        <w:t xml:space="preserve">, koja se na motociklu nalazila iza njega, pala sa motocikla </w:t>
      </w:r>
      <w:proofErr w:type="spellStart"/>
      <w:r>
        <w:rPr>
          <w:rFonts w:ascii="Arial" w:hAnsi="Arial" w:cs="Arial"/>
        </w:rPr>
        <w:t>sjedalnom</w:t>
      </w:r>
      <w:proofErr w:type="spellEnd"/>
      <w:r>
        <w:rPr>
          <w:rFonts w:ascii="Arial" w:hAnsi="Arial" w:cs="Arial"/>
        </w:rPr>
        <w:t xml:space="preserve"> regijom na  tlo, kojom prilikom je zadobila tešku tjelesnu ozljedu u vidu prijeloma dvanaestog prsnog </w:t>
      </w:r>
      <w:proofErr w:type="spellStart"/>
      <w:r>
        <w:rPr>
          <w:rFonts w:ascii="Arial" w:hAnsi="Arial" w:cs="Arial"/>
        </w:rPr>
        <w:t>kralješka</w:t>
      </w:r>
      <w:proofErr w:type="spellEnd"/>
      <w:r>
        <w:rPr>
          <w:rFonts w:ascii="Arial" w:hAnsi="Arial" w:cs="Arial"/>
        </w:rPr>
        <w:t xml:space="preserve">, </w:t>
      </w:r>
    </w:p>
    <w:p w:rsidR="00F95BDE" w:rsidRDefault="00F95BDE" w:rsidP="00F95BDE">
      <w:pPr>
        <w:pStyle w:val="BodyTextIndent"/>
        <w:ind w:left="993"/>
        <w:rPr>
          <w:rFonts w:ascii="Arial" w:hAnsi="Arial" w:cs="Arial"/>
        </w:rPr>
      </w:pPr>
    </w:p>
    <w:p w:rsidR="00F95BDE" w:rsidRPr="0035288B" w:rsidRDefault="00F95BDE" w:rsidP="00F95BDE">
      <w:pPr>
        <w:pStyle w:val="BodyTextIndent"/>
        <w:tabs>
          <w:tab w:val="left" w:pos="2160"/>
        </w:tabs>
        <w:ind w:left="993" w:hanging="993"/>
        <w:rPr>
          <w:rFonts w:ascii="Arial" w:hAnsi="Arial" w:cs="Arial"/>
          <w:lang w:val="hr-BA"/>
        </w:rPr>
      </w:pPr>
      <w:r>
        <w:rPr>
          <w:rFonts w:ascii="Arial" w:hAnsi="Arial" w:cs="Arial"/>
          <w:b/>
          <w:lang w:val="hr-BA"/>
        </w:rPr>
        <w:t>Dakle,</w:t>
      </w:r>
      <w:r>
        <w:rPr>
          <w:rFonts w:ascii="Arial" w:hAnsi="Arial" w:cs="Arial"/>
          <w:lang w:val="hr-BA"/>
        </w:rPr>
        <w:t xml:space="preserve">   iz nehata kao učesnik u prometu  na cestama, ne pridržavajući se prometnih propisa ugrozio javni promet i prouzrokovao tešku tjelesnu ozljedu neke osobe,</w:t>
      </w:r>
    </w:p>
    <w:p w:rsidR="00F95BDE" w:rsidRPr="009F20C5" w:rsidRDefault="00F95BDE" w:rsidP="00F95BDE">
      <w:pPr>
        <w:pStyle w:val="NoSpacing"/>
        <w:rPr>
          <w:lang w:val="hr-HR"/>
        </w:rPr>
      </w:pPr>
    </w:p>
    <w:p w:rsidR="00F95BDE" w:rsidRPr="009F20C5" w:rsidRDefault="00F95BDE" w:rsidP="00F95BDE">
      <w:pPr>
        <w:ind w:right="142"/>
        <w:rPr>
          <w:rFonts w:ascii="Arial" w:hAnsi="Arial" w:cs="Arial"/>
          <w:lang w:val="hr-HR"/>
        </w:rPr>
      </w:pPr>
      <w:r>
        <w:rPr>
          <w:rFonts w:ascii="Arial" w:hAnsi="Arial" w:cs="Arial"/>
          <w:b/>
          <w:bCs/>
          <w:lang w:val="hr-HR"/>
        </w:rPr>
        <w:t>Č</w:t>
      </w:r>
      <w:r w:rsidRPr="009F20C5">
        <w:rPr>
          <w:rFonts w:ascii="Arial" w:hAnsi="Arial" w:cs="Arial"/>
          <w:b/>
          <w:bCs/>
          <w:lang w:val="hr-HR"/>
        </w:rPr>
        <w:t>ime  je</w:t>
      </w:r>
      <w:r w:rsidRPr="009F20C5">
        <w:rPr>
          <w:rFonts w:ascii="Arial" w:hAnsi="Arial" w:cs="Arial"/>
          <w:lang w:val="hr-HR"/>
        </w:rPr>
        <w:t xml:space="preserve">  počinio kazneno djelo  Teško  kazneno djelo protiv sigurnosti javnog prometa iz čl. </w:t>
      </w:r>
      <w:smartTag w:uri="urn:schemas-microsoft-com:office:smarttags" w:element="metricconverter">
        <w:smartTagPr>
          <w:attr w:name="ProductID" w:val="336. st"/>
        </w:smartTagPr>
        <w:r w:rsidRPr="009F20C5">
          <w:rPr>
            <w:rFonts w:ascii="Arial" w:hAnsi="Arial" w:cs="Arial"/>
            <w:lang w:val="hr-HR"/>
          </w:rPr>
          <w:t>336. st</w:t>
        </w:r>
      </w:smartTag>
      <w:r w:rsidRPr="009F20C5">
        <w:rPr>
          <w:rFonts w:ascii="Arial" w:hAnsi="Arial" w:cs="Arial"/>
          <w:lang w:val="hr-HR"/>
        </w:rPr>
        <w:t>. 3. KZ F</w:t>
      </w:r>
      <w:r w:rsidR="002833F7">
        <w:rPr>
          <w:rFonts w:ascii="Arial" w:hAnsi="Arial" w:cs="Arial"/>
          <w:lang w:val="hr-HR"/>
        </w:rPr>
        <w:t xml:space="preserve"> </w:t>
      </w:r>
      <w:bookmarkStart w:id="0" w:name="_GoBack"/>
      <w:bookmarkEnd w:id="0"/>
      <w:r w:rsidRPr="009F20C5">
        <w:rPr>
          <w:rFonts w:ascii="Arial" w:hAnsi="Arial" w:cs="Arial"/>
          <w:lang w:val="hr-HR"/>
        </w:rPr>
        <w:t xml:space="preserve">BiH u vezi sa čl. 332. st. 3. u vezi sa st. 1. istog Zakona. </w:t>
      </w: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0AF" w:rsidRDefault="001470AF" w:rsidP="00EF7815">
      <w:r>
        <w:separator/>
      </w:r>
    </w:p>
  </w:endnote>
  <w:endnote w:type="continuationSeparator" w:id="0">
    <w:p w:rsidR="001470AF" w:rsidRDefault="001470AF"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1470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0AF" w:rsidRDefault="001470AF" w:rsidP="00EF7815">
      <w:r>
        <w:separator/>
      </w:r>
    </w:p>
  </w:footnote>
  <w:footnote w:type="continuationSeparator" w:id="0">
    <w:p w:rsidR="001470AF" w:rsidRDefault="001470AF"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1470AF"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03D1B">
      <w:rPr>
        <w:rStyle w:val="PageNumber"/>
        <w:noProof/>
      </w:rPr>
      <w:t>2</w:t>
    </w:r>
    <w:r>
      <w:rPr>
        <w:rStyle w:val="PageNumber"/>
      </w:rPr>
      <w:fldChar w:fldCharType="end"/>
    </w:r>
  </w:p>
  <w:p w:rsidR="006C22AA" w:rsidRDefault="001470AF"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1470AF">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147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4"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6"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7"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8"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9"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0"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3"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7"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8"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9"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1"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4"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5"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6"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7"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6"/>
  </w:num>
  <w:num w:numId="2">
    <w:abstractNumId w:val="19"/>
  </w:num>
  <w:num w:numId="3">
    <w:abstractNumId w:val="33"/>
  </w:num>
  <w:num w:numId="4">
    <w:abstractNumId w:val="34"/>
  </w:num>
  <w:num w:numId="5">
    <w:abstractNumId w:val="25"/>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24"/>
  </w:num>
  <w:num w:numId="10">
    <w:abstractNumId w:val="29"/>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7"/>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4"/>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2"/>
  </w:num>
  <w:num w:numId="32">
    <w:abstractNumId w:val="32"/>
  </w:num>
  <w:num w:numId="33">
    <w:abstractNumId w:val="8"/>
  </w:num>
  <w:num w:numId="34">
    <w:abstractNumId w:val="35"/>
  </w:num>
  <w:num w:numId="35">
    <w:abstractNumId w:val="28"/>
  </w:num>
  <w:num w:numId="36">
    <w:abstractNumId w:val="14"/>
  </w:num>
  <w:num w:numId="37">
    <w:abstractNumId w:val="45"/>
  </w:num>
  <w:num w:numId="38">
    <w:abstractNumId w:val="47"/>
  </w:num>
  <w:num w:numId="39">
    <w:abstractNumId w:val="5"/>
  </w:num>
  <w:num w:numId="40">
    <w:abstractNumId w:val="30"/>
  </w:num>
  <w:num w:numId="41">
    <w:abstractNumId w:val="23"/>
  </w:num>
  <w:num w:numId="42">
    <w:abstractNumId w:val="42"/>
  </w:num>
  <w:num w:numId="43">
    <w:abstractNumId w:val="46"/>
  </w:num>
  <w:num w:numId="44">
    <w:abstractNumId w:val="20"/>
  </w:num>
  <w:num w:numId="45">
    <w:abstractNumId w:val="3"/>
  </w:num>
  <w:num w:numId="46">
    <w:abstractNumId w:val="12"/>
  </w:num>
  <w:num w:numId="47">
    <w:abstractNumId w:val="40"/>
  </w:num>
  <w:num w:numId="4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47DAE65"/>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6D6A2-2F68-4249-84AA-3067CB941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4159</TotalTime>
  <Pages>1</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1133</cp:revision>
  <cp:lastPrinted>2026-09-09T07:08:00Z</cp:lastPrinted>
  <dcterms:created xsi:type="dcterms:W3CDTF">2022-11-08T12:07:00Z</dcterms:created>
  <dcterms:modified xsi:type="dcterms:W3CDTF">2026-09-09T07:11:00Z</dcterms:modified>
</cp:coreProperties>
</file>