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47998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14:paraId="69C9AFFB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14:paraId="7971225F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14:paraId="04408FD3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14:paraId="3BDA4820" w14:textId="7BBC063F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Broj: 126 0 </w:t>
      </w:r>
      <w:r w:rsidR="002F7F18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2F7F18">
        <w:rPr>
          <w:rFonts w:ascii="Georgia" w:hAnsi="Georgia"/>
          <w:color w:val="000000"/>
          <w:sz w:val="22"/>
          <w:szCs w:val="22"/>
        </w:rPr>
        <w:t>183377 16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2F7F18">
        <w:rPr>
          <w:rFonts w:ascii="Georgia" w:hAnsi="Georgia"/>
          <w:color w:val="000000"/>
          <w:sz w:val="22"/>
          <w:szCs w:val="22"/>
        </w:rPr>
        <w:t>Kom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14:paraId="400DCF7D" w14:textId="0221E046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Lukavac, </w:t>
      </w:r>
      <w:r w:rsidR="002F7F18">
        <w:rPr>
          <w:rFonts w:ascii="Georgia" w:hAnsi="Georgia"/>
          <w:color w:val="000000"/>
          <w:sz w:val="22"/>
          <w:szCs w:val="22"/>
        </w:rPr>
        <w:t>11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285FD8">
        <w:rPr>
          <w:rFonts w:ascii="Georgia" w:hAnsi="Georgia"/>
          <w:color w:val="000000"/>
          <w:sz w:val="22"/>
          <w:szCs w:val="22"/>
        </w:rPr>
        <w:t>0</w:t>
      </w:r>
      <w:r w:rsidR="002F7F18">
        <w:rPr>
          <w:rFonts w:ascii="Georgia" w:hAnsi="Georgia"/>
          <w:color w:val="000000"/>
          <w:sz w:val="22"/>
          <w:szCs w:val="22"/>
        </w:rPr>
        <w:t>9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2F7F18">
        <w:rPr>
          <w:rFonts w:ascii="Georgia" w:hAnsi="Georgia"/>
          <w:color w:val="000000"/>
          <w:sz w:val="22"/>
          <w:szCs w:val="22"/>
        </w:rPr>
        <w:t>6</w:t>
      </w:r>
      <w:r w:rsidRPr="00625365">
        <w:rPr>
          <w:rFonts w:ascii="Georgia" w:hAnsi="Georgia"/>
          <w:color w:val="000000"/>
          <w:sz w:val="22"/>
          <w:szCs w:val="22"/>
        </w:rPr>
        <w:t xml:space="preserve">. godine </w:t>
      </w:r>
    </w:p>
    <w:p w14:paraId="6CDDBC68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14:paraId="1191E55C" w14:textId="6456D65F"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</w:rPr>
        <w:t xml:space="preserve">Općinski sud u Lukavcu, sudija </w:t>
      </w:r>
      <w:r>
        <w:rPr>
          <w:rFonts w:ascii="Georgia" w:hAnsi="Georgia"/>
          <w:sz w:val="22"/>
          <w:szCs w:val="22"/>
        </w:rPr>
        <w:t>Mirza Baši</w:t>
      </w:r>
      <w:r w:rsidRPr="00625365">
        <w:rPr>
          <w:rFonts w:ascii="Georgia" w:hAnsi="Georgia"/>
          <w:sz w:val="22"/>
          <w:szCs w:val="22"/>
        </w:rPr>
        <w:t>ć  u izvršnom predmetu tražioca izvršenja</w:t>
      </w:r>
      <w:r w:rsidR="002F7F18">
        <w:rPr>
          <w:rFonts w:ascii="Georgia" w:hAnsi="Georgia"/>
          <w:sz w:val="22"/>
          <w:szCs w:val="22"/>
        </w:rPr>
        <w:t xml:space="preserve"> Telekom Srpske a.d. Banja Luka, Direkcija za kooperativne poslove – Služba za zastupanje, Bulevar Mira 12, Brčko, protiv izvršenika Hasanović Asima iz Lukavca, Berkovica bb</w:t>
      </w:r>
      <w:r w:rsidR="00285FD8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</w:rPr>
        <w:t xml:space="preserve">radi naplate novčanog potraživanja,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2F7F18">
        <w:rPr>
          <w:rFonts w:ascii="Georgia" w:hAnsi="Georgia"/>
          <w:sz w:val="22"/>
          <w:szCs w:val="22"/>
          <w:lang w:val="hr-HR"/>
        </w:rPr>
        <w:t>11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</w:t>
      </w:r>
      <w:r w:rsidR="002F7F18">
        <w:rPr>
          <w:rFonts w:ascii="Georgia" w:hAnsi="Georgia"/>
          <w:sz w:val="22"/>
          <w:szCs w:val="22"/>
          <w:lang w:val="hr-HR"/>
        </w:rPr>
        <w:t>9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F7F18"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14:paraId="2518AC67" w14:textId="77777777"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3E9AA4D0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4DB19EA5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14:paraId="32200D0A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14:paraId="12A0FE18" w14:textId="77777777"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14:paraId="4540A0CE" w14:textId="7347942C"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5E40AB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5E40AB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2F7F18">
        <w:rPr>
          <w:rFonts w:ascii="Georgia" w:hAnsi="Georgia"/>
          <w:sz w:val="22"/>
          <w:szCs w:val="22"/>
          <w:lang w:val="hr-HR"/>
        </w:rPr>
        <w:t>15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F7F18">
        <w:rPr>
          <w:rFonts w:ascii="Georgia" w:hAnsi="Georgia"/>
          <w:sz w:val="22"/>
          <w:szCs w:val="22"/>
          <w:lang w:val="hr-HR"/>
        </w:rPr>
        <w:t>10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F7F18"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2F7F18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5E40AB">
        <w:rPr>
          <w:rFonts w:ascii="Georgia" w:hAnsi="Georgia"/>
          <w:sz w:val="22"/>
          <w:szCs w:val="22"/>
          <w:lang w:val="hr-HR"/>
        </w:rPr>
        <w:t>3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14:paraId="5B65E09E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E66E8CF" w14:textId="7BF556AD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2F7F18">
        <w:rPr>
          <w:rFonts w:ascii="Georgia" w:hAnsi="Georgia"/>
          <w:sz w:val="22"/>
          <w:szCs w:val="22"/>
          <w:lang w:val="hr-HR"/>
        </w:rPr>
        <w:t>je</w:t>
      </w:r>
      <w:r w:rsidR="006B6142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2F7F1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F7F18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2F7F1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14:paraId="7CFE3E1D" w14:textId="77777777"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14:paraId="40A1D48C" w14:textId="77777777"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B63DBFF" w14:textId="593482AC" w:rsidR="003B18AC" w:rsidRDefault="002F7F18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 TV „SAMSUNG“ 55 inča 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35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14:paraId="2EDD0B9B" w14:textId="550C9CA8" w:rsidR="005E40AB" w:rsidRDefault="005E40AB" w:rsidP="002F7F18">
      <w:pPr>
        <w:ind w:left="1086"/>
        <w:jc w:val="both"/>
        <w:rPr>
          <w:rFonts w:ascii="Georgia" w:hAnsi="Georgia"/>
          <w:sz w:val="22"/>
          <w:szCs w:val="22"/>
          <w:lang w:val="hr-HR"/>
        </w:rPr>
      </w:pPr>
    </w:p>
    <w:p w14:paraId="71131804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048D4213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14:paraId="3A2C86AE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285FD8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14:paraId="59378864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2785399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14:paraId="1D2BE44F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37E2685E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14:paraId="03CAA46F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012F857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14:paraId="42CDD60E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14:paraId="6D99B69E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14:paraId="3CFFBBF1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r w:rsidRPr="00625365">
        <w:rPr>
          <w:rFonts w:ascii="Georgia" w:hAnsi="Georgia"/>
          <w:sz w:val="22"/>
          <w:szCs w:val="22"/>
        </w:rPr>
        <w:t xml:space="preserve">Mirza Bašić  </w:t>
      </w:r>
    </w:p>
    <w:p w14:paraId="39D9DFCC" w14:textId="77777777"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14:paraId="766B6761" w14:textId="77777777"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r w:rsidRPr="00800E46">
        <w:rPr>
          <w:rFonts w:ascii="Georgia" w:hAnsi="Georgia"/>
          <w:b/>
          <w:sz w:val="22"/>
          <w:szCs w:val="22"/>
        </w:rPr>
        <w:t>Pouka o pravnom lijeku:</w:t>
      </w:r>
    </w:p>
    <w:p w14:paraId="1169DF04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sz w:val="22"/>
          <w:szCs w:val="22"/>
        </w:rPr>
        <w:t>Protiv ovog zaključka nije dopušten pravni lijek</w:t>
      </w:r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67224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50531">
    <w:abstractNumId w:val="0"/>
  </w:num>
  <w:num w:numId="3" w16cid:durableId="140286734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4197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365"/>
    <w:rsid w:val="00065BD6"/>
    <w:rsid w:val="001B42DA"/>
    <w:rsid w:val="00285FD8"/>
    <w:rsid w:val="002E724E"/>
    <w:rsid w:val="002F470B"/>
    <w:rsid w:val="002F7F18"/>
    <w:rsid w:val="003B18AC"/>
    <w:rsid w:val="00450F6D"/>
    <w:rsid w:val="005143EC"/>
    <w:rsid w:val="00520C22"/>
    <w:rsid w:val="005E40AB"/>
    <w:rsid w:val="00625365"/>
    <w:rsid w:val="00642FBF"/>
    <w:rsid w:val="00647B34"/>
    <w:rsid w:val="006B6142"/>
    <w:rsid w:val="006C3227"/>
    <w:rsid w:val="007C522B"/>
    <w:rsid w:val="00800E46"/>
    <w:rsid w:val="008A51D4"/>
    <w:rsid w:val="009448F1"/>
    <w:rsid w:val="00A43F74"/>
    <w:rsid w:val="00B810DB"/>
    <w:rsid w:val="00BA30BE"/>
    <w:rsid w:val="00DA29DE"/>
    <w:rsid w:val="00DA7401"/>
    <w:rsid w:val="00EB60F3"/>
    <w:rsid w:val="00F3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A0A9E"/>
  <w15:chartTrackingRefBased/>
  <w15:docId w15:val="{16C8AFA8-B4ED-4E59-B2F7-F44CBD9A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cp:lastPrinted>2024-09-19T06:24:00Z</cp:lastPrinted>
  <dcterms:created xsi:type="dcterms:W3CDTF">2026-09-15T06:48:00Z</dcterms:created>
  <dcterms:modified xsi:type="dcterms:W3CDTF">2026-09-15T06:48:00Z</dcterms:modified>
</cp:coreProperties>
</file>