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F74" w:rsidRDefault="009A3F74" w:rsidP="009A3F74">
      <w:r>
        <w:t xml:space="preserve">BOSNA I HERCEGOVINA </w:t>
      </w:r>
    </w:p>
    <w:p w:rsidR="009A3F74" w:rsidRDefault="009A3F74" w:rsidP="009A3F74">
      <w:bookmarkStart w:id="0" w:name="entitet"/>
      <w:r>
        <w:t>FEDERACIJA BOSNE I HERCEGOVINE</w:t>
      </w:r>
    </w:p>
    <w:p w:rsidR="009A3F74" w:rsidRDefault="009A3F74" w:rsidP="009A3F74">
      <w:r>
        <w:t>POSAVSKI KANTON</w:t>
      </w:r>
      <w:bookmarkEnd w:id="0"/>
      <w:r>
        <w:t xml:space="preserve"> </w:t>
      </w:r>
    </w:p>
    <w:p w:rsidR="009A3F74" w:rsidRDefault="009A3F74" w:rsidP="009A3F74">
      <w:bookmarkStart w:id="1" w:name="sud"/>
      <w:r>
        <w:t>OPĆINSKI SUD U ORAŠJU</w:t>
      </w:r>
      <w:bookmarkEnd w:id="1"/>
      <w:r>
        <w:t xml:space="preserve">                                                                                                      </w:t>
      </w:r>
    </w:p>
    <w:p w:rsidR="009A3F74" w:rsidRDefault="009A3F74" w:rsidP="009A3F74">
      <w:r>
        <w:t xml:space="preserve">Broj: </w:t>
      </w:r>
      <w:bookmarkStart w:id="2" w:name="broj_predmeta"/>
      <w:r>
        <w:t>25 0 St 064946 26 St</w:t>
      </w:r>
      <w:bookmarkEnd w:id="2"/>
      <w:r>
        <w:t xml:space="preserve"> </w:t>
      </w:r>
    </w:p>
    <w:p w:rsidR="009A3F74" w:rsidRDefault="009A3F74" w:rsidP="009A3F74">
      <w:bookmarkStart w:id="3" w:name="grad"/>
      <w:r>
        <w:t>Orašje</w:t>
      </w:r>
      <w:bookmarkEnd w:id="3"/>
      <w:r>
        <w:t xml:space="preserve">, </w:t>
      </w:r>
      <w:bookmarkStart w:id="4" w:name="danasnji_datum"/>
      <w:r>
        <w:t>09.10.2026.</w:t>
      </w:r>
      <w:bookmarkEnd w:id="4"/>
      <w:r>
        <w:t xml:space="preserve">. godine </w:t>
      </w:r>
    </w:p>
    <w:p w:rsidR="009A3F74" w:rsidRPr="00AC78F8" w:rsidRDefault="009A3F74" w:rsidP="009A3F74">
      <w:pPr>
        <w:jc w:val="both"/>
        <w:rPr>
          <w:lang w:val="en-US"/>
        </w:rPr>
      </w:pPr>
    </w:p>
    <w:p w:rsidR="009A3F74" w:rsidRPr="00AC78F8" w:rsidRDefault="009A3F74" w:rsidP="009A3F74">
      <w:pPr>
        <w:rPr>
          <w:b/>
        </w:rPr>
      </w:pPr>
    </w:p>
    <w:p w:rsidR="009A3F74" w:rsidRPr="00AC78F8" w:rsidRDefault="009A3F74" w:rsidP="009A3F74">
      <w:pPr>
        <w:jc w:val="both"/>
        <w:rPr>
          <w:lang w:val="hr-BA"/>
        </w:rPr>
      </w:pPr>
      <w:r w:rsidRPr="00AC78F8">
        <w:rPr>
          <w:bCs/>
          <w:lang w:val="hr-BA"/>
        </w:rPr>
        <w:tab/>
        <w:t>Općinski sud u Orašju,</w:t>
      </w:r>
      <w:r w:rsidRPr="00AC78F8">
        <w:rPr>
          <w:lang w:val="hr-BA"/>
        </w:rPr>
        <w:t xml:space="preserve"> stečajni sudac </w:t>
      </w:r>
      <w:r>
        <w:rPr>
          <w:lang w:val="hr-BA"/>
        </w:rPr>
        <w:t>Marko Lukač</w:t>
      </w:r>
      <w:r w:rsidRPr="00AC78F8">
        <w:rPr>
          <w:lang w:val="hr-BA"/>
        </w:rPr>
        <w:t xml:space="preserve">, u stečajnom postupku nad pravnom osobom </w:t>
      </w:r>
      <w:r>
        <w:rPr>
          <w:lang w:val="hr-BA"/>
        </w:rPr>
        <w:t>„ARES DGI</w:t>
      </w:r>
      <w:r w:rsidRPr="00685C86">
        <w:rPr>
          <w:lang w:val="hr-BA"/>
        </w:rPr>
        <w:t xml:space="preserve">“ d.o.o. za </w:t>
      </w:r>
      <w:r>
        <w:rPr>
          <w:lang w:val="hr-BA"/>
        </w:rPr>
        <w:t xml:space="preserve">posredovanje, </w:t>
      </w:r>
      <w:proofErr w:type="spellStart"/>
      <w:r>
        <w:rPr>
          <w:lang w:val="hr-BA"/>
        </w:rPr>
        <w:t>konsultantske</w:t>
      </w:r>
      <w:proofErr w:type="spellEnd"/>
      <w:r>
        <w:rPr>
          <w:lang w:val="hr-BA"/>
        </w:rPr>
        <w:t xml:space="preserve"> usluge i promociju, Orašje, II ulica </w:t>
      </w:r>
      <w:proofErr w:type="spellStart"/>
      <w:r>
        <w:rPr>
          <w:lang w:val="hr-BA"/>
        </w:rPr>
        <w:t>bb</w:t>
      </w:r>
      <w:proofErr w:type="spellEnd"/>
      <w:r>
        <w:rPr>
          <w:lang w:val="hr-BA"/>
        </w:rPr>
        <w:t xml:space="preserve">., </w:t>
      </w:r>
      <w:r w:rsidRPr="00AC78F8">
        <w:rPr>
          <w:lang w:val="hr-BA"/>
        </w:rPr>
        <w:t>izvan</w:t>
      </w:r>
      <w:r>
        <w:t xml:space="preserve"> ročišta</w:t>
      </w:r>
      <w:r w:rsidRPr="00AC78F8">
        <w:t xml:space="preserve"> dana </w:t>
      </w:r>
      <w:r>
        <w:t>09.10.2026</w:t>
      </w:r>
      <w:r w:rsidRPr="00AC78F8">
        <w:t xml:space="preserve">. godine donio je </w:t>
      </w:r>
      <w:r>
        <w:rPr>
          <w:lang w:val="hr-BA"/>
        </w:rPr>
        <w:t>sl</w:t>
      </w:r>
      <w:r w:rsidRPr="00AC78F8">
        <w:rPr>
          <w:lang w:val="hr-BA"/>
        </w:rPr>
        <w:t>jedeće</w:t>
      </w:r>
    </w:p>
    <w:p w:rsidR="009A3F74" w:rsidRPr="00AC78F8" w:rsidRDefault="009A3F74" w:rsidP="009A3F74">
      <w:pPr>
        <w:rPr>
          <w:b/>
        </w:rPr>
      </w:pPr>
    </w:p>
    <w:p w:rsidR="009A3F74" w:rsidRPr="00AC78F8" w:rsidRDefault="009A3F74" w:rsidP="009A3F74">
      <w:pPr>
        <w:jc w:val="center"/>
        <w:rPr>
          <w:b/>
          <w:sz w:val="28"/>
        </w:rPr>
      </w:pPr>
      <w:r w:rsidRPr="00AC78F8">
        <w:rPr>
          <w:b/>
          <w:sz w:val="28"/>
        </w:rPr>
        <w:t>R J E Š E NJ E</w:t>
      </w:r>
    </w:p>
    <w:p w:rsidR="009A3F74" w:rsidRPr="00AC78F8" w:rsidRDefault="009A3F74" w:rsidP="009A3F74">
      <w:pPr>
        <w:jc w:val="both"/>
      </w:pPr>
    </w:p>
    <w:p w:rsidR="009A3F74" w:rsidRPr="00AC78F8" w:rsidRDefault="009A3F74" w:rsidP="009A3F74">
      <w:pPr>
        <w:jc w:val="both"/>
        <w:rPr>
          <w:lang w:val="hr-BA"/>
        </w:rPr>
      </w:pPr>
      <w:r w:rsidRPr="00AC78F8">
        <w:rPr>
          <w:b/>
        </w:rPr>
        <w:t xml:space="preserve"> </w:t>
      </w:r>
      <w:r w:rsidRPr="00AC78F8">
        <w:rPr>
          <w:b/>
        </w:rPr>
        <w:tab/>
      </w:r>
      <w:r w:rsidRPr="00AC78F8">
        <w:rPr>
          <w:rFonts w:asciiTheme="majorBidi" w:hAnsiTheme="majorBidi" w:cstheme="majorBidi"/>
        </w:rPr>
        <w:t>Pokreće se prethodni postupak za utvrđivanje uvjeta za otvaranje stečajnog postupka</w:t>
      </w:r>
      <w:r w:rsidRPr="00AC78F8">
        <w:rPr>
          <w:lang w:val="hr-BA"/>
        </w:rPr>
        <w:t xml:space="preserve"> nad društvom </w:t>
      </w:r>
      <w:r>
        <w:rPr>
          <w:lang w:val="hr-BA"/>
        </w:rPr>
        <w:t>„ARES DGI</w:t>
      </w:r>
      <w:r w:rsidRPr="00685C86">
        <w:rPr>
          <w:lang w:val="hr-BA"/>
        </w:rPr>
        <w:t xml:space="preserve">“ d.o.o. za </w:t>
      </w:r>
      <w:r>
        <w:rPr>
          <w:lang w:val="hr-BA"/>
        </w:rPr>
        <w:t xml:space="preserve">posredovanje, </w:t>
      </w:r>
      <w:proofErr w:type="spellStart"/>
      <w:r>
        <w:rPr>
          <w:lang w:val="hr-BA"/>
        </w:rPr>
        <w:t>konsultantske</w:t>
      </w:r>
      <w:proofErr w:type="spellEnd"/>
      <w:r>
        <w:rPr>
          <w:lang w:val="hr-BA"/>
        </w:rPr>
        <w:t xml:space="preserve"> usluge i promociju, Orašje, II ulica </w:t>
      </w:r>
      <w:proofErr w:type="spellStart"/>
      <w:r>
        <w:rPr>
          <w:lang w:val="hr-BA"/>
        </w:rPr>
        <w:t>bb</w:t>
      </w:r>
      <w:proofErr w:type="spellEnd"/>
      <w:r>
        <w:rPr>
          <w:lang w:val="hr-BA"/>
        </w:rPr>
        <w:t xml:space="preserve">., </w:t>
      </w:r>
      <w:r w:rsidRPr="00AC78F8">
        <w:rPr>
          <w:lang w:val="hr-BA"/>
        </w:rPr>
        <w:t xml:space="preserve"> matični broj subjekta</w:t>
      </w:r>
      <w:r>
        <w:rPr>
          <w:lang w:val="hr-BA"/>
        </w:rPr>
        <w:t xml:space="preserve"> 25-01-0004-20</w:t>
      </w:r>
      <w:r w:rsidRPr="00AC78F8">
        <w:rPr>
          <w:lang w:val="hr-BA"/>
        </w:rPr>
        <w:t>.</w:t>
      </w:r>
      <w:r>
        <w:rPr>
          <w:lang w:val="hr-BA"/>
        </w:rPr>
        <w:t xml:space="preserve"> </w:t>
      </w:r>
    </w:p>
    <w:p w:rsidR="009A3F74" w:rsidRPr="00AC78F8" w:rsidRDefault="009A3F74" w:rsidP="009A3F74">
      <w:pPr>
        <w:jc w:val="both"/>
      </w:pPr>
    </w:p>
    <w:p w:rsidR="009A3F74" w:rsidRDefault="009A3F74" w:rsidP="009A3F74">
      <w:pPr>
        <w:jc w:val="both"/>
      </w:pPr>
      <w:r w:rsidRPr="00AC78F8">
        <w:tab/>
        <w:t xml:space="preserve">Za privremenog stečajnog upravitelja imenuje se </w:t>
      </w:r>
      <w:proofErr w:type="spellStart"/>
      <w:r>
        <w:t>Kenan</w:t>
      </w:r>
      <w:proofErr w:type="spellEnd"/>
      <w:r>
        <w:t xml:space="preserve"> </w:t>
      </w:r>
      <w:proofErr w:type="spellStart"/>
      <w:r>
        <w:t>Ibrahimović</w:t>
      </w:r>
      <w:proofErr w:type="spellEnd"/>
      <w:r>
        <w:t xml:space="preserve"> iz </w:t>
      </w:r>
      <w:proofErr w:type="spellStart"/>
      <w:r>
        <w:t>Brčkog</w:t>
      </w:r>
      <w:proofErr w:type="spellEnd"/>
      <w:r>
        <w:t xml:space="preserve">, Ulica Zaima </w:t>
      </w:r>
      <w:proofErr w:type="spellStart"/>
      <w:r>
        <w:t>Mušanovića</w:t>
      </w:r>
      <w:proofErr w:type="spellEnd"/>
      <w:r>
        <w:t xml:space="preserve"> broj 28, Brčko Distrikt Bosne i Hercegovine.</w:t>
      </w:r>
    </w:p>
    <w:p w:rsidR="009A3F74" w:rsidRPr="00AC78F8" w:rsidRDefault="009A3F74" w:rsidP="009A3F74">
      <w:pPr>
        <w:jc w:val="both"/>
      </w:pPr>
    </w:p>
    <w:p w:rsidR="009A3F74" w:rsidRDefault="009A3F74" w:rsidP="009A3F74">
      <w:pPr>
        <w:jc w:val="both"/>
        <w:rPr>
          <w:rFonts w:asciiTheme="majorBidi" w:hAnsiTheme="majorBidi" w:cstheme="majorBidi"/>
        </w:rPr>
      </w:pPr>
      <w:r w:rsidRPr="00AC78F8">
        <w:t xml:space="preserve">  </w:t>
      </w:r>
      <w:r>
        <w:tab/>
      </w:r>
      <w:r w:rsidRPr="00AC78F8">
        <w:rPr>
          <w:rFonts w:asciiTheme="majorBidi" w:hAnsiTheme="majorBidi" w:cstheme="majorBidi"/>
        </w:rPr>
        <w:t xml:space="preserve">Privremeni stečajni upravitelj će: </w:t>
      </w:r>
    </w:p>
    <w:p w:rsidR="009A3F74" w:rsidRDefault="009A3F74" w:rsidP="009A3F74">
      <w:pPr>
        <w:jc w:val="both"/>
        <w:rPr>
          <w:rFonts w:asciiTheme="majorBidi" w:hAnsiTheme="majorBidi" w:cstheme="majorBidi"/>
        </w:rPr>
      </w:pPr>
    </w:p>
    <w:p w:rsidR="009A3F74" w:rsidRDefault="009A3F74" w:rsidP="009A3F74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316FB0">
        <w:rPr>
          <w:rFonts w:asciiTheme="majorBidi" w:hAnsiTheme="majorBidi" w:cstheme="majorBidi"/>
        </w:rPr>
        <w:t>utvrditi da li postoje razlozi i uvjeti za otvaranje i vođenje stečajnog postupka,</w:t>
      </w:r>
    </w:p>
    <w:p w:rsidR="009A3F74" w:rsidRDefault="009A3F74" w:rsidP="009A3F74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316FB0">
        <w:rPr>
          <w:rFonts w:asciiTheme="majorBidi" w:hAnsiTheme="majorBidi" w:cstheme="majorBidi"/>
        </w:rPr>
        <w:t xml:space="preserve">utvrditi da li je vjerovnik podnio prijedlog za pokretanje stečajnog postupka nakon isteka roka od 60 </w:t>
      </w:r>
      <w:r>
        <w:rPr>
          <w:rFonts w:asciiTheme="majorBidi" w:hAnsiTheme="majorBidi" w:cstheme="majorBidi"/>
        </w:rPr>
        <w:t xml:space="preserve">(šezdeset) </w:t>
      </w:r>
      <w:r w:rsidRPr="00316FB0">
        <w:rPr>
          <w:rFonts w:asciiTheme="majorBidi" w:hAnsiTheme="majorBidi" w:cstheme="majorBidi"/>
        </w:rPr>
        <w:t>dana od dana nastupanja platežne nesposobnosti kada je to bio dužan podnijeti stečajni dužnik, odnosno organ ovlašten za zastupanje,</w:t>
      </w:r>
    </w:p>
    <w:p w:rsidR="009A3F74" w:rsidRDefault="009A3F74" w:rsidP="009A3F74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316FB0">
        <w:rPr>
          <w:rFonts w:asciiTheme="majorBidi" w:hAnsiTheme="majorBidi" w:cstheme="majorBidi"/>
        </w:rPr>
        <w:t>obaviti pregled dužnikovih poslovnih prostorija i uvid u poslovne knjige i dokumentaciju dužnika;</w:t>
      </w:r>
    </w:p>
    <w:p w:rsidR="009A3F74" w:rsidRDefault="009A3F74" w:rsidP="009A3F74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316FB0">
        <w:rPr>
          <w:rFonts w:asciiTheme="majorBidi" w:hAnsiTheme="majorBidi" w:cstheme="majorBidi"/>
        </w:rPr>
        <w:t xml:space="preserve">ispitati da li imovina stečajnog dužnika može pokriti troškove stečajnog postupka; </w:t>
      </w:r>
    </w:p>
    <w:p w:rsidR="009A3F74" w:rsidRDefault="009A3F74" w:rsidP="009A3F74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316FB0">
        <w:rPr>
          <w:rFonts w:asciiTheme="majorBidi" w:hAnsiTheme="majorBidi" w:cstheme="majorBidi"/>
        </w:rPr>
        <w:t xml:space="preserve">ustvrditi da li se poslovanje stečajnog dužnika može u cjelini ili djelomično nastaviti u tijeku prethodnog postupka; </w:t>
      </w:r>
    </w:p>
    <w:p w:rsidR="009A3F74" w:rsidRPr="00316FB0" w:rsidRDefault="009A3F74" w:rsidP="009A3F74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</w:rPr>
      </w:pPr>
      <w:r w:rsidRPr="00316FB0">
        <w:rPr>
          <w:rFonts w:asciiTheme="majorBidi" w:hAnsiTheme="majorBidi" w:cstheme="majorBidi"/>
        </w:rPr>
        <w:t>uraditi kontrolu poslovanja.</w:t>
      </w: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Pr="00AC78F8">
        <w:rPr>
          <w:rFonts w:asciiTheme="majorBidi" w:hAnsiTheme="majorBidi" w:cstheme="majorBidi"/>
        </w:rPr>
        <w:t xml:space="preserve">Privremeni stečajni upravitelj dužan je podnijeti izvješće ovom sudu, u roku od 30 </w:t>
      </w:r>
      <w:r>
        <w:rPr>
          <w:rFonts w:asciiTheme="majorBidi" w:hAnsiTheme="majorBidi" w:cstheme="majorBidi"/>
        </w:rPr>
        <w:t xml:space="preserve">(trideset) </w:t>
      </w:r>
      <w:r w:rsidRPr="00AC78F8">
        <w:rPr>
          <w:rFonts w:asciiTheme="majorBidi" w:hAnsiTheme="majorBidi" w:cstheme="majorBidi"/>
        </w:rPr>
        <w:t xml:space="preserve">dana od imenovanja u </w:t>
      </w:r>
      <w:r>
        <w:rPr>
          <w:rFonts w:asciiTheme="majorBidi" w:hAnsiTheme="majorBidi" w:cstheme="majorBidi"/>
        </w:rPr>
        <w:t>kojem</w:t>
      </w:r>
      <w:r w:rsidRPr="00AC78F8">
        <w:rPr>
          <w:rFonts w:asciiTheme="majorBidi" w:hAnsiTheme="majorBidi" w:cstheme="majorBidi"/>
        </w:rPr>
        <w:t xml:space="preserve"> će izvijestiti o poduzetim radnjama i iznijeti svoje stručno mišljenje o zatečenom stanju. </w:t>
      </w: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Pr="00AC78F8">
        <w:rPr>
          <w:rFonts w:asciiTheme="majorBidi" w:hAnsiTheme="majorBidi" w:cstheme="majorBidi"/>
        </w:rPr>
        <w:t>Pozivaju se vjerovnici da privremenom stečajnom upravitelju bez odgađanja saopće koje mjere osiguranja na predmetnima imovine stečajnog dužnika zahtijevaju.</w:t>
      </w: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Pr="00AC78F8">
        <w:rPr>
          <w:rFonts w:asciiTheme="majorBidi" w:hAnsiTheme="majorBidi" w:cstheme="majorBidi"/>
        </w:rPr>
        <w:t xml:space="preserve">Ovo rješenje ima se objaviti na oglasnoj ploči </w:t>
      </w:r>
      <w:r>
        <w:rPr>
          <w:rFonts w:asciiTheme="majorBidi" w:hAnsiTheme="majorBidi" w:cstheme="majorBidi"/>
        </w:rPr>
        <w:t>s</w:t>
      </w:r>
      <w:r w:rsidRPr="00AC78F8">
        <w:rPr>
          <w:rFonts w:asciiTheme="majorBidi" w:hAnsiTheme="majorBidi" w:cstheme="majorBidi"/>
        </w:rPr>
        <w:t xml:space="preserve">uda, </w:t>
      </w:r>
      <w:r w:rsidRPr="00AC78F8">
        <w:t xml:space="preserve">web stranici suda, na </w:t>
      </w:r>
      <w:r>
        <w:t>i</w:t>
      </w:r>
      <w:r w:rsidRPr="00AC78F8">
        <w:t xml:space="preserve">nternet stranici </w:t>
      </w:r>
      <w:r>
        <w:t>Financijsko-informatičke agencije (FIA)</w:t>
      </w:r>
      <w:r w:rsidRPr="00AC78F8">
        <w:t xml:space="preserve"> te u </w:t>
      </w:r>
      <w:r>
        <w:t>S</w:t>
      </w:r>
      <w:r w:rsidRPr="00AC78F8">
        <w:t>lužbenim novinama F</w:t>
      </w:r>
      <w:r>
        <w:t>ederacije Bosne i Hercegovine</w:t>
      </w:r>
      <w:r w:rsidRPr="00AC78F8">
        <w:rPr>
          <w:rFonts w:asciiTheme="majorBidi" w:hAnsiTheme="majorBidi" w:cstheme="majorBidi"/>
        </w:rPr>
        <w:t>.</w:t>
      </w: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</w:p>
    <w:p w:rsidR="009A3F74" w:rsidRPr="00AC78F8" w:rsidRDefault="009A3F74" w:rsidP="009A3F74">
      <w:pPr>
        <w:jc w:val="both"/>
        <w:rPr>
          <w:lang w:val="hr-BA"/>
        </w:rPr>
      </w:pPr>
      <w:r>
        <w:rPr>
          <w:rFonts w:asciiTheme="majorBidi" w:hAnsiTheme="majorBidi" w:cstheme="majorBidi"/>
        </w:rPr>
        <w:lastRenderedPageBreak/>
        <w:tab/>
      </w:r>
      <w:r w:rsidRPr="00AC78F8">
        <w:rPr>
          <w:rFonts w:asciiTheme="majorBidi" w:hAnsiTheme="majorBidi" w:cstheme="majorBidi"/>
        </w:rPr>
        <w:t xml:space="preserve">Rješenje se ima dostaviti Registru Općinskog suda u Orašju radi upisa zabilježbe pokretanja prethodnog postupka nad pravnom </w:t>
      </w:r>
      <w:r w:rsidRPr="00AC78F8">
        <w:rPr>
          <w:rFonts w:asciiTheme="majorBidi" w:hAnsiTheme="majorBidi" w:cstheme="majorBidi"/>
          <w:lang w:val="hr-BA"/>
        </w:rPr>
        <w:t xml:space="preserve">osobom </w:t>
      </w:r>
      <w:r>
        <w:rPr>
          <w:lang w:val="hr-BA"/>
        </w:rPr>
        <w:t xml:space="preserve"> „ARES DGI</w:t>
      </w:r>
      <w:r w:rsidRPr="00685C86">
        <w:rPr>
          <w:lang w:val="hr-BA"/>
        </w:rPr>
        <w:t xml:space="preserve">“ d.o.o. za </w:t>
      </w:r>
      <w:r>
        <w:rPr>
          <w:lang w:val="hr-BA"/>
        </w:rPr>
        <w:t xml:space="preserve">posredovanje, </w:t>
      </w:r>
      <w:proofErr w:type="spellStart"/>
      <w:r>
        <w:rPr>
          <w:lang w:val="hr-BA"/>
        </w:rPr>
        <w:t>konsultantske</w:t>
      </w:r>
      <w:proofErr w:type="spellEnd"/>
      <w:r>
        <w:rPr>
          <w:lang w:val="hr-BA"/>
        </w:rPr>
        <w:t xml:space="preserve"> usluge i promociju, Orašje, II ulica </w:t>
      </w:r>
      <w:proofErr w:type="spellStart"/>
      <w:r>
        <w:rPr>
          <w:lang w:val="hr-BA"/>
        </w:rPr>
        <w:t>bb</w:t>
      </w:r>
      <w:proofErr w:type="spellEnd"/>
      <w:r>
        <w:rPr>
          <w:lang w:val="hr-BA"/>
        </w:rPr>
        <w:t xml:space="preserve">., </w:t>
      </w:r>
      <w:r w:rsidRPr="00AC78F8">
        <w:rPr>
          <w:lang w:val="hr-BA"/>
        </w:rPr>
        <w:t xml:space="preserve"> matični broj subjekta</w:t>
      </w:r>
      <w:r>
        <w:rPr>
          <w:lang w:val="hr-BA"/>
        </w:rPr>
        <w:t xml:space="preserve"> 25-01-0004-20</w:t>
      </w:r>
      <w:r w:rsidRPr="00AC78F8">
        <w:rPr>
          <w:lang w:val="hr-BA"/>
        </w:rPr>
        <w:t>.</w:t>
      </w:r>
      <w:r>
        <w:rPr>
          <w:lang w:val="hr-BA"/>
        </w:rPr>
        <w:t xml:space="preserve"> </w:t>
      </w:r>
    </w:p>
    <w:p w:rsidR="009A3F74" w:rsidRPr="00AC78F8" w:rsidRDefault="009A3F74" w:rsidP="009A3F74">
      <w:pPr>
        <w:jc w:val="both"/>
        <w:rPr>
          <w:lang w:val="hr-BA"/>
        </w:rPr>
      </w:pPr>
    </w:p>
    <w:p w:rsidR="009A3F74" w:rsidRPr="00AC78F8" w:rsidRDefault="009A3F74" w:rsidP="009A3F74">
      <w:pPr>
        <w:jc w:val="both"/>
        <w:rPr>
          <w:rFonts w:asciiTheme="majorBidi" w:hAnsiTheme="majorBidi" w:cstheme="majorBidi"/>
        </w:rPr>
      </w:pPr>
    </w:p>
    <w:p w:rsidR="009A3F74" w:rsidRDefault="009A3F74" w:rsidP="009A3F74">
      <w:pPr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 w:rsidRPr="00AC78F8">
        <w:rPr>
          <w:rFonts w:asciiTheme="majorBidi" w:hAnsiTheme="majorBidi" w:cstheme="majorBidi"/>
        </w:rPr>
        <w:t>Nalaže se dužniku da privremenom stečajnom upravitelju omogući uvid u materijalno-financijsku dokumentaciju i da mu da</w:t>
      </w:r>
      <w:r>
        <w:rPr>
          <w:rFonts w:asciiTheme="majorBidi" w:hAnsiTheme="majorBidi" w:cstheme="majorBidi"/>
        </w:rPr>
        <w:t xml:space="preserve"> potrebne informacije u svezi s</w:t>
      </w:r>
      <w:r w:rsidRPr="00AC78F8">
        <w:rPr>
          <w:rFonts w:asciiTheme="majorBidi" w:hAnsiTheme="majorBidi" w:cstheme="majorBidi"/>
        </w:rPr>
        <w:t xml:space="preserve"> poslovanjem društva. </w:t>
      </w:r>
    </w:p>
    <w:p w:rsidR="00A44723" w:rsidRDefault="00A44723"/>
    <w:p w:rsidR="009A3F74" w:rsidRDefault="009A3F74"/>
    <w:p w:rsidR="009A3F74" w:rsidRPr="0006291C" w:rsidRDefault="009A3F74" w:rsidP="009A3F74">
      <w:pPr>
        <w:jc w:val="both"/>
        <w:rPr>
          <w:rFonts w:asciiTheme="majorBidi" w:hAnsiTheme="majorBidi" w:cstheme="majorBidi"/>
          <w:b/>
        </w:rPr>
      </w:pPr>
      <w:r w:rsidRPr="00AC78F8">
        <w:rPr>
          <w:rFonts w:asciiTheme="majorBidi" w:hAnsiTheme="majorBidi" w:cstheme="majorBidi"/>
          <w:b/>
        </w:rPr>
        <w:t>NAPOMENA:</w:t>
      </w:r>
      <w:r w:rsidRPr="00AC78F8">
        <w:rPr>
          <w:rFonts w:asciiTheme="majorBidi" w:hAnsiTheme="majorBidi" w:cstheme="majorBidi"/>
          <w:b/>
        </w:rPr>
        <w:tab/>
      </w:r>
      <w:r w:rsidRPr="00AC78F8">
        <w:rPr>
          <w:rFonts w:asciiTheme="majorBidi" w:hAnsiTheme="majorBidi" w:cstheme="majorBidi"/>
          <w:b/>
        </w:rPr>
        <w:tab/>
      </w:r>
      <w:r w:rsidRPr="00AC78F8">
        <w:rPr>
          <w:rFonts w:asciiTheme="majorBidi" w:hAnsiTheme="majorBidi" w:cstheme="majorBidi"/>
          <w:b/>
        </w:rPr>
        <w:tab/>
      </w:r>
      <w:r w:rsidRPr="00AC78F8">
        <w:rPr>
          <w:rFonts w:asciiTheme="majorBidi" w:hAnsiTheme="majorBidi" w:cstheme="majorBidi"/>
          <w:b/>
        </w:rPr>
        <w:tab/>
        <w:t xml:space="preserve">                 </w:t>
      </w:r>
      <w:r w:rsidRPr="00AC78F8">
        <w:rPr>
          <w:rFonts w:asciiTheme="majorBidi" w:hAnsiTheme="majorBidi" w:cstheme="majorBidi"/>
          <w:b/>
        </w:rPr>
        <w:tab/>
        <w:t xml:space="preserve">                       </w:t>
      </w:r>
      <w:r>
        <w:rPr>
          <w:rFonts w:asciiTheme="majorBidi" w:hAnsiTheme="majorBidi" w:cstheme="majorBidi"/>
          <w:b/>
        </w:rPr>
        <w:t xml:space="preserve">   </w:t>
      </w:r>
      <w:r w:rsidRPr="0006291C">
        <w:rPr>
          <w:rFonts w:asciiTheme="majorBidi" w:hAnsiTheme="majorBidi" w:cstheme="majorBidi"/>
          <w:b/>
        </w:rPr>
        <w:t>Stečajni sudac</w:t>
      </w:r>
    </w:p>
    <w:p w:rsidR="009A3F74" w:rsidRPr="00AC78F8" w:rsidRDefault="009A3F74" w:rsidP="009A3F74">
      <w:pPr>
        <w:jc w:val="both"/>
        <w:rPr>
          <w:rFonts w:asciiTheme="majorBidi" w:hAnsiTheme="majorBidi" w:cstheme="majorBidi"/>
          <w:b/>
        </w:rPr>
      </w:pPr>
      <w:r w:rsidRPr="00AC78F8">
        <w:rPr>
          <w:rFonts w:asciiTheme="majorBidi" w:hAnsiTheme="majorBidi" w:cstheme="majorBidi"/>
          <w:bCs/>
        </w:rPr>
        <w:t>Protiv ovog rješenja žalba nije dopuštena.</w:t>
      </w:r>
      <w:r w:rsidRPr="00AC78F8">
        <w:rPr>
          <w:rFonts w:asciiTheme="majorBidi" w:hAnsiTheme="majorBidi" w:cstheme="majorBidi"/>
          <w:b/>
        </w:rPr>
        <w:t xml:space="preserve"> </w:t>
      </w:r>
      <w:r w:rsidRPr="00AC78F8">
        <w:rPr>
          <w:rFonts w:asciiTheme="majorBidi" w:hAnsiTheme="majorBidi" w:cstheme="majorBidi"/>
          <w:b/>
        </w:rPr>
        <w:tab/>
      </w:r>
      <w:r w:rsidRPr="00AC78F8">
        <w:rPr>
          <w:rFonts w:asciiTheme="majorBidi" w:hAnsiTheme="majorBidi" w:cstheme="majorBidi"/>
          <w:b/>
        </w:rPr>
        <w:tab/>
      </w:r>
      <w:r w:rsidRPr="00AC78F8">
        <w:rPr>
          <w:rFonts w:asciiTheme="majorBidi" w:hAnsiTheme="majorBidi" w:cstheme="majorBidi"/>
          <w:b/>
        </w:rPr>
        <w:tab/>
      </w:r>
      <w:r w:rsidRPr="00AC78F8">
        <w:rPr>
          <w:rFonts w:asciiTheme="majorBidi" w:hAnsiTheme="majorBidi" w:cstheme="majorBidi"/>
          <w:b/>
        </w:rPr>
        <w:tab/>
        <w:t xml:space="preserve">              </w:t>
      </w:r>
      <w:r>
        <w:rPr>
          <w:rFonts w:asciiTheme="majorBidi" w:hAnsiTheme="majorBidi" w:cstheme="majorBidi"/>
          <w:b/>
        </w:rPr>
        <w:t xml:space="preserve"> </w:t>
      </w:r>
      <w:r w:rsidRPr="00AC78F8">
        <w:rPr>
          <w:rFonts w:asciiTheme="majorBidi" w:hAnsiTheme="majorBidi" w:cstheme="majorBidi"/>
          <w:b/>
        </w:rPr>
        <w:t>Marko Lukač</w:t>
      </w:r>
    </w:p>
    <w:p w:rsidR="009A3F74" w:rsidRDefault="009A3F74">
      <w:bookmarkStart w:id="5" w:name="_GoBack"/>
      <w:bookmarkEnd w:id="5"/>
    </w:p>
    <w:sectPr w:rsidR="009A3F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51E57"/>
    <w:multiLevelType w:val="hybridMultilevel"/>
    <w:tmpl w:val="4D5C188E"/>
    <w:lvl w:ilvl="0" w:tplc="F80CAAA4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F74"/>
    <w:rsid w:val="009A3F74"/>
    <w:rsid w:val="00A44723"/>
    <w:rsid w:val="00FE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F9FCD"/>
  <w15:chartTrackingRefBased/>
  <w15:docId w15:val="{D119307A-81D1-419D-9330-94CF18FB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Miskovic</dc:creator>
  <cp:keywords/>
  <dc:description/>
  <cp:lastModifiedBy>Marijana Miskovic</cp:lastModifiedBy>
  <cp:revision>1</cp:revision>
  <dcterms:created xsi:type="dcterms:W3CDTF">2026-10-09T12:21:00Z</dcterms:created>
  <dcterms:modified xsi:type="dcterms:W3CDTF">2026-10-09T12:23:00Z</dcterms:modified>
</cp:coreProperties>
</file>