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33C" w:rsidRDefault="00DD433C" w:rsidP="00E62D02">
      <w:pPr>
        <w:spacing w:after="0"/>
        <w:rPr>
          <w:rFonts w:cstheme="minorHAnsi"/>
          <w:b/>
        </w:rPr>
      </w:pPr>
      <w:r>
        <w:rPr>
          <w:rFonts w:cstheme="minorHAnsi"/>
          <w:b/>
        </w:rPr>
        <w:t>Aladin Bajrić</w:t>
      </w:r>
    </w:p>
    <w:p w:rsidR="00DD433C" w:rsidRDefault="00DD433C" w:rsidP="00E62D02">
      <w:pPr>
        <w:spacing w:after="0"/>
        <w:rPr>
          <w:rFonts w:cstheme="minorHAnsi"/>
          <w:b/>
        </w:rPr>
      </w:pPr>
      <w:r>
        <w:rPr>
          <w:rFonts w:cstheme="minorHAnsi"/>
          <w:b/>
        </w:rPr>
        <w:t>Sudija Općinskog suda u Bihaću</w:t>
      </w:r>
    </w:p>
    <w:p w:rsidR="004C3B3B" w:rsidRDefault="004C3B3B" w:rsidP="00E62D02">
      <w:pPr>
        <w:spacing w:after="0"/>
        <w:rPr>
          <w:rFonts w:cstheme="minorHAnsi"/>
          <w:b/>
        </w:rPr>
      </w:pPr>
    </w:p>
    <w:p w:rsidR="00CF09DA" w:rsidRPr="00D634B6" w:rsidRDefault="00CF09DA" w:rsidP="00E62D02">
      <w:pPr>
        <w:spacing w:after="0"/>
        <w:rPr>
          <w:rFonts w:cstheme="minorHAnsi"/>
          <w:b/>
        </w:rPr>
      </w:pPr>
      <w:r w:rsidRPr="00D634B6">
        <w:rPr>
          <w:rFonts w:cstheme="minorHAnsi"/>
          <w:b/>
        </w:rPr>
        <w:t>UVOD</w:t>
      </w:r>
    </w:p>
    <w:p w:rsidR="004C3B3B" w:rsidRDefault="004C3B3B" w:rsidP="00E62D02">
      <w:pPr>
        <w:spacing w:after="0"/>
        <w:jc w:val="both"/>
        <w:rPr>
          <w:rFonts w:cstheme="minorHAnsi"/>
        </w:rPr>
      </w:pPr>
    </w:p>
    <w:p w:rsidR="0008491B" w:rsidRPr="00E61D15" w:rsidRDefault="0008491B" w:rsidP="00E62D02">
      <w:pPr>
        <w:spacing w:after="0"/>
        <w:jc w:val="both"/>
        <w:rPr>
          <w:rFonts w:cstheme="minorHAnsi"/>
        </w:rPr>
      </w:pPr>
      <w:r w:rsidRPr="00E61D15">
        <w:rPr>
          <w:rFonts w:cstheme="minorHAnsi"/>
        </w:rPr>
        <w:t>Tragajući za sudskm praksom iz oblasti stečajnog prava, slučajno sam naišao na „Vodič kroz stečajni postupak“  objavljen na zvaničnoj web stranici Ministarstva pravde Republike Hrvatske čiji je cilj</w:t>
      </w:r>
      <w:r w:rsidR="00D8451B" w:rsidRPr="00E61D15">
        <w:rPr>
          <w:rFonts w:cstheme="minorHAnsi"/>
        </w:rPr>
        <w:t xml:space="preserve"> dati pregled osnovnih „pravila igre“ koja su propisana Stečajnim zakonom</w:t>
      </w:r>
      <w:r w:rsidRPr="00E61D15">
        <w:rPr>
          <w:rFonts w:cstheme="minorHAnsi"/>
        </w:rPr>
        <w:t xml:space="preserve"> RH</w:t>
      </w:r>
      <w:r w:rsidR="00D8451B" w:rsidRPr="00E61D15">
        <w:rPr>
          <w:rFonts w:cstheme="minorHAnsi"/>
        </w:rPr>
        <w:t>, odnosno, osnovne informacije o stečajnom postupku, subjektima koji sudjeluju u njemu i radnjama koje se p</w:t>
      </w:r>
      <w:r w:rsidRPr="00E61D15">
        <w:rPr>
          <w:rFonts w:cstheme="minorHAnsi"/>
        </w:rPr>
        <w:t>re</w:t>
      </w:r>
      <w:r w:rsidR="00D8451B" w:rsidRPr="00E61D15">
        <w:rPr>
          <w:rFonts w:cstheme="minorHAnsi"/>
        </w:rPr>
        <w:t xml:space="preserve">duzimaju od pokretanja do </w:t>
      </w:r>
      <w:r w:rsidRPr="00E61D15">
        <w:rPr>
          <w:rFonts w:cstheme="minorHAnsi"/>
        </w:rPr>
        <w:t xml:space="preserve">zaključenja stečajnog </w:t>
      </w:r>
      <w:r w:rsidR="00D8451B" w:rsidRPr="00E61D15">
        <w:rPr>
          <w:rFonts w:cstheme="minorHAnsi"/>
        </w:rPr>
        <w:t xml:space="preserve"> postupka. </w:t>
      </w:r>
    </w:p>
    <w:p w:rsidR="004C3B3B" w:rsidRDefault="004C3B3B" w:rsidP="00E62D02">
      <w:pPr>
        <w:spacing w:after="0"/>
        <w:jc w:val="both"/>
        <w:rPr>
          <w:rFonts w:cstheme="minorHAnsi"/>
        </w:rPr>
      </w:pPr>
    </w:p>
    <w:p w:rsidR="0008491B" w:rsidRPr="00E61D15" w:rsidRDefault="00176B76" w:rsidP="00E62D02">
      <w:pPr>
        <w:spacing w:after="0"/>
        <w:jc w:val="both"/>
        <w:rPr>
          <w:rFonts w:cstheme="minorHAnsi"/>
        </w:rPr>
      </w:pPr>
      <w:r w:rsidRPr="00E61D15">
        <w:rPr>
          <w:rFonts w:cstheme="minorHAnsi"/>
        </w:rPr>
        <w:t>Smatra</w:t>
      </w:r>
      <w:r w:rsidR="00263C5A" w:rsidRPr="00E61D15">
        <w:rPr>
          <w:rFonts w:cstheme="minorHAnsi"/>
        </w:rPr>
        <w:t>o</w:t>
      </w:r>
      <w:r w:rsidRPr="00E61D15">
        <w:rPr>
          <w:rFonts w:cstheme="minorHAnsi"/>
        </w:rPr>
        <w:t xml:space="preserve"> sam da, iako je u </w:t>
      </w:r>
      <w:r w:rsidR="00263C5A" w:rsidRPr="00E61D15">
        <w:rPr>
          <w:rFonts w:cstheme="minorHAnsi"/>
        </w:rPr>
        <w:t xml:space="preserve">proceduri usvajanje novog </w:t>
      </w:r>
      <w:r w:rsidR="009051BA">
        <w:rPr>
          <w:rFonts w:cstheme="minorHAnsi"/>
        </w:rPr>
        <w:t>Stečajnog zakona</w:t>
      </w:r>
      <w:r w:rsidR="00263C5A" w:rsidRPr="00E61D15">
        <w:rPr>
          <w:rFonts w:cstheme="minorHAnsi"/>
        </w:rPr>
        <w:t xml:space="preserve"> u F BiH, da ne bi bilo loše da i mi imamo jedan takav vodič koji obrađuje i daje informacije i upućuje na većinu instituta i situacija koje predviđa važeći Zakon o stečajnom postupku</w:t>
      </w:r>
      <w:r w:rsidR="00B415DE">
        <w:rPr>
          <w:rFonts w:cstheme="minorHAnsi"/>
        </w:rPr>
        <w:t xml:space="preserve"> – u daljem tekstu Zakon</w:t>
      </w:r>
      <w:r w:rsidR="00263C5A" w:rsidRPr="00E61D15">
        <w:rPr>
          <w:rFonts w:cstheme="minorHAnsi"/>
          <w:color w:val="000000"/>
        </w:rPr>
        <w:t>("Službene novine Federacije BiH", br. 29/03, 32/04, 42/06 i 52/18)</w:t>
      </w:r>
      <w:r w:rsidR="00B84A76" w:rsidRPr="00E61D15">
        <w:rPr>
          <w:rFonts w:cstheme="minorHAnsi"/>
          <w:color w:val="000000"/>
        </w:rPr>
        <w:t>, a isto tako će se uz manje dopune moći primijeniti i nakon usvajanja novog Stečajnog zakona.</w:t>
      </w:r>
    </w:p>
    <w:p w:rsidR="004C3B3B" w:rsidRDefault="004C3B3B" w:rsidP="00E62D02">
      <w:pPr>
        <w:spacing w:after="0"/>
        <w:jc w:val="both"/>
        <w:rPr>
          <w:rFonts w:cstheme="minorHAnsi"/>
        </w:rPr>
      </w:pPr>
    </w:p>
    <w:p w:rsidR="00D8451B" w:rsidRPr="00E61D15" w:rsidRDefault="00D8451B" w:rsidP="00E62D02">
      <w:pPr>
        <w:spacing w:after="0"/>
        <w:jc w:val="both"/>
        <w:rPr>
          <w:rFonts w:cstheme="minorHAnsi"/>
        </w:rPr>
      </w:pPr>
      <w:r w:rsidRPr="00E61D15">
        <w:rPr>
          <w:rFonts w:cstheme="minorHAnsi"/>
        </w:rPr>
        <w:t xml:space="preserve">Ovaj vodič ne daje potpunu informaciju o svakom od  instituta koji su u njemu navedeni niti upućuje na sve moguće institute i situacije koji se mogu pojaviti u konkretnom sudskom postupku. Za </w:t>
      </w:r>
      <w:r w:rsidR="009051BA">
        <w:rPr>
          <w:rFonts w:cstheme="minorHAnsi"/>
        </w:rPr>
        <w:t>r</w:t>
      </w:r>
      <w:r w:rsidRPr="00E61D15">
        <w:rPr>
          <w:rFonts w:cstheme="minorHAnsi"/>
        </w:rPr>
        <w:t xml:space="preserve">azumijevanje pojedinih instituta koji su propisani </w:t>
      </w:r>
      <w:r w:rsidR="009051BA">
        <w:rPr>
          <w:rFonts w:cstheme="minorHAnsi"/>
        </w:rPr>
        <w:t>Zakonom</w:t>
      </w:r>
      <w:r w:rsidRPr="00E61D15">
        <w:rPr>
          <w:rFonts w:cstheme="minorHAnsi"/>
        </w:rPr>
        <w:t xml:space="preserve">, kao i za pravni savjet koji je potreban u konkretnom sudskom postupku, </w:t>
      </w:r>
      <w:r w:rsidR="009051BA">
        <w:rPr>
          <w:rFonts w:cstheme="minorHAnsi"/>
        </w:rPr>
        <w:t>neophodno</w:t>
      </w:r>
      <w:r w:rsidRPr="00E61D15">
        <w:rPr>
          <w:rFonts w:cstheme="minorHAnsi"/>
        </w:rPr>
        <w:t xml:space="preserve"> je zatražiti stručnu pravnu pomoć od </w:t>
      </w:r>
      <w:r w:rsidR="009051BA">
        <w:rPr>
          <w:rFonts w:cstheme="minorHAnsi"/>
        </w:rPr>
        <w:t>lica</w:t>
      </w:r>
      <w:r w:rsidRPr="00E61D15">
        <w:rPr>
          <w:rFonts w:cstheme="minorHAnsi"/>
        </w:rPr>
        <w:t xml:space="preserve"> koj</w:t>
      </w:r>
      <w:r w:rsidR="009051BA">
        <w:rPr>
          <w:rFonts w:cstheme="minorHAnsi"/>
        </w:rPr>
        <w:t>a</w:t>
      </w:r>
      <w:r w:rsidRPr="00E61D15">
        <w:rPr>
          <w:rFonts w:cstheme="minorHAnsi"/>
        </w:rPr>
        <w:t xml:space="preserve"> su za to ovlašten</w:t>
      </w:r>
      <w:r w:rsidR="009051BA">
        <w:rPr>
          <w:rFonts w:cstheme="minorHAnsi"/>
        </w:rPr>
        <w:t>a</w:t>
      </w:r>
      <w:r w:rsidRPr="00E61D15">
        <w:rPr>
          <w:rFonts w:cstheme="minorHAnsi"/>
        </w:rPr>
        <w:t xml:space="preserve">. </w:t>
      </w:r>
    </w:p>
    <w:p w:rsidR="004C3B3B" w:rsidRDefault="004C3B3B" w:rsidP="00E62D02">
      <w:pPr>
        <w:spacing w:after="0"/>
        <w:rPr>
          <w:rFonts w:cstheme="minorHAnsi"/>
          <w:b/>
        </w:rPr>
      </w:pPr>
    </w:p>
    <w:p w:rsidR="00D8451B" w:rsidRPr="00D634B6" w:rsidRDefault="004C3B3B" w:rsidP="00E62D02">
      <w:pPr>
        <w:spacing w:after="0"/>
        <w:rPr>
          <w:rFonts w:cstheme="minorHAnsi"/>
          <w:b/>
        </w:rPr>
      </w:pPr>
      <w:r>
        <w:rPr>
          <w:rFonts w:cstheme="minorHAnsi"/>
          <w:b/>
        </w:rPr>
        <w:t>S</w:t>
      </w:r>
      <w:r w:rsidR="00D8451B" w:rsidRPr="00D634B6">
        <w:rPr>
          <w:rFonts w:cstheme="minorHAnsi"/>
          <w:b/>
        </w:rPr>
        <w:t xml:space="preserve">ADRŽAJ </w:t>
      </w:r>
    </w:p>
    <w:p w:rsidR="00263C5A" w:rsidRPr="00EF45CD" w:rsidRDefault="00D8451B" w:rsidP="00EF45CD">
      <w:pPr>
        <w:pStyle w:val="ListParagraph"/>
        <w:numPr>
          <w:ilvl w:val="0"/>
          <w:numId w:val="3"/>
        </w:numPr>
        <w:spacing w:after="0"/>
        <w:rPr>
          <w:rFonts w:cstheme="minorHAnsi"/>
        </w:rPr>
      </w:pPr>
      <w:r w:rsidRPr="00EF45CD">
        <w:rPr>
          <w:rFonts w:cstheme="minorHAnsi"/>
        </w:rPr>
        <w:t>Št</w:t>
      </w:r>
      <w:r w:rsidR="00263C5A" w:rsidRPr="00EF45CD">
        <w:rPr>
          <w:rFonts w:cstheme="minorHAnsi"/>
        </w:rPr>
        <w:t>a</w:t>
      </w:r>
      <w:r w:rsidRPr="00EF45CD">
        <w:rPr>
          <w:rFonts w:cstheme="minorHAnsi"/>
        </w:rPr>
        <w:t xml:space="preserve"> je stečajni postupak i za</w:t>
      </w:r>
      <w:r w:rsidR="00320719" w:rsidRPr="00EF45CD">
        <w:rPr>
          <w:rFonts w:cstheme="minorHAnsi"/>
        </w:rPr>
        <w:t>što</w:t>
      </w:r>
      <w:r w:rsidRPr="00EF45CD">
        <w:rPr>
          <w:rFonts w:cstheme="minorHAnsi"/>
        </w:rPr>
        <w:t xml:space="preserve"> se provodi?  </w:t>
      </w:r>
    </w:p>
    <w:p w:rsidR="00EF45CD" w:rsidRDefault="00EF45CD" w:rsidP="00EF45CD">
      <w:pPr>
        <w:pStyle w:val="ListParagraph"/>
        <w:numPr>
          <w:ilvl w:val="0"/>
          <w:numId w:val="3"/>
        </w:numPr>
        <w:spacing w:after="0"/>
        <w:rPr>
          <w:rFonts w:cstheme="minorHAnsi"/>
        </w:rPr>
      </w:pPr>
      <w:r w:rsidRPr="00EF45CD">
        <w:rPr>
          <w:rFonts w:cstheme="minorHAnsi"/>
        </w:rPr>
        <w:t>Nad čijom se imovinom može provesti stečajni postupak?</w:t>
      </w:r>
    </w:p>
    <w:p w:rsidR="00EF45CD" w:rsidRPr="008251BE" w:rsidRDefault="008251BE" w:rsidP="00EF45CD">
      <w:pPr>
        <w:pStyle w:val="ListParagraph"/>
        <w:numPr>
          <w:ilvl w:val="0"/>
          <w:numId w:val="3"/>
        </w:numPr>
        <w:spacing w:after="0"/>
        <w:rPr>
          <w:rFonts w:cstheme="minorHAnsi"/>
        </w:rPr>
      </w:pPr>
      <w:r w:rsidRPr="008251BE">
        <w:rPr>
          <w:rFonts w:cstheme="minorHAnsi"/>
        </w:rPr>
        <w:t>Ko može biti stečajni povjerilac?</w:t>
      </w:r>
    </w:p>
    <w:p w:rsidR="008251BE" w:rsidRDefault="008251BE" w:rsidP="00EF45CD">
      <w:pPr>
        <w:pStyle w:val="ListParagraph"/>
        <w:numPr>
          <w:ilvl w:val="0"/>
          <w:numId w:val="3"/>
        </w:numPr>
        <w:spacing w:after="0"/>
        <w:rPr>
          <w:rFonts w:cstheme="minorHAnsi"/>
        </w:rPr>
      </w:pPr>
      <w:r w:rsidRPr="00E61D15">
        <w:rPr>
          <w:rFonts w:cstheme="minorHAnsi"/>
        </w:rPr>
        <w:t>Organi  stečajnog postupka?</w:t>
      </w:r>
    </w:p>
    <w:p w:rsidR="008251BE" w:rsidRDefault="00F23567" w:rsidP="00EF45CD">
      <w:pPr>
        <w:pStyle w:val="ListParagraph"/>
        <w:numPr>
          <w:ilvl w:val="0"/>
          <w:numId w:val="3"/>
        </w:numPr>
        <w:spacing w:after="0"/>
        <w:rPr>
          <w:rFonts w:cstheme="minorHAnsi"/>
        </w:rPr>
      </w:pPr>
      <w:r w:rsidRPr="00E61D15">
        <w:rPr>
          <w:rFonts w:cstheme="minorHAnsi"/>
        </w:rPr>
        <w:t xml:space="preserve">Ko i kako može biti imenovan za </w:t>
      </w:r>
      <w:r>
        <w:rPr>
          <w:rFonts w:cstheme="minorHAnsi"/>
        </w:rPr>
        <w:t>stečajnog</w:t>
      </w:r>
      <w:r w:rsidRPr="00E61D15">
        <w:rPr>
          <w:rFonts w:cstheme="minorHAnsi"/>
        </w:rPr>
        <w:t xml:space="preserve"> upravnika?</w:t>
      </w:r>
    </w:p>
    <w:p w:rsidR="00F23567" w:rsidRDefault="00F23567" w:rsidP="00EF45CD">
      <w:pPr>
        <w:pStyle w:val="ListParagraph"/>
        <w:numPr>
          <w:ilvl w:val="0"/>
          <w:numId w:val="3"/>
        </w:numPr>
        <w:spacing w:after="0"/>
        <w:rPr>
          <w:rFonts w:cstheme="minorHAnsi"/>
        </w:rPr>
      </w:pPr>
      <w:r w:rsidRPr="00E61D15">
        <w:rPr>
          <w:rFonts w:cstheme="minorHAnsi"/>
        </w:rPr>
        <w:t xml:space="preserve">Koji su zadaci odbora povjerilaca, koliko članova može imati i kako donosi odluke?  </w:t>
      </w:r>
    </w:p>
    <w:p w:rsidR="00F23567" w:rsidRPr="00F23567" w:rsidRDefault="00F23567" w:rsidP="00F23567">
      <w:pPr>
        <w:pStyle w:val="ListParagraph"/>
        <w:numPr>
          <w:ilvl w:val="0"/>
          <w:numId w:val="3"/>
        </w:numPr>
        <w:spacing w:after="0"/>
        <w:rPr>
          <w:rFonts w:cstheme="minorHAnsi"/>
        </w:rPr>
      </w:pPr>
      <w:r>
        <w:rPr>
          <w:rFonts w:cstheme="minorHAnsi"/>
        </w:rPr>
        <w:t>K</w:t>
      </w:r>
      <w:r w:rsidRPr="00F23567">
        <w:rPr>
          <w:rFonts w:cstheme="minorHAnsi"/>
        </w:rPr>
        <w:t xml:space="preserve">ako skupština povjerilaca donosi odluke?  </w:t>
      </w:r>
    </w:p>
    <w:p w:rsidR="00F23567" w:rsidRPr="00F23567" w:rsidRDefault="00F23567" w:rsidP="00F23567">
      <w:pPr>
        <w:pStyle w:val="ListParagraph"/>
        <w:numPr>
          <w:ilvl w:val="0"/>
          <w:numId w:val="3"/>
        </w:numPr>
        <w:spacing w:after="0"/>
        <w:rPr>
          <w:rFonts w:cstheme="minorHAnsi"/>
        </w:rPr>
      </w:pPr>
      <w:r w:rsidRPr="00F23567">
        <w:rPr>
          <w:rFonts w:cstheme="minorHAnsi"/>
        </w:rPr>
        <w:t>Zbog koj</w:t>
      </w:r>
      <w:r>
        <w:rPr>
          <w:rFonts w:cstheme="minorHAnsi"/>
        </w:rPr>
        <w:t>eg</w:t>
      </w:r>
      <w:r w:rsidRPr="00F23567">
        <w:rPr>
          <w:rFonts w:cstheme="minorHAnsi"/>
        </w:rPr>
        <w:t xml:space="preserve"> se razloga  mora pokrenuti stečajni postupak? </w:t>
      </w:r>
    </w:p>
    <w:p w:rsidR="00F23567" w:rsidRDefault="00F23567" w:rsidP="00EF45CD">
      <w:pPr>
        <w:pStyle w:val="ListParagraph"/>
        <w:numPr>
          <w:ilvl w:val="0"/>
          <w:numId w:val="3"/>
        </w:numPr>
        <w:spacing w:after="0"/>
        <w:rPr>
          <w:rFonts w:cstheme="minorHAnsi"/>
        </w:rPr>
      </w:pPr>
      <w:r>
        <w:rPr>
          <w:rFonts w:cstheme="minorHAnsi"/>
        </w:rPr>
        <w:t>K</w:t>
      </w:r>
      <w:r w:rsidRPr="00E61D15">
        <w:rPr>
          <w:rFonts w:cstheme="minorHAnsi"/>
        </w:rPr>
        <w:t xml:space="preserve">o je nadležan i ko odlučuje o pokretanju </w:t>
      </w:r>
      <w:r>
        <w:rPr>
          <w:rFonts w:cstheme="minorHAnsi"/>
        </w:rPr>
        <w:t xml:space="preserve">stečajnog </w:t>
      </w:r>
      <w:r w:rsidRPr="00E61D15">
        <w:rPr>
          <w:rFonts w:cstheme="minorHAnsi"/>
        </w:rPr>
        <w:t>postupka?</w:t>
      </w:r>
    </w:p>
    <w:p w:rsidR="00F23567" w:rsidRPr="00F23567" w:rsidRDefault="00F23567" w:rsidP="00F23567">
      <w:pPr>
        <w:pStyle w:val="ListParagraph"/>
        <w:numPr>
          <w:ilvl w:val="0"/>
          <w:numId w:val="3"/>
        </w:numPr>
        <w:spacing w:after="0"/>
        <w:rPr>
          <w:rFonts w:cstheme="minorHAnsi"/>
        </w:rPr>
      </w:pPr>
      <w:r w:rsidRPr="00F23567">
        <w:rPr>
          <w:rFonts w:cstheme="minorHAnsi"/>
        </w:rPr>
        <w:t xml:space="preserve">Koliko može trajati stečajni postupak?  </w:t>
      </w:r>
    </w:p>
    <w:p w:rsidR="00F23567" w:rsidRPr="00F23567" w:rsidRDefault="00F23567" w:rsidP="00F23567">
      <w:pPr>
        <w:pStyle w:val="ListParagraph"/>
        <w:numPr>
          <w:ilvl w:val="0"/>
          <w:numId w:val="3"/>
        </w:numPr>
        <w:spacing w:after="0"/>
        <w:rPr>
          <w:rFonts w:cstheme="minorHAnsi"/>
        </w:rPr>
      </w:pPr>
      <w:r w:rsidRPr="00F23567">
        <w:rPr>
          <w:rFonts w:cstheme="minorHAnsi"/>
        </w:rPr>
        <w:t xml:space="preserve">Kako </w:t>
      </w:r>
      <w:r>
        <w:rPr>
          <w:rFonts w:cstheme="minorHAnsi"/>
        </w:rPr>
        <w:t xml:space="preserve">stranke i zainteresirana lica mogu </w:t>
      </w:r>
      <w:r w:rsidRPr="00F23567">
        <w:rPr>
          <w:rFonts w:cstheme="minorHAnsi"/>
        </w:rPr>
        <w:t xml:space="preserve">saznati šta se događa u konkretnom stečajnom postupku? </w:t>
      </w:r>
    </w:p>
    <w:p w:rsidR="009B74EC" w:rsidRPr="009B74EC" w:rsidRDefault="009B74EC" w:rsidP="009B74EC">
      <w:pPr>
        <w:pStyle w:val="ListParagraph"/>
        <w:numPr>
          <w:ilvl w:val="0"/>
          <w:numId w:val="3"/>
        </w:numPr>
        <w:spacing w:after="0"/>
        <w:rPr>
          <w:rFonts w:cstheme="minorHAnsi"/>
        </w:rPr>
      </w:pPr>
      <w:r w:rsidRPr="009B74EC">
        <w:rPr>
          <w:rFonts w:cstheme="minorHAnsi"/>
        </w:rPr>
        <w:t xml:space="preserve">Koja ročišta  sud može odrediti u stečajnom postupku?  </w:t>
      </w:r>
    </w:p>
    <w:p w:rsidR="009B74EC" w:rsidRPr="009B74EC" w:rsidRDefault="009B74EC" w:rsidP="009B74EC">
      <w:pPr>
        <w:pStyle w:val="ListParagraph"/>
        <w:numPr>
          <w:ilvl w:val="0"/>
          <w:numId w:val="3"/>
        </w:numPr>
        <w:spacing w:after="0"/>
        <w:rPr>
          <w:rFonts w:cstheme="minorHAnsi"/>
        </w:rPr>
      </w:pPr>
      <w:r w:rsidRPr="009B74EC">
        <w:rPr>
          <w:rFonts w:cstheme="minorHAnsi"/>
        </w:rPr>
        <w:t xml:space="preserve">Kako podnijeti prijedlog za otvaranje stečajnog postupka i/ili prijavu potraživanja u stečajnom postupku? </w:t>
      </w:r>
    </w:p>
    <w:p w:rsidR="009B74EC" w:rsidRPr="009B74EC" w:rsidRDefault="009B74EC" w:rsidP="009B74EC">
      <w:pPr>
        <w:pStyle w:val="ListParagraph"/>
        <w:numPr>
          <w:ilvl w:val="0"/>
          <w:numId w:val="3"/>
        </w:numPr>
        <w:rPr>
          <w:rFonts w:cstheme="minorHAnsi"/>
        </w:rPr>
      </w:pPr>
      <w:r w:rsidRPr="009B74EC">
        <w:rPr>
          <w:rFonts w:cstheme="minorHAnsi"/>
        </w:rPr>
        <w:t xml:space="preserve">Ko snosi troškove postupka i plaća li se predujam za otvaranje stečajnog postupka?  </w:t>
      </w:r>
    </w:p>
    <w:p w:rsidR="009B74EC" w:rsidRPr="009B74EC" w:rsidRDefault="009B74EC" w:rsidP="009B74EC">
      <w:pPr>
        <w:pStyle w:val="ListParagraph"/>
        <w:numPr>
          <w:ilvl w:val="0"/>
          <w:numId w:val="3"/>
        </w:numPr>
        <w:spacing w:after="0"/>
        <w:rPr>
          <w:rFonts w:cstheme="minorHAnsi"/>
        </w:rPr>
      </w:pPr>
      <w:r w:rsidRPr="009B74EC">
        <w:rPr>
          <w:rFonts w:cstheme="minorHAnsi"/>
        </w:rPr>
        <w:t>Kolik</w:t>
      </w:r>
      <w:r>
        <w:rPr>
          <w:rFonts w:cstheme="minorHAnsi"/>
        </w:rPr>
        <w:t>i su</w:t>
      </w:r>
      <w:r w:rsidRPr="009B74EC">
        <w:rPr>
          <w:rFonts w:cstheme="minorHAnsi"/>
        </w:rPr>
        <w:t xml:space="preserve"> iznos</w:t>
      </w:r>
      <w:r>
        <w:rPr>
          <w:rFonts w:cstheme="minorHAnsi"/>
        </w:rPr>
        <w:t>i</w:t>
      </w:r>
      <w:r w:rsidRPr="009B74EC">
        <w:rPr>
          <w:rFonts w:cstheme="minorHAnsi"/>
        </w:rPr>
        <w:t xml:space="preserve"> sudsk</w:t>
      </w:r>
      <w:r>
        <w:rPr>
          <w:rFonts w:cstheme="minorHAnsi"/>
        </w:rPr>
        <w:t>ih</w:t>
      </w:r>
      <w:r w:rsidRPr="009B74EC">
        <w:rPr>
          <w:rFonts w:cstheme="minorHAnsi"/>
        </w:rPr>
        <w:t xml:space="preserve"> taks</w:t>
      </w:r>
      <w:r>
        <w:rPr>
          <w:rFonts w:cstheme="minorHAnsi"/>
        </w:rPr>
        <w:t>a</w:t>
      </w:r>
      <w:r w:rsidRPr="009B74EC">
        <w:rPr>
          <w:rFonts w:cstheme="minorHAnsi"/>
        </w:rPr>
        <w:t xml:space="preserve"> u stečajnom postupku?  </w:t>
      </w:r>
    </w:p>
    <w:p w:rsidR="009B74EC" w:rsidRPr="009B74EC" w:rsidRDefault="009B74EC" w:rsidP="009B74EC">
      <w:pPr>
        <w:pStyle w:val="ListParagraph"/>
        <w:numPr>
          <w:ilvl w:val="0"/>
          <w:numId w:val="3"/>
        </w:numPr>
        <w:spacing w:after="0"/>
        <w:rPr>
          <w:rFonts w:cstheme="minorHAnsi"/>
        </w:rPr>
      </w:pPr>
      <w:r w:rsidRPr="009B74EC">
        <w:rPr>
          <w:rFonts w:cstheme="minorHAnsi"/>
        </w:rPr>
        <w:t xml:space="preserve">Šta je prethodni postupak? </w:t>
      </w:r>
    </w:p>
    <w:p w:rsidR="009B6042" w:rsidRPr="009B6042" w:rsidRDefault="009B6042" w:rsidP="009B6042">
      <w:pPr>
        <w:pStyle w:val="ListParagraph"/>
        <w:numPr>
          <w:ilvl w:val="0"/>
          <w:numId w:val="3"/>
        </w:numPr>
        <w:rPr>
          <w:rFonts w:cstheme="minorHAnsi"/>
        </w:rPr>
      </w:pPr>
      <w:r w:rsidRPr="009B6042">
        <w:rPr>
          <w:rFonts w:cstheme="minorHAnsi"/>
        </w:rPr>
        <w:t xml:space="preserve">Kada i kako će sud odlučiti po prijedlogu za otvaranje stečajnog postupka? </w:t>
      </w:r>
    </w:p>
    <w:p w:rsidR="009B6042" w:rsidRPr="009B6042" w:rsidRDefault="009B6042" w:rsidP="009B6042">
      <w:pPr>
        <w:pStyle w:val="ListParagraph"/>
        <w:numPr>
          <w:ilvl w:val="0"/>
          <w:numId w:val="3"/>
        </w:numPr>
        <w:spacing w:after="0"/>
        <w:jc w:val="both"/>
        <w:rPr>
          <w:rFonts w:cstheme="minorHAnsi"/>
        </w:rPr>
      </w:pPr>
      <w:r w:rsidRPr="009B6042">
        <w:rPr>
          <w:rFonts w:cstheme="minorHAnsi"/>
        </w:rPr>
        <w:lastRenderedPageBreak/>
        <w:t xml:space="preserve">Šta se događa ako stečajni dužnik nema imovine ili </w:t>
      </w:r>
      <w:r>
        <w:rPr>
          <w:rFonts w:cstheme="minorHAnsi"/>
        </w:rPr>
        <w:t xml:space="preserve">je </w:t>
      </w:r>
      <w:r w:rsidRPr="009B6042">
        <w:rPr>
          <w:rFonts w:cstheme="minorHAnsi"/>
        </w:rPr>
        <w:t xml:space="preserve">njegova imovina neznatne vrijednosti odnosno ako njegova imovina nije dovoljna ni za namirenje troškova stečajnog postupka? </w:t>
      </w:r>
    </w:p>
    <w:p w:rsidR="009B6042" w:rsidRPr="009B6042" w:rsidRDefault="009B6042" w:rsidP="009B6042">
      <w:pPr>
        <w:pStyle w:val="ListParagraph"/>
        <w:numPr>
          <w:ilvl w:val="0"/>
          <w:numId w:val="3"/>
        </w:numPr>
        <w:spacing w:after="0"/>
        <w:rPr>
          <w:rFonts w:cstheme="minorHAnsi"/>
        </w:rPr>
      </w:pPr>
      <w:r w:rsidRPr="009B6042">
        <w:rPr>
          <w:rFonts w:cstheme="minorHAnsi"/>
        </w:rPr>
        <w:t xml:space="preserve">Kako i kome se prijavljuju potraživanja u stečajnom postupku?  </w:t>
      </w:r>
    </w:p>
    <w:p w:rsidR="00F23567" w:rsidRDefault="009B6042" w:rsidP="004C3B3B">
      <w:pPr>
        <w:pStyle w:val="ListParagraph"/>
        <w:numPr>
          <w:ilvl w:val="0"/>
          <w:numId w:val="3"/>
        </w:numPr>
        <w:spacing w:after="0"/>
        <w:jc w:val="both"/>
        <w:rPr>
          <w:rFonts w:cstheme="minorHAnsi"/>
        </w:rPr>
      </w:pPr>
      <w:r w:rsidRPr="00E61D15">
        <w:rPr>
          <w:rFonts w:cstheme="minorHAnsi"/>
        </w:rPr>
        <w:t>Kako se prijavljuju potraživanja koje nisu dospjel</w:t>
      </w:r>
      <w:r>
        <w:rPr>
          <w:rFonts w:cstheme="minorHAnsi"/>
        </w:rPr>
        <w:t>a</w:t>
      </w:r>
      <w:r w:rsidRPr="00E61D15">
        <w:rPr>
          <w:rFonts w:cstheme="minorHAnsi"/>
        </w:rPr>
        <w:t xml:space="preserve"> ili su vezan</w:t>
      </w:r>
      <w:r>
        <w:rPr>
          <w:rFonts w:cstheme="minorHAnsi"/>
        </w:rPr>
        <w:t>a</w:t>
      </w:r>
      <w:r w:rsidRPr="00E61D15">
        <w:rPr>
          <w:rFonts w:cstheme="minorHAnsi"/>
        </w:rPr>
        <w:t xml:space="preserve"> za raskidni ili </w:t>
      </w:r>
      <w:r>
        <w:rPr>
          <w:rFonts w:cstheme="minorHAnsi"/>
        </w:rPr>
        <w:t>odložni uvjet</w:t>
      </w:r>
      <w:r w:rsidRPr="00E61D15">
        <w:rPr>
          <w:rFonts w:cstheme="minorHAnsi"/>
        </w:rPr>
        <w:t>?</w:t>
      </w:r>
    </w:p>
    <w:p w:rsidR="009B6042" w:rsidRDefault="001C548F" w:rsidP="004C3B3B">
      <w:pPr>
        <w:pStyle w:val="ListParagraph"/>
        <w:numPr>
          <w:ilvl w:val="0"/>
          <w:numId w:val="3"/>
        </w:numPr>
        <w:spacing w:after="0"/>
        <w:jc w:val="both"/>
        <w:rPr>
          <w:rFonts w:cstheme="minorHAnsi"/>
        </w:rPr>
      </w:pPr>
      <w:r w:rsidRPr="00E61D15">
        <w:rPr>
          <w:rFonts w:cstheme="minorHAnsi"/>
        </w:rPr>
        <w:t>Kako se prijavljuju nenovčan</w:t>
      </w:r>
      <w:r>
        <w:rPr>
          <w:rFonts w:cstheme="minorHAnsi"/>
        </w:rPr>
        <w:t>a</w:t>
      </w:r>
      <w:r w:rsidRPr="00E61D15">
        <w:rPr>
          <w:rFonts w:cstheme="minorHAnsi"/>
        </w:rPr>
        <w:t xml:space="preserve"> potraživanja i potraživanja koje imaju za predmet povremena davanja?</w:t>
      </w:r>
    </w:p>
    <w:p w:rsidR="001C548F" w:rsidRPr="001C548F" w:rsidRDefault="001C548F" w:rsidP="001C548F">
      <w:pPr>
        <w:pStyle w:val="ListParagraph"/>
        <w:numPr>
          <w:ilvl w:val="0"/>
          <w:numId w:val="3"/>
        </w:numPr>
        <w:jc w:val="both"/>
        <w:rPr>
          <w:rFonts w:cstheme="minorHAnsi"/>
        </w:rPr>
      </w:pPr>
      <w:r w:rsidRPr="001C548F">
        <w:rPr>
          <w:rFonts w:cstheme="minorHAnsi"/>
        </w:rPr>
        <w:t xml:space="preserve">Mogu li potraživanje prijaviti osobe koje sa stečajnim dužnikom solidarno odgovaraju ili su jamci stečajnog dužnika? </w:t>
      </w:r>
    </w:p>
    <w:p w:rsidR="001C548F" w:rsidRPr="001C548F" w:rsidRDefault="001C548F" w:rsidP="001C548F">
      <w:pPr>
        <w:pStyle w:val="ListParagraph"/>
        <w:numPr>
          <w:ilvl w:val="0"/>
          <w:numId w:val="3"/>
        </w:numPr>
        <w:spacing w:after="0"/>
        <w:rPr>
          <w:rFonts w:cstheme="minorHAnsi"/>
        </w:rPr>
      </w:pPr>
      <w:r w:rsidRPr="001C548F">
        <w:rPr>
          <w:rFonts w:cstheme="minorHAnsi"/>
        </w:rPr>
        <w:t xml:space="preserve">Koje su posljedice propuštanja podnošenja prijave potraživanja?  </w:t>
      </w:r>
    </w:p>
    <w:p w:rsidR="001C548F" w:rsidRPr="001C548F" w:rsidRDefault="001C548F" w:rsidP="004C3B3B">
      <w:pPr>
        <w:pStyle w:val="ListParagraph"/>
        <w:numPr>
          <w:ilvl w:val="0"/>
          <w:numId w:val="3"/>
        </w:numPr>
        <w:spacing w:after="0"/>
        <w:jc w:val="both"/>
        <w:rPr>
          <w:rFonts w:cstheme="minorHAnsi"/>
        </w:rPr>
      </w:pPr>
      <w:r w:rsidRPr="001C548F">
        <w:rPr>
          <w:rFonts w:cstheme="minorHAnsi"/>
        </w:rPr>
        <w:t>Šta čini stečajni upravnik sa zaprimljenim prijavama stečajnih povjerilaca odnosno  obavijestima izlučnih i razlučnih povjerilaca</w:t>
      </w:r>
    </w:p>
    <w:p w:rsidR="001C548F" w:rsidRPr="001C548F" w:rsidRDefault="001C548F" w:rsidP="001C548F">
      <w:pPr>
        <w:pStyle w:val="ListParagraph"/>
        <w:numPr>
          <w:ilvl w:val="0"/>
          <w:numId w:val="3"/>
        </w:numPr>
        <w:rPr>
          <w:rFonts w:cstheme="minorHAnsi"/>
        </w:rPr>
      </w:pPr>
      <w:r w:rsidRPr="001C548F">
        <w:rPr>
          <w:rFonts w:cstheme="minorHAnsi"/>
        </w:rPr>
        <w:t xml:space="preserve">Da li svi stečajni povjerioci imaju isti pravni položaj? </w:t>
      </w:r>
    </w:p>
    <w:p w:rsidR="001C548F" w:rsidRPr="001C548F" w:rsidRDefault="001C548F" w:rsidP="001C548F">
      <w:pPr>
        <w:pStyle w:val="ListParagraph"/>
        <w:numPr>
          <w:ilvl w:val="0"/>
          <w:numId w:val="3"/>
        </w:numPr>
        <w:spacing w:after="0"/>
        <w:rPr>
          <w:rFonts w:cstheme="minorHAnsi"/>
        </w:rPr>
      </w:pPr>
      <w:r w:rsidRPr="001C548F">
        <w:rPr>
          <w:rFonts w:cstheme="minorHAnsi"/>
        </w:rPr>
        <w:t xml:space="preserve">Mogu li seosporavati prijavljena potraživanja?  </w:t>
      </w:r>
    </w:p>
    <w:p w:rsidR="001C548F" w:rsidRDefault="001C548F" w:rsidP="00EF45CD">
      <w:pPr>
        <w:pStyle w:val="ListParagraph"/>
        <w:numPr>
          <w:ilvl w:val="0"/>
          <w:numId w:val="3"/>
        </w:numPr>
        <w:spacing w:after="0"/>
        <w:rPr>
          <w:rFonts w:cstheme="minorHAnsi"/>
        </w:rPr>
      </w:pPr>
      <w:r w:rsidRPr="00E61D15">
        <w:rPr>
          <w:rFonts w:cstheme="minorHAnsi"/>
        </w:rPr>
        <w:t xml:space="preserve">Mogu li stečajni povjerioci raspolagati svojim potraživanjema nakon otvaranja </w:t>
      </w:r>
      <w:r>
        <w:rPr>
          <w:rFonts w:cstheme="minorHAnsi"/>
        </w:rPr>
        <w:t>stečajnog</w:t>
      </w:r>
      <w:r w:rsidRPr="00E61D15">
        <w:rPr>
          <w:rFonts w:cstheme="minorHAnsi"/>
        </w:rPr>
        <w:t xml:space="preserve"> postupka?</w:t>
      </w:r>
    </w:p>
    <w:p w:rsidR="00D45C6A" w:rsidRPr="00D45C6A" w:rsidRDefault="00D45C6A" w:rsidP="00D45C6A">
      <w:pPr>
        <w:pStyle w:val="ListParagraph"/>
        <w:numPr>
          <w:ilvl w:val="0"/>
          <w:numId w:val="3"/>
        </w:numPr>
        <w:spacing w:after="0"/>
        <w:rPr>
          <w:rFonts w:cstheme="minorHAnsi"/>
        </w:rPr>
      </w:pPr>
      <w:r w:rsidRPr="00D45C6A">
        <w:rPr>
          <w:rFonts w:cstheme="minorHAnsi"/>
        </w:rPr>
        <w:t xml:space="preserve">Šta je to stečajna masa?  </w:t>
      </w:r>
    </w:p>
    <w:p w:rsidR="00D45C6A" w:rsidRPr="00D45C6A" w:rsidRDefault="00D45C6A" w:rsidP="00D45C6A">
      <w:pPr>
        <w:pStyle w:val="ListParagraph"/>
        <w:numPr>
          <w:ilvl w:val="0"/>
          <w:numId w:val="3"/>
        </w:numPr>
        <w:spacing w:after="0"/>
        <w:rPr>
          <w:rFonts w:cstheme="minorHAnsi"/>
        </w:rPr>
      </w:pPr>
      <w:r w:rsidRPr="00D45C6A">
        <w:rPr>
          <w:rFonts w:cstheme="minorHAnsi"/>
        </w:rPr>
        <w:t xml:space="preserve">Koje su obaveze stečajne mase?  </w:t>
      </w:r>
    </w:p>
    <w:p w:rsidR="00D45C6A" w:rsidRPr="00D45C6A" w:rsidRDefault="00D45C6A" w:rsidP="00D45C6A">
      <w:pPr>
        <w:pStyle w:val="ListParagraph"/>
        <w:numPr>
          <w:ilvl w:val="0"/>
          <w:numId w:val="3"/>
        </w:numPr>
        <w:spacing w:after="0"/>
        <w:rPr>
          <w:rFonts w:cstheme="minorHAnsi"/>
        </w:rPr>
      </w:pPr>
      <w:r w:rsidRPr="00D45C6A">
        <w:rPr>
          <w:rFonts w:cstheme="minorHAnsi"/>
        </w:rPr>
        <w:t xml:space="preserve">Kada nastupaju i koje su posljedice otvaranja stečajnog postupka?  </w:t>
      </w:r>
    </w:p>
    <w:p w:rsidR="00D45C6A" w:rsidRPr="00D45C6A" w:rsidRDefault="00D45C6A" w:rsidP="00D45C6A">
      <w:pPr>
        <w:pStyle w:val="ListParagraph"/>
        <w:numPr>
          <w:ilvl w:val="0"/>
          <w:numId w:val="3"/>
        </w:numPr>
        <w:spacing w:after="0"/>
        <w:jc w:val="both"/>
        <w:rPr>
          <w:rFonts w:cstheme="minorHAnsi"/>
        </w:rPr>
      </w:pPr>
      <w:r w:rsidRPr="00D45C6A">
        <w:rPr>
          <w:rFonts w:cstheme="minorHAnsi"/>
        </w:rPr>
        <w:t xml:space="preserve">Šta se nakon otvaranja stečajnog postupka događa s ugovorima o radu i pravima radnika?  </w:t>
      </w:r>
    </w:p>
    <w:p w:rsidR="00D45C6A" w:rsidRPr="00D45C6A" w:rsidRDefault="00D45C6A" w:rsidP="00D45C6A">
      <w:pPr>
        <w:pStyle w:val="ListParagraph"/>
        <w:numPr>
          <w:ilvl w:val="0"/>
          <w:numId w:val="3"/>
        </w:numPr>
        <w:spacing w:after="0"/>
        <w:jc w:val="both"/>
        <w:rPr>
          <w:rFonts w:cstheme="minorHAnsi"/>
        </w:rPr>
      </w:pPr>
      <w:r w:rsidRPr="00D45C6A">
        <w:rPr>
          <w:rFonts w:cstheme="minorHAnsi"/>
        </w:rPr>
        <w:t xml:space="preserve">Mogu li se pobijati pravne radnje stečajnog dužnika kojima se remeti pravo na ujednačeno namirenje i kako?  </w:t>
      </w:r>
    </w:p>
    <w:p w:rsidR="00D45C6A" w:rsidRPr="00D45C6A" w:rsidRDefault="00D45C6A" w:rsidP="00D45C6A">
      <w:pPr>
        <w:pStyle w:val="ListParagraph"/>
        <w:numPr>
          <w:ilvl w:val="0"/>
          <w:numId w:val="3"/>
        </w:numPr>
        <w:rPr>
          <w:rFonts w:cstheme="minorHAnsi"/>
        </w:rPr>
      </w:pPr>
      <w:r w:rsidRPr="00D45C6A">
        <w:rPr>
          <w:rFonts w:cstheme="minorHAnsi"/>
        </w:rPr>
        <w:t xml:space="preserve">Tko unovčava imovinu stečajnog dužnika i kako? </w:t>
      </w:r>
    </w:p>
    <w:p w:rsidR="00D45C6A" w:rsidRPr="00D45C6A" w:rsidRDefault="00D45C6A" w:rsidP="00D45C6A">
      <w:pPr>
        <w:pStyle w:val="ListParagraph"/>
        <w:numPr>
          <w:ilvl w:val="0"/>
          <w:numId w:val="3"/>
        </w:numPr>
        <w:rPr>
          <w:rFonts w:cstheme="minorHAnsi"/>
        </w:rPr>
      </w:pPr>
      <w:r w:rsidRPr="00D45C6A">
        <w:rPr>
          <w:rFonts w:cstheme="minorHAnsi"/>
        </w:rPr>
        <w:t xml:space="preserve">Koja su pravila o namirenju stečajnih povjerilaca? </w:t>
      </w:r>
    </w:p>
    <w:p w:rsidR="003F1796" w:rsidRPr="00D45C6A" w:rsidRDefault="003F1796" w:rsidP="003F1796">
      <w:pPr>
        <w:pStyle w:val="ListParagraph"/>
        <w:numPr>
          <w:ilvl w:val="0"/>
          <w:numId w:val="3"/>
        </w:numPr>
        <w:spacing w:after="0"/>
        <w:rPr>
          <w:rFonts w:cstheme="minorHAnsi"/>
        </w:rPr>
      </w:pPr>
      <w:r w:rsidRPr="00D45C6A">
        <w:rPr>
          <w:rFonts w:cstheme="minorHAnsi"/>
        </w:rPr>
        <w:t>Kada sud don</w:t>
      </w:r>
      <w:r>
        <w:rPr>
          <w:rFonts w:cstheme="minorHAnsi"/>
        </w:rPr>
        <w:t>osi</w:t>
      </w:r>
      <w:r w:rsidRPr="00D45C6A">
        <w:rPr>
          <w:rFonts w:cstheme="minorHAnsi"/>
        </w:rPr>
        <w:t xml:space="preserve"> rješenje o zaključenju stečajnog postupka? </w:t>
      </w:r>
    </w:p>
    <w:p w:rsidR="003F1796" w:rsidRPr="003F1796" w:rsidRDefault="003F1796" w:rsidP="003F1796">
      <w:pPr>
        <w:pStyle w:val="ListParagraph"/>
        <w:numPr>
          <w:ilvl w:val="0"/>
          <w:numId w:val="3"/>
        </w:numPr>
        <w:spacing w:after="0"/>
        <w:rPr>
          <w:rFonts w:cstheme="minorHAnsi"/>
        </w:rPr>
      </w:pPr>
      <w:r w:rsidRPr="003F1796">
        <w:rPr>
          <w:rFonts w:cstheme="minorHAnsi"/>
        </w:rPr>
        <w:t>Kada sud don</w:t>
      </w:r>
      <w:r>
        <w:rPr>
          <w:rFonts w:cstheme="minorHAnsi"/>
        </w:rPr>
        <w:t>osi</w:t>
      </w:r>
      <w:r w:rsidRPr="003F1796">
        <w:rPr>
          <w:rFonts w:cstheme="minorHAnsi"/>
        </w:rPr>
        <w:t xml:space="preserve"> rješenje o obustavi stečajnog postupka?  </w:t>
      </w:r>
    </w:p>
    <w:p w:rsidR="003F1796" w:rsidRPr="003F1796" w:rsidRDefault="003F1796" w:rsidP="003F1796">
      <w:pPr>
        <w:pStyle w:val="ListParagraph"/>
        <w:numPr>
          <w:ilvl w:val="0"/>
          <w:numId w:val="3"/>
        </w:numPr>
        <w:spacing w:after="0"/>
        <w:rPr>
          <w:rFonts w:cstheme="minorHAnsi"/>
        </w:rPr>
      </w:pPr>
      <w:r w:rsidRPr="003F1796">
        <w:rPr>
          <w:rFonts w:cstheme="minorHAnsi"/>
        </w:rPr>
        <w:t xml:space="preserve">Šta ako se nakon zaključenja ili obustave stečajnog postupka pronađe imovina stečajnog dužnika iz koje se mogu namiriti povjerioci?  </w:t>
      </w:r>
    </w:p>
    <w:p w:rsidR="003F1796" w:rsidRDefault="003F1796" w:rsidP="000A3B72">
      <w:pPr>
        <w:pStyle w:val="ListParagraph"/>
        <w:numPr>
          <w:ilvl w:val="0"/>
          <w:numId w:val="3"/>
        </w:numPr>
        <w:spacing w:after="0"/>
        <w:rPr>
          <w:rFonts w:cstheme="minorHAnsi"/>
        </w:rPr>
      </w:pPr>
      <w:r w:rsidRPr="003F1796">
        <w:rPr>
          <w:rFonts w:cstheme="minorHAnsi"/>
        </w:rPr>
        <w:t xml:space="preserve">Može li se i kako  provesti reorganizacija stečajnog dužnika? </w:t>
      </w:r>
    </w:p>
    <w:p w:rsidR="003F1796" w:rsidRPr="003F1796" w:rsidRDefault="003F1796" w:rsidP="000A3B72">
      <w:pPr>
        <w:pStyle w:val="ListParagraph"/>
        <w:numPr>
          <w:ilvl w:val="0"/>
          <w:numId w:val="3"/>
        </w:numPr>
        <w:spacing w:after="0"/>
        <w:rPr>
          <w:rFonts w:cstheme="minorHAnsi"/>
        </w:rPr>
      </w:pPr>
      <w:r w:rsidRPr="003F1796">
        <w:rPr>
          <w:rFonts w:cstheme="minorHAnsi"/>
        </w:rPr>
        <w:t>Šta je to međunarodni stečaj?</w:t>
      </w:r>
    </w:p>
    <w:p w:rsidR="00D45C6A" w:rsidRPr="003F1796" w:rsidRDefault="00D45C6A" w:rsidP="003F1796">
      <w:pPr>
        <w:spacing w:after="0"/>
        <w:ind w:left="360"/>
        <w:rPr>
          <w:rFonts w:cstheme="minorHAnsi"/>
        </w:rPr>
      </w:pPr>
    </w:p>
    <w:p w:rsidR="00D8451B" w:rsidRPr="00D634B6" w:rsidRDefault="00A23756" w:rsidP="00D8451B">
      <w:pPr>
        <w:rPr>
          <w:rFonts w:cstheme="minorHAnsi"/>
          <w:b/>
        </w:rPr>
      </w:pPr>
      <w:r w:rsidRPr="00D634B6">
        <w:rPr>
          <w:rFonts w:cstheme="minorHAnsi"/>
          <w:b/>
        </w:rPr>
        <w:t>I.</w:t>
      </w:r>
      <w:r w:rsidR="00D8451B" w:rsidRPr="00D634B6">
        <w:rPr>
          <w:rFonts w:cstheme="minorHAnsi"/>
          <w:b/>
        </w:rPr>
        <w:t xml:space="preserve"> Št</w:t>
      </w:r>
      <w:r w:rsidRPr="00D634B6">
        <w:rPr>
          <w:rFonts w:cstheme="minorHAnsi"/>
          <w:b/>
        </w:rPr>
        <w:t>a</w:t>
      </w:r>
      <w:r w:rsidR="00D8451B" w:rsidRPr="00D634B6">
        <w:rPr>
          <w:rFonts w:cstheme="minorHAnsi"/>
          <w:b/>
        </w:rPr>
        <w:t xml:space="preserve"> je stečajni postupak i za</w:t>
      </w:r>
      <w:r w:rsidR="00320719" w:rsidRPr="00D634B6">
        <w:rPr>
          <w:rFonts w:cstheme="minorHAnsi"/>
          <w:b/>
        </w:rPr>
        <w:t>št</w:t>
      </w:r>
      <w:r w:rsidR="00B503A5" w:rsidRPr="00D634B6">
        <w:rPr>
          <w:rFonts w:cstheme="minorHAnsi"/>
          <w:b/>
        </w:rPr>
        <w:t xml:space="preserve">o </w:t>
      </w:r>
      <w:r w:rsidR="00D8451B" w:rsidRPr="00D634B6">
        <w:rPr>
          <w:rFonts w:cstheme="minorHAnsi"/>
          <w:b/>
        </w:rPr>
        <w:t xml:space="preserve">se provodi? </w:t>
      </w:r>
    </w:p>
    <w:p w:rsidR="00E61D7C" w:rsidRPr="00E61D15" w:rsidRDefault="00D8451B" w:rsidP="004F66A6">
      <w:pPr>
        <w:jc w:val="both"/>
        <w:rPr>
          <w:rFonts w:cstheme="minorHAnsi"/>
        </w:rPr>
      </w:pPr>
      <w:r w:rsidRPr="00E61D15">
        <w:rPr>
          <w:rFonts w:cstheme="minorHAnsi"/>
        </w:rPr>
        <w:t xml:space="preserve">Stečajni postupak je posebna vrstavanparničnoga postupka koji se provodi radi </w:t>
      </w:r>
      <w:r w:rsidR="00E61D7C" w:rsidRPr="00E61D15">
        <w:rPr>
          <w:rFonts w:cstheme="minorHAnsi"/>
        </w:rPr>
        <w:t>grupnog</w:t>
      </w:r>
      <w:r w:rsidRPr="00E61D15">
        <w:rPr>
          <w:rFonts w:cstheme="minorHAnsi"/>
        </w:rPr>
        <w:t xml:space="preserve"> namirenja </w:t>
      </w:r>
      <w:r w:rsidR="00E61D7C" w:rsidRPr="00E61D15">
        <w:rPr>
          <w:rFonts w:cstheme="minorHAnsi"/>
        </w:rPr>
        <w:t>povjerilaca</w:t>
      </w:r>
      <w:r w:rsidRPr="00E61D15">
        <w:rPr>
          <w:rFonts w:cstheme="minorHAnsi"/>
        </w:rPr>
        <w:t xml:space="preserve"> stečajnog dužnika i to unovčenjem njegove imovine </w:t>
      </w:r>
      <w:r w:rsidR="00E61D7C" w:rsidRPr="00E61D15">
        <w:rPr>
          <w:rFonts w:cstheme="minorHAnsi"/>
        </w:rPr>
        <w:t>i</w:t>
      </w:r>
      <w:r w:rsidRPr="00E61D15">
        <w:rPr>
          <w:rFonts w:cstheme="minorHAnsi"/>
        </w:rPr>
        <w:t xml:space="preserve"> podjelom prikupljenih sredstava </w:t>
      </w:r>
      <w:r w:rsidR="00876DF8" w:rsidRPr="00E61D15">
        <w:rPr>
          <w:rFonts w:cstheme="minorHAnsi"/>
        </w:rPr>
        <w:t>povjerioci</w:t>
      </w:r>
      <w:r w:rsidRPr="00E61D15">
        <w:rPr>
          <w:rFonts w:cstheme="minorHAnsi"/>
        </w:rPr>
        <w:t xml:space="preserve">ma. </w:t>
      </w:r>
      <w:r w:rsidR="00E61D7C" w:rsidRPr="00E61D15">
        <w:rPr>
          <w:rFonts w:cstheme="minorHAnsi"/>
        </w:rPr>
        <w:t>Grupno</w:t>
      </w:r>
      <w:r w:rsidRPr="00E61D15">
        <w:rPr>
          <w:rFonts w:cstheme="minorHAnsi"/>
        </w:rPr>
        <w:t xml:space="preserve">namirenje  </w:t>
      </w:r>
      <w:r w:rsidR="00E61D7C" w:rsidRPr="00E61D15">
        <w:rPr>
          <w:rFonts w:cstheme="minorHAnsi"/>
        </w:rPr>
        <w:t>povjerilaca</w:t>
      </w:r>
      <w:r w:rsidRPr="00E61D15">
        <w:rPr>
          <w:rFonts w:cstheme="minorHAnsi"/>
        </w:rPr>
        <w:t xml:space="preserve"> stečajnog dužnika koje se provodi unovčenjem njegove imovine i podjelom prikupljenih sredstava </w:t>
      </w:r>
      <w:r w:rsidR="00876DF8" w:rsidRPr="00E61D15">
        <w:rPr>
          <w:rFonts w:cstheme="minorHAnsi"/>
        </w:rPr>
        <w:t>povjerioci</w:t>
      </w:r>
      <w:r w:rsidRPr="00E61D15">
        <w:rPr>
          <w:rFonts w:cstheme="minorHAnsi"/>
        </w:rPr>
        <w:t xml:space="preserve">ma </w:t>
      </w:r>
      <w:r w:rsidR="00E61D7C" w:rsidRPr="00E61D15">
        <w:rPr>
          <w:rFonts w:cstheme="minorHAnsi"/>
        </w:rPr>
        <w:t xml:space="preserve">za </w:t>
      </w:r>
      <w:r w:rsidRPr="00E61D15">
        <w:rPr>
          <w:rFonts w:cstheme="minorHAnsi"/>
        </w:rPr>
        <w:t>rezult</w:t>
      </w:r>
      <w:r w:rsidR="00E61D7C" w:rsidRPr="00E61D15">
        <w:rPr>
          <w:rFonts w:cstheme="minorHAnsi"/>
        </w:rPr>
        <w:t>at ima</w:t>
      </w:r>
      <w:r w:rsidRPr="00E61D15">
        <w:rPr>
          <w:rFonts w:cstheme="minorHAnsi"/>
        </w:rPr>
        <w:t xml:space="preserve"> prestan</w:t>
      </w:r>
      <w:r w:rsidR="00E61D7C" w:rsidRPr="00E61D15">
        <w:rPr>
          <w:rFonts w:cstheme="minorHAnsi"/>
        </w:rPr>
        <w:t>a</w:t>
      </w:r>
      <w:r w:rsidRPr="00E61D15">
        <w:rPr>
          <w:rFonts w:cstheme="minorHAnsi"/>
        </w:rPr>
        <w:t xml:space="preserve">k postojanja </w:t>
      </w:r>
      <w:r w:rsidR="00E61D7C" w:rsidRPr="00E61D15">
        <w:rPr>
          <w:rFonts w:cstheme="minorHAnsi"/>
        </w:rPr>
        <w:t xml:space="preserve">i brisanje iz sudskog registra </w:t>
      </w:r>
      <w:r w:rsidRPr="00E61D15">
        <w:rPr>
          <w:rFonts w:cstheme="minorHAnsi"/>
        </w:rPr>
        <w:t xml:space="preserve">stečajnog dužnika </w:t>
      </w:r>
      <w:r w:rsidR="00E61D7C" w:rsidRPr="00E61D15">
        <w:rPr>
          <w:rFonts w:cstheme="minorHAnsi"/>
        </w:rPr>
        <w:t>kao pravne osobe</w:t>
      </w:r>
      <w:r w:rsidRPr="00E61D15">
        <w:rPr>
          <w:rFonts w:cstheme="minorHAnsi"/>
        </w:rPr>
        <w:t xml:space="preserve">, osim ako </w:t>
      </w:r>
      <w:r w:rsidR="00876DF8" w:rsidRPr="00E61D15">
        <w:rPr>
          <w:rFonts w:cstheme="minorHAnsi"/>
        </w:rPr>
        <w:t>povjerioci</w:t>
      </w:r>
      <w:r w:rsidRPr="00E61D15">
        <w:rPr>
          <w:rFonts w:cstheme="minorHAnsi"/>
        </w:rPr>
        <w:t xml:space="preserve"> stečajnog dužnika ne prihvate </w:t>
      </w:r>
      <w:r w:rsidR="00E61D7C" w:rsidRPr="00E61D15">
        <w:rPr>
          <w:rFonts w:cstheme="minorHAnsi"/>
        </w:rPr>
        <w:t xml:space="preserve">reorganizaciju - </w:t>
      </w:r>
      <w:r w:rsidRPr="00E61D15">
        <w:rPr>
          <w:rFonts w:cstheme="minorHAnsi"/>
        </w:rPr>
        <w:t>stečajni plan na kojega stečajni dužnik pristaje</w:t>
      </w:r>
      <w:r w:rsidR="004F66A6" w:rsidRPr="00E61D15">
        <w:rPr>
          <w:rFonts w:cstheme="minorHAnsi"/>
        </w:rPr>
        <w:t xml:space="preserve"> ili ne pristaje a sud utvrdi da stečajni dužnik s</w:t>
      </w:r>
      <w:r w:rsidR="00E61D7C" w:rsidRPr="00E61D15">
        <w:rPr>
          <w:rFonts w:cstheme="minorHAnsi"/>
        </w:rPr>
        <w:t>tečajnim planom nije stavljen u teži položaj od onog u kojem bi bio da plana nema, te ako niti jedan povjerilac ne dobiva privrednu korist koja prelazi puni iznos njegovog potraživanja.</w:t>
      </w:r>
    </w:p>
    <w:p w:rsidR="004C3B3B" w:rsidRDefault="004C3B3B" w:rsidP="00D8451B">
      <w:pPr>
        <w:rPr>
          <w:rFonts w:cstheme="minorHAnsi"/>
          <w:b/>
        </w:rPr>
      </w:pPr>
    </w:p>
    <w:p w:rsidR="00D8451B" w:rsidRPr="00AF7458" w:rsidRDefault="00AF7458" w:rsidP="00D8451B">
      <w:pPr>
        <w:rPr>
          <w:rFonts w:cstheme="minorHAnsi"/>
          <w:b/>
        </w:rPr>
      </w:pPr>
      <w:r w:rsidRPr="00AF7458">
        <w:rPr>
          <w:rFonts w:cstheme="minorHAnsi"/>
          <w:b/>
        </w:rPr>
        <w:lastRenderedPageBreak/>
        <w:t>II. Nad čijom se imovinom može provesti stečajni postupak?</w:t>
      </w:r>
    </w:p>
    <w:p w:rsidR="00AF7458" w:rsidRPr="00E61D15" w:rsidRDefault="00AF7458" w:rsidP="00AF745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Stečajni postupak može se provesti nad imovinom svakog pravnog </w:t>
      </w:r>
      <w:proofErr w:type="gramStart"/>
      <w:r w:rsidRPr="00E61D15">
        <w:rPr>
          <w:rFonts w:asciiTheme="minorHAnsi" w:hAnsiTheme="minorHAnsi" w:cstheme="minorHAnsi"/>
          <w:sz w:val="22"/>
          <w:szCs w:val="22"/>
        </w:rPr>
        <w:t>lica  (</w:t>
      </w:r>
      <w:proofErr w:type="gramEnd"/>
      <w:r w:rsidRPr="00E61D15">
        <w:rPr>
          <w:rFonts w:asciiTheme="minorHAnsi" w:hAnsiTheme="minorHAnsi" w:cstheme="minorHAnsi"/>
          <w:sz w:val="22"/>
          <w:szCs w:val="22"/>
        </w:rPr>
        <w:t>osim onih pravnih lica za koje je zakonom propisano da se nad njihovom imovinom stečajni postupak ne može provesti), kao i nad imovinom dužnika pojedinca i to: komplementara u komanditnom društvu i osnivača društva s neograničenom solidranom odgovornošću.</w:t>
      </w:r>
    </w:p>
    <w:p w:rsidR="00AF7458" w:rsidRPr="00E61D15" w:rsidRDefault="00AF7458" w:rsidP="00AF7458">
      <w:pPr>
        <w:rPr>
          <w:rFonts w:cstheme="minorHAnsi"/>
        </w:rPr>
      </w:pPr>
    </w:p>
    <w:p w:rsidR="00AF7458" w:rsidRDefault="00AF7458" w:rsidP="00AF745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Prema odredbama Zakona stečaj se može otvoriti i nad imovinom javnih pravnih lica, izuzev nad imovinom Federacije Bosne i Hercegovine, općine, grada i javnih fondova koji se u cjelosti ili djelimično finansiraju iz budžeta, kao i  nad stečajnim dužnikom koji proizvodi naoružanje i vojnu opremu uz prethodnu saglasnost federalnog ministra energije, rudarstva i industrije</w:t>
      </w:r>
      <w:r>
        <w:rPr>
          <w:rFonts w:asciiTheme="minorHAnsi" w:hAnsiTheme="minorHAnsi" w:cstheme="minorHAnsi"/>
          <w:sz w:val="22"/>
          <w:szCs w:val="22"/>
        </w:rPr>
        <w:t>.</w:t>
      </w:r>
    </w:p>
    <w:p w:rsidR="00AF7458" w:rsidRDefault="00AF7458" w:rsidP="00AF7458">
      <w:pPr>
        <w:pStyle w:val="NormalWeb"/>
        <w:spacing w:before="0" w:beforeAutospacing="0" w:after="0" w:afterAutospacing="0"/>
        <w:jc w:val="both"/>
        <w:rPr>
          <w:rFonts w:asciiTheme="minorHAnsi" w:hAnsiTheme="minorHAnsi" w:cstheme="minorHAnsi"/>
          <w:sz w:val="22"/>
          <w:szCs w:val="22"/>
        </w:rPr>
      </w:pPr>
    </w:p>
    <w:p w:rsidR="00AF7458" w:rsidRPr="00F20EF3" w:rsidRDefault="00AF7458" w:rsidP="00AF7458">
      <w:pPr>
        <w:pStyle w:val="NormalWeb"/>
        <w:spacing w:before="0" w:beforeAutospacing="0" w:after="0" w:afterAutospacing="0"/>
        <w:jc w:val="both"/>
        <w:rPr>
          <w:rFonts w:asciiTheme="minorHAnsi" w:hAnsiTheme="minorHAnsi" w:cstheme="minorHAnsi"/>
          <w:b/>
          <w:sz w:val="22"/>
          <w:szCs w:val="22"/>
        </w:rPr>
      </w:pPr>
      <w:r w:rsidRPr="00F20EF3">
        <w:rPr>
          <w:rFonts w:asciiTheme="minorHAnsi" w:hAnsiTheme="minorHAnsi" w:cstheme="minorHAnsi"/>
          <w:b/>
          <w:sz w:val="22"/>
          <w:szCs w:val="22"/>
        </w:rPr>
        <w:t xml:space="preserve">III.  </w:t>
      </w:r>
      <w:r w:rsidR="00F20EF3" w:rsidRPr="00F20EF3">
        <w:rPr>
          <w:rFonts w:asciiTheme="minorHAnsi" w:hAnsiTheme="minorHAnsi" w:cstheme="minorHAnsi"/>
          <w:b/>
          <w:sz w:val="22"/>
          <w:szCs w:val="22"/>
        </w:rPr>
        <w:t>Ko može biti s</w:t>
      </w:r>
      <w:r w:rsidRPr="00F20EF3">
        <w:rPr>
          <w:rFonts w:asciiTheme="minorHAnsi" w:hAnsiTheme="minorHAnsi" w:cstheme="minorHAnsi"/>
          <w:b/>
          <w:sz w:val="22"/>
          <w:szCs w:val="22"/>
        </w:rPr>
        <w:t>tečajni povjerilac</w:t>
      </w:r>
      <w:r w:rsidR="00F20EF3" w:rsidRPr="00F20EF3">
        <w:rPr>
          <w:rFonts w:asciiTheme="minorHAnsi" w:hAnsiTheme="minorHAnsi" w:cstheme="minorHAnsi"/>
          <w:b/>
          <w:sz w:val="22"/>
          <w:szCs w:val="22"/>
        </w:rPr>
        <w:t>?</w:t>
      </w:r>
    </w:p>
    <w:p w:rsidR="00AF7458" w:rsidRDefault="00AF7458" w:rsidP="00D8451B">
      <w:pPr>
        <w:rPr>
          <w:rFonts w:cstheme="minorHAnsi"/>
          <w:b/>
        </w:rPr>
      </w:pPr>
    </w:p>
    <w:p w:rsidR="00F20EF3" w:rsidRPr="00E61D15" w:rsidRDefault="00F20EF3" w:rsidP="00F20EF3">
      <w:pPr>
        <w:rPr>
          <w:rFonts w:cstheme="minorHAnsi"/>
        </w:rPr>
      </w:pPr>
      <w:r w:rsidRPr="00F20EF3">
        <w:rPr>
          <w:rFonts w:cstheme="minorHAnsi"/>
        </w:rPr>
        <w:t>Stečajni povjerilac</w:t>
      </w:r>
      <w:r w:rsidRPr="00E61D15">
        <w:rPr>
          <w:rFonts w:cstheme="minorHAnsi"/>
        </w:rPr>
        <w:t xml:space="preserve"> je povjerilac stečajnog dužnika koji u vrijeme otvaranja stečajnog postupka ima kakvo imovinskopravno potraživanje  prema njemu. </w:t>
      </w:r>
    </w:p>
    <w:p w:rsidR="00F20EF3" w:rsidRPr="00E61D15" w:rsidRDefault="00F20EF3" w:rsidP="00F20EF3">
      <w:pPr>
        <w:rPr>
          <w:rFonts w:cstheme="minorHAnsi"/>
        </w:rPr>
      </w:pPr>
      <w:r w:rsidRPr="00F20EF3">
        <w:rPr>
          <w:rFonts w:cstheme="minorHAnsi"/>
        </w:rPr>
        <w:t>Izlučni povjerilac</w:t>
      </w:r>
      <w:r w:rsidRPr="00E61D15">
        <w:rPr>
          <w:rFonts w:cstheme="minorHAnsi"/>
        </w:rPr>
        <w:t xml:space="preserve">  je lice koje ima pravo  na izdvajanje stvari  koje ne pripadaju stečajnom dužniku odnosno ne ulaze u stečajnu masu.  Izlučni povjerilac nije stečajni  povjerilac. </w:t>
      </w:r>
    </w:p>
    <w:p w:rsidR="00F20EF3" w:rsidRPr="00E61D15" w:rsidRDefault="00F20EF3" w:rsidP="00F20EF3">
      <w:pPr>
        <w:rPr>
          <w:rFonts w:cstheme="minorHAnsi"/>
        </w:rPr>
      </w:pPr>
      <w:r w:rsidRPr="00F20EF3">
        <w:rPr>
          <w:rFonts w:cstheme="minorHAnsi"/>
        </w:rPr>
        <w:t>Razlučni povjerilac</w:t>
      </w:r>
      <w:r w:rsidRPr="00E61D15">
        <w:rPr>
          <w:rFonts w:cstheme="minorHAnsi"/>
        </w:rPr>
        <w:t xml:space="preserve"> je lice koje u odnosu na stvar ili pravo iz stečajne mase ima pravo na odvojeno namirenje iz predmeta razlučnog prava za glavno potraživanje, kamate i troškove.</w:t>
      </w:r>
    </w:p>
    <w:p w:rsidR="00F20EF3" w:rsidRPr="00E61D15" w:rsidRDefault="00F20EF3" w:rsidP="00F20EF3">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Razlučni povjerioci su:</w:t>
      </w:r>
    </w:p>
    <w:p w:rsidR="00F20EF3" w:rsidRPr="00E61D15" w:rsidRDefault="00F20EF3" w:rsidP="00F20EF3">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hipotekarni povjerioci i povjerioci zemljišnog duga;</w:t>
      </w:r>
    </w:p>
    <w:p w:rsidR="00F20EF3" w:rsidRPr="00E61D15" w:rsidRDefault="00F20EF3" w:rsidP="00F20EF3">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  povjerioci koji su zakonom, pljenidbom, sporazumom pred sudom ili pravnim poslom stekli neko </w:t>
      </w:r>
    </w:p>
    <w:p w:rsidR="00F20EF3" w:rsidRPr="00E61D15" w:rsidRDefault="00F20EF3" w:rsidP="00F20EF3">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   založno pravo;</w:t>
      </w:r>
    </w:p>
    <w:p w:rsidR="00F20EF3" w:rsidRPr="00E61D15" w:rsidRDefault="00F20EF3" w:rsidP="00F20EF3">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povjerioci kojima je stečajni dužnik radi osiguranja prenio neko pravo;</w:t>
      </w:r>
    </w:p>
    <w:p w:rsidR="00F20EF3" w:rsidRPr="00E61D15" w:rsidRDefault="00F20EF3" w:rsidP="00F20EF3">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povjerioci kojima pripada pravo zadržanja.</w:t>
      </w:r>
    </w:p>
    <w:p w:rsidR="00F20EF3" w:rsidRPr="00E61D15" w:rsidRDefault="00F20EF3" w:rsidP="00F20EF3">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br/>
        <w:t xml:space="preserve">Razlučni povjerioci mogu biti i stečajni povjerioci ako im je stečajni dužnik i lično odgovoran, u kom slučaju imaju pravo na srazmjerno namirenje iz stečajne mase samo ako se odreknu odvojenog namirenja ili se nisu uspjeli odvojeno namiriti u cjelini ili djelimično i tada </w:t>
      </w:r>
      <w:proofErr w:type="gramStart"/>
      <w:r w:rsidRPr="00E61D15">
        <w:rPr>
          <w:rFonts w:asciiTheme="minorHAnsi" w:hAnsiTheme="minorHAnsi" w:cstheme="minorHAnsi"/>
          <w:sz w:val="22"/>
          <w:szCs w:val="22"/>
        </w:rPr>
        <w:t>se  namiruju</w:t>
      </w:r>
      <w:proofErr w:type="gramEnd"/>
      <w:r w:rsidRPr="00E61D15">
        <w:rPr>
          <w:rFonts w:asciiTheme="minorHAnsi" w:hAnsiTheme="minorHAnsi" w:cstheme="minorHAnsi"/>
          <w:sz w:val="22"/>
          <w:szCs w:val="22"/>
        </w:rPr>
        <w:t xml:space="preserve"> srazmjerno visini neizmirenog dijela svog potraživanja.</w:t>
      </w:r>
    </w:p>
    <w:p w:rsidR="00F20EF3" w:rsidRPr="00E61D15" w:rsidRDefault="00F20EF3" w:rsidP="00F20EF3">
      <w:pPr>
        <w:pStyle w:val="NormalWeb"/>
        <w:spacing w:before="0" w:beforeAutospacing="0" w:after="0" w:afterAutospacing="0"/>
        <w:jc w:val="center"/>
        <w:rPr>
          <w:rFonts w:asciiTheme="minorHAnsi" w:hAnsiTheme="minorHAnsi" w:cstheme="minorHAnsi"/>
          <w:b/>
          <w:bCs/>
          <w:sz w:val="22"/>
          <w:szCs w:val="22"/>
        </w:rPr>
      </w:pPr>
    </w:p>
    <w:p w:rsidR="00F20EF3" w:rsidRPr="00E61D15" w:rsidRDefault="00F20EF3" w:rsidP="00F20EF3">
      <w:pPr>
        <w:jc w:val="both"/>
        <w:rPr>
          <w:rFonts w:cstheme="minorHAnsi"/>
        </w:rPr>
      </w:pPr>
      <w:r w:rsidRPr="00F20EF3">
        <w:rPr>
          <w:rFonts w:cstheme="minorHAnsi"/>
        </w:rPr>
        <w:t>Povjerilac stečajne mase</w:t>
      </w:r>
      <w:r w:rsidRPr="00E61D15">
        <w:rPr>
          <w:rFonts w:cstheme="minorHAnsi"/>
        </w:rPr>
        <w:t xml:space="preserve"> je lice koje ima </w:t>
      </w:r>
      <w:r>
        <w:rPr>
          <w:rFonts w:cstheme="minorHAnsi"/>
        </w:rPr>
        <w:t>potraživanje</w:t>
      </w:r>
      <w:r w:rsidRPr="00E61D15">
        <w:rPr>
          <w:rFonts w:cstheme="minorHAnsi"/>
        </w:rPr>
        <w:t xml:space="preserve"> prema stečajnoj masi (troškovi stečajnog postupka i dugovi stečajne mase. </w:t>
      </w:r>
    </w:p>
    <w:p w:rsidR="00D8451B" w:rsidRPr="00D634B6" w:rsidRDefault="00D8451B" w:rsidP="00D8451B">
      <w:pPr>
        <w:rPr>
          <w:rFonts w:cstheme="minorHAnsi"/>
          <w:b/>
        </w:rPr>
      </w:pPr>
      <w:r w:rsidRPr="00D634B6">
        <w:rPr>
          <w:rFonts w:cstheme="minorHAnsi"/>
          <w:b/>
        </w:rPr>
        <w:t>I</w:t>
      </w:r>
      <w:r w:rsidR="00F20EF3">
        <w:rPr>
          <w:rFonts w:cstheme="minorHAnsi"/>
          <w:b/>
        </w:rPr>
        <w:t>V</w:t>
      </w:r>
      <w:r w:rsidRPr="00D634B6">
        <w:rPr>
          <w:rFonts w:cstheme="minorHAnsi"/>
          <w:b/>
        </w:rPr>
        <w:t xml:space="preserve">. </w:t>
      </w:r>
      <w:r w:rsidR="008251BE">
        <w:rPr>
          <w:rFonts w:cstheme="minorHAnsi"/>
          <w:b/>
        </w:rPr>
        <w:t>O</w:t>
      </w:r>
      <w:r w:rsidR="00465054" w:rsidRPr="00D634B6">
        <w:rPr>
          <w:rFonts w:cstheme="minorHAnsi"/>
          <w:b/>
        </w:rPr>
        <w:t>rgani stečajnog postupka</w:t>
      </w:r>
      <w:r w:rsidRPr="00D634B6">
        <w:rPr>
          <w:rFonts w:cstheme="minorHAnsi"/>
          <w:b/>
        </w:rPr>
        <w:t xml:space="preserve">?  </w:t>
      </w:r>
    </w:p>
    <w:p w:rsidR="004F66A6" w:rsidRPr="00E61D15" w:rsidRDefault="004F66A6" w:rsidP="004F66A6">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Organi stečajnog postupka su: stečajni sud, stečajni sudija, privremeni stečajni upravnik, stečajni upravnik, skupština povjerilaca, privremeni odbor povjerilaca i odbor povjerilaca.</w:t>
      </w:r>
    </w:p>
    <w:p w:rsidR="004F66A6" w:rsidRPr="00E61D15" w:rsidRDefault="004F66A6" w:rsidP="004F66A6">
      <w:pPr>
        <w:rPr>
          <w:rFonts w:cstheme="minorHAnsi"/>
        </w:rPr>
      </w:pPr>
    </w:p>
    <w:p w:rsidR="006376BD" w:rsidRPr="00D634B6" w:rsidRDefault="00F640CC" w:rsidP="00D8451B">
      <w:pPr>
        <w:rPr>
          <w:rFonts w:cstheme="minorHAnsi"/>
          <w:b/>
        </w:rPr>
      </w:pPr>
      <w:r w:rsidRPr="00D634B6">
        <w:rPr>
          <w:rFonts w:cstheme="minorHAnsi"/>
          <w:b/>
        </w:rPr>
        <w:t>Stečajni sud i stečajni sudija</w:t>
      </w:r>
    </w:p>
    <w:p w:rsidR="006376BD" w:rsidRPr="00E61D15" w:rsidRDefault="006376BD" w:rsidP="006376BD">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postupak provodi stvarno nadležni sud na čijem se području nalazi sjedište pravnog lica ili prebivalište dužnika pojedinca.</w:t>
      </w:r>
    </w:p>
    <w:p w:rsidR="006376BD" w:rsidRPr="00E61D15" w:rsidRDefault="006376BD" w:rsidP="006376BD">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Stečajni postupak vodi stečajni sudija kao sudija pojedinac. </w:t>
      </w:r>
    </w:p>
    <w:p w:rsidR="006376BD" w:rsidRPr="00E61D15" w:rsidRDefault="006376BD" w:rsidP="006376BD">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lastRenderedPageBreak/>
        <w:t xml:space="preserve">Stečajni sudija vodi i upravlja stečajnim postupkom od podnošenja prijedloga za otvaranje stečajnog postupka do završetka stečajnog postupka i pri tom vrši prava i obaveze u skladu sa odredbama Zakona. </w:t>
      </w:r>
    </w:p>
    <w:p w:rsidR="006376BD" w:rsidRPr="00E61D15" w:rsidRDefault="006376BD" w:rsidP="006376BD">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Stečajni sudija odlučuje o pokretanju prethodnog postupka radi utvrđivanja postojanja stečajnog razloga i provodi taj postupak, odlučuje o otvaranju </w:t>
      </w:r>
      <w:r w:rsidR="00FE222E">
        <w:rPr>
          <w:rFonts w:asciiTheme="minorHAnsi" w:hAnsiTheme="minorHAnsi" w:cstheme="minorHAnsi"/>
          <w:sz w:val="22"/>
          <w:szCs w:val="22"/>
        </w:rPr>
        <w:t>stečajnog</w:t>
      </w:r>
      <w:r w:rsidRPr="00E61D15">
        <w:rPr>
          <w:rFonts w:asciiTheme="minorHAnsi" w:hAnsiTheme="minorHAnsi" w:cstheme="minorHAnsi"/>
          <w:sz w:val="22"/>
          <w:szCs w:val="22"/>
        </w:rPr>
        <w:t>postupka</w:t>
      </w:r>
      <w:proofErr w:type="gramStart"/>
      <w:r w:rsidRPr="00E61D15">
        <w:rPr>
          <w:rFonts w:asciiTheme="minorHAnsi" w:hAnsiTheme="minorHAnsi" w:cstheme="minorHAnsi"/>
          <w:sz w:val="22"/>
          <w:szCs w:val="22"/>
        </w:rPr>
        <w:t>,  imenuje</w:t>
      </w:r>
      <w:proofErr w:type="gramEnd"/>
      <w:r w:rsidRPr="00E61D15">
        <w:rPr>
          <w:rFonts w:asciiTheme="minorHAnsi" w:hAnsiTheme="minorHAnsi" w:cstheme="minorHAnsi"/>
          <w:sz w:val="22"/>
          <w:szCs w:val="22"/>
        </w:rPr>
        <w:t xml:space="preserve"> vještaka u stečajnom postupku, privremenog stečajnog upravnika, članove privremenog odbora povjerilaca i stečajnog upravnika i vrši pravni nadzor nad radom privremenog stečajnog upravnika i stečajnog upravnika, u skladu sa odredbama Zakona.</w:t>
      </w:r>
    </w:p>
    <w:p w:rsidR="00F20EF3" w:rsidRPr="004C3B3B" w:rsidRDefault="006376BD" w:rsidP="004C3B3B">
      <w:pPr>
        <w:pStyle w:val="NormalWeb"/>
        <w:spacing w:before="0" w:beforeAutospacing="0" w:after="0" w:afterAutospacing="0"/>
        <w:jc w:val="both"/>
        <w:rPr>
          <w:rFonts w:asciiTheme="minorHAnsi" w:hAnsiTheme="minorHAnsi" w:cstheme="minorHAnsi"/>
          <w:b/>
          <w:sz w:val="22"/>
          <w:szCs w:val="22"/>
        </w:rPr>
      </w:pPr>
      <w:r w:rsidRPr="00E61D15">
        <w:rPr>
          <w:rFonts w:asciiTheme="minorHAnsi" w:hAnsiTheme="minorHAnsi" w:cstheme="minorHAnsi"/>
          <w:sz w:val="22"/>
          <w:szCs w:val="22"/>
        </w:rPr>
        <w:br/>
      </w:r>
      <w:r w:rsidRPr="004C3B3B">
        <w:rPr>
          <w:rFonts w:asciiTheme="minorHAnsi" w:hAnsiTheme="minorHAnsi" w:cstheme="minorHAnsi"/>
          <w:b/>
          <w:sz w:val="22"/>
          <w:szCs w:val="22"/>
        </w:rPr>
        <w:t>S</w:t>
      </w:r>
      <w:r w:rsidR="00D8451B" w:rsidRPr="004C3B3B">
        <w:rPr>
          <w:rFonts w:asciiTheme="minorHAnsi" w:hAnsiTheme="minorHAnsi" w:cstheme="minorHAnsi"/>
          <w:b/>
          <w:sz w:val="22"/>
          <w:szCs w:val="22"/>
        </w:rPr>
        <w:t xml:space="preserve">tečajni </w:t>
      </w:r>
      <w:r w:rsidR="00876DF8" w:rsidRPr="004C3B3B">
        <w:rPr>
          <w:rFonts w:asciiTheme="minorHAnsi" w:hAnsiTheme="minorHAnsi" w:cstheme="minorHAnsi"/>
          <w:b/>
          <w:sz w:val="22"/>
          <w:szCs w:val="22"/>
        </w:rPr>
        <w:t>upravnik</w:t>
      </w:r>
    </w:p>
    <w:p w:rsidR="004C3B3B" w:rsidRDefault="004C3B3B" w:rsidP="00F20EF3">
      <w:pPr>
        <w:jc w:val="both"/>
        <w:rPr>
          <w:rFonts w:cstheme="minorHAnsi"/>
        </w:rPr>
      </w:pPr>
    </w:p>
    <w:p w:rsidR="00320719" w:rsidRPr="00E61D15" w:rsidRDefault="00F20EF3" w:rsidP="00F20EF3">
      <w:pPr>
        <w:jc w:val="both"/>
        <w:rPr>
          <w:rFonts w:cstheme="minorHAnsi"/>
        </w:rPr>
      </w:pPr>
      <w:r>
        <w:rPr>
          <w:rFonts w:cstheme="minorHAnsi"/>
        </w:rPr>
        <w:t xml:space="preserve">Stečajni upravnik </w:t>
      </w:r>
      <w:r w:rsidR="006376BD" w:rsidRPr="00E61D15">
        <w:rPr>
          <w:rFonts w:cstheme="minorHAnsi"/>
        </w:rPr>
        <w:t>je organ</w:t>
      </w:r>
      <w:r w:rsidR="00D8451B" w:rsidRPr="00E61D15">
        <w:rPr>
          <w:rFonts w:cstheme="minorHAnsi"/>
        </w:rPr>
        <w:t xml:space="preserve"> stečajnog postupka (fizičk</w:t>
      </w:r>
      <w:r w:rsidR="006376BD" w:rsidRPr="00E61D15">
        <w:rPr>
          <w:rFonts w:cstheme="minorHAnsi"/>
        </w:rPr>
        <w:t>olice</w:t>
      </w:r>
      <w:r w:rsidR="00D8451B" w:rsidRPr="00E61D15">
        <w:rPr>
          <w:rFonts w:cstheme="minorHAnsi"/>
        </w:rPr>
        <w:t>) koje</w:t>
      </w:r>
      <w:r w:rsidR="00320719" w:rsidRPr="00E61D15">
        <w:rPr>
          <w:rFonts w:cstheme="minorHAnsi"/>
        </w:rPr>
        <w:t xml:space="preserve"> raspolaže potrebnom stručnošću i poslovnim iskustvom, mora imati završeno stručno obrazovanje i položen stručni ispit. </w:t>
      </w:r>
    </w:p>
    <w:p w:rsidR="00E61D15" w:rsidRPr="00E61D15" w:rsidRDefault="00E61D15" w:rsidP="00F20EF3">
      <w:pPr>
        <w:jc w:val="both"/>
        <w:rPr>
          <w:rFonts w:cstheme="minorHAnsi"/>
        </w:rPr>
      </w:pPr>
      <w:r w:rsidRPr="00E61D15">
        <w:rPr>
          <w:rFonts w:cstheme="minorHAnsi"/>
        </w:rPr>
        <w:t>Otvaranjem stečajnog postupka prava stečajnog dužnika da upravlja i raspolaže imovinom koja pripada stečajnoj masi, kao i prava organa, prokuriste, zastupnika i punomoćnika stečajnog dužnika prelaze na stečajnog upravnika</w:t>
      </w:r>
    </w:p>
    <w:p w:rsidR="00320719" w:rsidRPr="00E61D15" w:rsidRDefault="00320719" w:rsidP="00320719">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upravnik je ovlašten i obavezan bez odlaganja ući u posjed imovine koja spada u stečajnu masu, upravljati njom, po mogućnosti nastaviti poslovanje do izvještajnog ročišta, ako to ne šteti stečajne povjerioce i unovčiti je u skladu sa</w:t>
      </w:r>
      <w:r w:rsidR="00473DBF" w:rsidRPr="00E61D15">
        <w:rPr>
          <w:rFonts w:asciiTheme="minorHAnsi" w:hAnsiTheme="minorHAnsi" w:cstheme="minorHAnsi"/>
          <w:sz w:val="22"/>
          <w:szCs w:val="22"/>
        </w:rPr>
        <w:t xml:space="preserve"> odlukom skupštine povjerilaca, </w:t>
      </w:r>
      <w:r w:rsidRPr="00E61D15">
        <w:rPr>
          <w:rFonts w:asciiTheme="minorHAnsi" w:hAnsiTheme="minorHAnsi" w:cstheme="minorHAnsi"/>
          <w:sz w:val="22"/>
          <w:szCs w:val="22"/>
        </w:rPr>
        <w:t xml:space="preserve">obavezan </w:t>
      </w:r>
      <w:r w:rsidR="00473DBF" w:rsidRPr="00E61D15">
        <w:rPr>
          <w:rFonts w:asciiTheme="minorHAnsi" w:hAnsiTheme="minorHAnsi" w:cstheme="minorHAnsi"/>
          <w:sz w:val="22"/>
          <w:szCs w:val="22"/>
        </w:rPr>
        <w:t xml:space="preserve">je </w:t>
      </w:r>
      <w:r w:rsidRPr="00E61D15">
        <w:rPr>
          <w:rFonts w:asciiTheme="minorHAnsi" w:hAnsiTheme="minorHAnsi" w:cstheme="minorHAnsi"/>
          <w:sz w:val="22"/>
          <w:szCs w:val="22"/>
        </w:rPr>
        <w:t>odmah izvršiti detaljan popis stečajne mase i taj popis predati stečajnom sudiji</w:t>
      </w:r>
      <w:r w:rsidR="00473DBF" w:rsidRPr="00E61D15">
        <w:rPr>
          <w:rFonts w:asciiTheme="minorHAnsi" w:hAnsiTheme="minorHAnsi" w:cstheme="minorHAnsi"/>
          <w:sz w:val="22"/>
          <w:szCs w:val="22"/>
        </w:rPr>
        <w:t>, d</w:t>
      </w:r>
      <w:r w:rsidRPr="00E61D15">
        <w:rPr>
          <w:rFonts w:asciiTheme="minorHAnsi" w:hAnsiTheme="minorHAnsi" w:cstheme="minorHAnsi"/>
          <w:sz w:val="22"/>
          <w:szCs w:val="22"/>
        </w:rPr>
        <w:t>užan je sastaviti popis svih povjerilaca stečajnog dužnika za koje je saznao i do kojih je došao iz knjiga i poslovne dokumentacije stečajnog dužnika</w:t>
      </w:r>
      <w:r w:rsidR="00473DBF" w:rsidRPr="00E61D15">
        <w:rPr>
          <w:rFonts w:asciiTheme="minorHAnsi" w:hAnsiTheme="minorHAnsi" w:cstheme="minorHAnsi"/>
          <w:sz w:val="22"/>
          <w:szCs w:val="22"/>
        </w:rPr>
        <w:t xml:space="preserve">, </w:t>
      </w:r>
      <w:r w:rsidRPr="00E61D15">
        <w:rPr>
          <w:rFonts w:asciiTheme="minorHAnsi" w:hAnsiTheme="minorHAnsi" w:cstheme="minorHAnsi"/>
          <w:sz w:val="22"/>
          <w:szCs w:val="22"/>
        </w:rPr>
        <w:t>dužan je voditi poslovne knjige, naročito sačiniti početni bilans na osnovu inventarisanja prema stanju na dan otvaranja postupka, kao i podnijeti potrebne izvještaje nadležnim organima.</w:t>
      </w:r>
    </w:p>
    <w:p w:rsidR="00320719" w:rsidRPr="00E61D15" w:rsidRDefault="00320719" w:rsidP="00D8451B">
      <w:pPr>
        <w:rPr>
          <w:rFonts w:cstheme="minorHAnsi"/>
        </w:rPr>
      </w:pPr>
    </w:p>
    <w:p w:rsidR="00F20EF3" w:rsidRDefault="00473DBF" w:rsidP="00D8451B">
      <w:pPr>
        <w:rPr>
          <w:rFonts w:cstheme="minorHAnsi"/>
          <w:b/>
        </w:rPr>
      </w:pPr>
      <w:r w:rsidRPr="00D634B6">
        <w:rPr>
          <w:rFonts w:cstheme="minorHAnsi"/>
          <w:b/>
        </w:rPr>
        <w:t>O</w:t>
      </w:r>
      <w:r w:rsidR="00D8451B" w:rsidRPr="00D634B6">
        <w:rPr>
          <w:rFonts w:cstheme="minorHAnsi"/>
          <w:b/>
        </w:rPr>
        <w:t xml:space="preserve">dbor </w:t>
      </w:r>
      <w:r w:rsidRPr="00D634B6">
        <w:rPr>
          <w:rFonts w:cstheme="minorHAnsi"/>
          <w:b/>
        </w:rPr>
        <w:t>povjerilaca</w:t>
      </w:r>
    </w:p>
    <w:p w:rsidR="00F20EF3" w:rsidRDefault="00F20EF3" w:rsidP="00F20EF3">
      <w:pPr>
        <w:jc w:val="both"/>
        <w:rPr>
          <w:rFonts w:cstheme="minorHAnsi"/>
        </w:rPr>
      </w:pPr>
      <w:r w:rsidRPr="00F20EF3">
        <w:rPr>
          <w:rFonts w:cstheme="minorHAnsi"/>
        </w:rPr>
        <w:t>Odbor povjerilaca</w:t>
      </w:r>
      <w:r w:rsidR="00473DBF" w:rsidRPr="00E61D15">
        <w:rPr>
          <w:rFonts w:cstheme="minorHAnsi"/>
        </w:rPr>
        <w:t>je organ</w:t>
      </w:r>
      <w:r w:rsidR="00D8451B" w:rsidRPr="00E61D15">
        <w:rPr>
          <w:rFonts w:cstheme="minorHAnsi"/>
        </w:rPr>
        <w:t xml:space="preserve"> stečajnog postupka </w:t>
      </w:r>
      <w:r w:rsidR="00473DBF" w:rsidRPr="00E61D15">
        <w:rPr>
          <w:rFonts w:cstheme="minorHAnsi"/>
        </w:rPr>
        <w:t>kojeg bira</w:t>
      </w:r>
      <w:r w:rsidR="00D8451B" w:rsidRPr="00E61D15">
        <w:rPr>
          <w:rFonts w:cstheme="minorHAnsi"/>
        </w:rPr>
        <w:t xml:space="preserve"> skupština </w:t>
      </w:r>
      <w:r w:rsidR="00473DBF" w:rsidRPr="00E61D15">
        <w:rPr>
          <w:rFonts w:cstheme="minorHAnsi"/>
        </w:rPr>
        <w:t>povjerilaca</w:t>
      </w:r>
      <w:r w:rsidR="00D8451B" w:rsidRPr="00E61D15">
        <w:rPr>
          <w:rFonts w:cstheme="minorHAnsi"/>
        </w:rPr>
        <w:t>, odnosno sud</w:t>
      </w:r>
      <w:r>
        <w:rPr>
          <w:rFonts w:cstheme="minorHAnsi"/>
        </w:rPr>
        <w:t xml:space="preserve"> p</w:t>
      </w:r>
      <w:r w:rsidR="00D8451B" w:rsidRPr="00E61D15">
        <w:rPr>
          <w:rFonts w:cstheme="minorHAnsi"/>
        </w:rPr>
        <w:t xml:space="preserve">rije </w:t>
      </w:r>
      <w:r>
        <w:rPr>
          <w:rFonts w:cstheme="minorHAnsi"/>
        </w:rPr>
        <w:t>p</w:t>
      </w:r>
      <w:r w:rsidR="00D8451B" w:rsidRPr="00E61D15">
        <w:rPr>
          <w:rFonts w:cstheme="minorHAnsi"/>
        </w:rPr>
        <w:t xml:space="preserve">rve skupštine </w:t>
      </w:r>
      <w:r w:rsidR="00473DBF" w:rsidRPr="00E61D15">
        <w:rPr>
          <w:rFonts w:cstheme="minorHAnsi"/>
        </w:rPr>
        <w:t>povjerilaca(privre</w:t>
      </w:r>
      <w:r>
        <w:rPr>
          <w:rFonts w:cstheme="minorHAnsi"/>
        </w:rPr>
        <w:t>m</w:t>
      </w:r>
      <w:r w:rsidR="00473DBF" w:rsidRPr="00E61D15">
        <w:rPr>
          <w:rFonts w:cstheme="minorHAnsi"/>
        </w:rPr>
        <w:t>eni odbor)</w:t>
      </w:r>
      <w:r w:rsidR="00D8451B" w:rsidRPr="00E61D15">
        <w:rPr>
          <w:rFonts w:cstheme="minorHAnsi"/>
        </w:rPr>
        <w:t xml:space="preserve">, radi zaštite interesa </w:t>
      </w:r>
      <w:r w:rsidR="00473DBF" w:rsidRPr="00E61D15">
        <w:rPr>
          <w:rFonts w:cstheme="minorHAnsi"/>
        </w:rPr>
        <w:t>povjerilaca</w:t>
      </w:r>
      <w:r w:rsidR="00D8451B" w:rsidRPr="00E61D15">
        <w:rPr>
          <w:rFonts w:cstheme="minorHAnsi"/>
        </w:rPr>
        <w:t xml:space="preserve"> u stečajnom postupku. </w:t>
      </w:r>
    </w:p>
    <w:p w:rsidR="00473DBF" w:rsidRPr="00E61D15" w:rsidRDefault="00D8451B" w:rsidP="00D8451B">
      <w:pPr>
        <w:rPr>
          <w:rFonts w:cstheme="minorHAnsi"/>
        </w:rPr>
      </w:pPr>
      <w:r w:rsidRPr="00E61D15">
        <w:rPr>
          <w:rFonts w:cstheme="minorHAnsi"/>
        </w:rPr>
        <w:t xml:space="preserve">Odbor </w:t>
      </w:r>
      <w:r w:rsidR="00473DBF" w:rsidRPr="00E61D15">
        <w:rPr>
          <w:rFonts w:cstheme="minorHAnsi"/>
        </w:rPr>
        <w:t>povjerilaca</w:t>
      </w:r>
      <w:r w:rsidRPr="00E61D15">
        <w:rPr>
          <w:rFonts w:cstheme="minorHAnsi"/>
        </w:rPr>
        <w:t xml:space="preserve"> čine fizičk</w:t>
      </w:r>
      <w:r w:rsidR="00F20EF3">
        <w:rPr>
          <w:rFonts w:cstheme="minorHAnsi"/>
        </w:rPr>
        <w:t>a</w:t>
      </w:r>
      <w:r w:rsidR="00473DBF" w:rsidRPr="00E61D15">
        <w:rPr>
          <w:rFonts w:cstheme="minorHAnsi"/>
        </w:rPr>
        <w:t>lica</w:t>
      </w:r>
      <w:r w:rsidRPr="00E61D15">
        <w:rPr>
          <w:rFonts w:cstheme="minorHAnsi"/>
        </w:rPr>
        <w:t xml:space="preserve"> koj</w:t>
      </w:r>
      <w:r w:rsidR="00473DBF" w:rsidRPr="00E61D15">
        <w:rPr>
          <w:rFonts w:cstheme="minorHAnsi"/>
        </w:rPr>
        <w:t>a</w:t>
      </w:r>
      <w:r w:rsidRPr="00E61D15">
        <w:rPr>
          <w:rFonts w:cstheme="minorHAnsi"/>
        </w:rPr>
        <w:t xml:space="preserve"> zastupaju: </w:t>
      </w:r>
    </w:p>
    <w:p w:rsidR="00473DBF" w:rsidRPr="00E61D15" w:rsidRDefault="00D8451B" w:rsidP="00D8451B">
      <w:pPr>
        <w:rPr>
          <w:rFonts w:cstheme="minorHAnsi"/>
        </w:rPr>
      </w:pPr>
      <w:r w:rsidRPr="00E61D15">
        <w:rPr>
          <w:rFonts w:cstheme="minorHAnsi"/>
        </w:rPr>
        <w:t xml:space="preserve">- stečajne </w:t>
      </w:r>
      <w:r w:rsidR="00473DBF" w:rsidRPr="00E61D15">
        <w:rPr>
          <w:rFonts w:cstheme="minorHAnsi"/>
        </w:rPr>
        <w:t xml:space="preserve">povjerioce </w:t>
      </w:r>
      <w:r w:rsidRPr="00E61D15">
        <w:rPr>
          <w:rFonts w:cstheme="minorHAnsi"/>
        </w:rPr>
        <w:t xml:space="preserve">s najvišim </w:t>
      </w:r>
      <w:r w:rsidR="00473DBF" w:rsidRPr="00E61D15">
        <w:rPr>
          <w:rFonts w:cstheme="minorHAnsi"/>
        </w:rPr>
        <w:t>potraživanjima;</w:t>
      </w:r>
    </w:p>
    <w:p w:rsidR="00473DBF" w:rsidRPr="00E61D15" w:rsidRDefault="00D8451B" w:rsidP="00D8451B">
      <w:pPr>
        <w:rPr>
          <w:rFonts w:cstheme="minorHAnsi"/>
        </w:rPr>
      </w:pPr>
      <w:r w:rsidRPr="00E61D15">
        <w:rPr>
          <w:rFonts w:cstheme="minorHAnsi"/>
        </w:rPr>
        <w:t xml:space="preserve">- stečajne </w:t>
      </w:r>
      <w:r w:rsidR="00473DBF" w:rsidRPr="00E61D15">
        <w:rPr>
          <w:rFonts w:cstheme="minorHAnsi"/>
        </w:rPr>
        <w:t xml:space="preserve">povjerioce </w:t>
      </w:r>
      <w:r w:rsidR="00245694" w:rsidRPr="00E61D15">
        <w:rPr>
          <w:rFonts w:cstheme="minorHAnsi"/>
        </w:rPr>
        <w:t xml:space="preserve"> s malim potraživanjima;</w:t>
      </w:r>
    </w:p>
    <w:p w:rsidR="00473DBF" w:rsidRPr="00E61D15" w:rsidRDefault="00D8451B" w:rsidP="00D8451B">
      <w:pPr>
        <w:rPr>
          <w:rFonts w:cstheme="minorHAnsi"/>
        </w:rPr>
      </w:pPr>
      <w:r w:rsidRPr="00E61D15">
        <w:rPr>
          <w:rFonts w:cstheme="minorHAnsi"/>
        </w:rPr>
        <w:t xml:space="preserve">  -</w:t>
      </w:r>
      <w:r w:rsidR="00473DBF" w:rsidRPr="00E61D15">
        <w:rPr>
          <w:rFonts w:cstheme="minorHAnsi"/>
        </w:rPr>
        <w:t>zaposlenike</w:t>
      </w:r>
      <w:r w:rsidR="00245694" w:rsidRPr="00E61D15">
        <w:rPr>
          <w:rFonts w:cstheme="minorHAnsi"/>
        </w:rPr>
        <w:t xml:space="preserve"> stečajnog dužnika i</w:t>
      </w:r>
    </w:p>
    <w:p w:rsidR="00473DBF" w:rsidRPr="00E61D15" w:rsidRDefault="00473DBF" w:rsidP="00D8451B">
      <w:pPr>
        <w:rPr>
          <w:rFonts w:cstheme="minorHAnsi"/>
        </w:rPr>
      </w:pPr>
      <w:r w:rsidRPr="00E61D15">
        <w:rPr>
          <w:rFonts w:cstheme="minorHAnsi"/>
        </w:rPr>
        <w:t>- razlučne povjerioce</w:t>
      </w:r>
      <w:r w:rsidR="00245694" w:rsidRPr="00E61D15">
        <w:rPr>
          <w:rFonts w:cstheme="minorHAnsi"/>
        </w:rPr>
        <w:t>.</w:t>
      </w:r>
    </w:p>
    <w:p w:rsidR="00245694" w:rsidRPr="00E61D15" w:rsidRDefault="00245694" w:rsidP="00F20EF3">
      <w:pPr>
        <w:jc w:val="both"/>
        <w:rPr>
          <w:rFonts w:cstheme="minorHAnsi"/>
        </w:rPr>
      </w:pPr>
      <w:r w:rsidRPr="00E61D15">
        <w:rPr>
          <w:rFonts w:cstheme="minorHAnsi"/>
        </w:rPr>
        <w:t>Za članove odbora mogu biti određena i lica koja nisu povjerioci ako bi svojim stručnim znanjem mogli doprinijeti radu odbora.</w:t>
      </w:r>
    </w:p>
    <w:p w:rsidR="00F20EF3" w:rsidRDefault="00245694" w:rsidP="00245694">
      <w:pPr>
        <w:rPr>
          <w:rFonts w:cstheme="minorHAnsi"/>
          <w:b/>
        </w:rPr>
      </w:pPr>
      <w:r w:rsidRPr="00D634B6">
        <w:rPr>
          <w:rFonts w:cstheme="minorHAnsi"/>
          <w:b/>
        </w:rPr>
        <w:t>S</w:t>
      </w:r>
      <w:r w:rsidR="00D8451B" w:rsidRPr="00D634B6">
        <w:rPr>
          <w:rFonts w:cstheme="minorHAnsi"/>
          <w:b/>
        </w:rPr>
        <w:t xml:space="preserve">kupština </w:t>
      </w:r>
      <w:r w:rsidRPr="00D634B6">
        <w:rPr>
          <w:rFonts w:cstheme="minorHAnsi"/>
          <w:b/>
        </w:rPr>
        <w:t>povjerilaca</w:t>
      </w:r>
    </w:p>
    <w:p w:rsidR="00245694" w:rsidRPr="00E61D15" w:rsidRDefault="00F20EF3" w:rsidP="00F20EF3">
      <w:pPr>
        <w:jc w:val="both"/>
        <w:rPr>
          <w:rFonts w:cstheme="minorHAnsi"/>
        </w:rPr>
      </w:pPr>
      <w:r w:rsidRPr="00F20EF3">
        <w:rPr>
          <w:rFonts w:cstheme="minorHAnsi"/>
        </w:rPr>
        <w:t>Skupština povjerilaca</w:t>
      </w:r>
      <w:r w:rsidR="00245694" w:rsidRPr="00E61D15">
        <w:rPr>
          <w:rFonts w:cstheme="minorHAnsi"/>
        </w:rPr>
        <w:t xml:space="preserve"> je organ</w:t>
      </w:r>
      <w:r w:rsidR="00FE222E">
        <w:rPr>
          <w:rFonts w:cstheme="minorHAnsi"/>
        </w:rPr>
        <w:t>stečajnog</w:t>
      </w:r>
      <w:r w:rsidR="00D8451B" w:rsidRPr="00E61D15">
        <w:rPr>
          <w:rFonts w:cstheme="minorHAnsi"/>
        </w:rPr>
        <w:t xml:space="preserve"> postupka koje</w:t>
      </w:r>
      <w:r w:rsidR="00245694" w:rsidRPr="00E61D15">
        <w:rPr>
          <w:rFonts w:cstheme="minorHAnsi"/>
        </w:rPr>
        <w:t>g</w:t>
      </w:r>
      <w:r w:rsidR="00D8451B" w:rsidRPr="00E61D15">
        <w:rPr>
          <w:rFonts w:cstheme="minorHAnsi"/>
        </w:rPr>
        <w:t xml:space="preserve"> čine svi stečajni </w:t>
      </w:r>
      <w:r w:rsidR="00876DF8" w:rsidRPr="00E61D15">
        <w:rPr>
          <w:rFonts w:cstheme="minorHAnsi"/>
        </w:rPr>
        <w:t>povjerioci</w:t>
      </w:r>
      <w:r w:rsidR="00245694" w:rsidRPr="00E61D15">
        <w:rPr>
          <w:rFonts w:cstheme="minorHAnsi"/>
        </w:rPr>
        <w:t xml:space="preserve"> s pravom glasa tj. koji su prijavili svoje potraživanja a koje nije osporio stečajni upravnik ili neko od povjerilaca s pravom glasa.</w:t>
      </w:r>
    </w:p>
    <w:p w:rsidR="00245694" w:rsidRPr="00E61D15" w:rsidRDefault="00245694" w:rsidP="00245694">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lastRenderedPageBreak/>
        <w:t>Povjerioci nižih isplatnih redova nemaju pravo glasa. Pravo glasa razlučnih povjerilaca je, u smislu člana 39. Zakona, ograničeno na iznos s kojim se oni pojavljuju kao stečajni povjerioci.</w:t>
      </w:r>
    </w:p>
    <w:p w:rsidR="00245694" w:rsidRPr="00E61D15" w:rsidRDefault="00245694" w:rsidP="00245694">
      <w:pPr>
        <w:pStyle w:val="NormalWeb"/>
        <w:spacing w:before="0" w:beforeAutospacing="0" w:after="0" w:afterAutospacing="0"/>
        <w:jc w:val="both"/>
        <w:rPr>
          <w:rFonts w:asciiTheme="minorHAnsi" w:hAnsiTheme="minorHAnsi" w:cstheme="minorHAnsi"/>
          <w:sz w:val="22"/>
          <w:szCs w:val="22"/>
        </w:rPr>
      </w:pPr>
    </w:p>
    <w:p w:rsidR="00245694" w:rsidRPr="00E61D15" w:rsidRDefault="00245694" w:rsidP="00245694">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Skupštinu povjerilaca saziva stečajni sudija i to u okviru odluke o otvaranju stečajnog postupka. Druge skupštine povjerilaca moraju se sazvati ako to zatraži stečajni upravnik, odbor povjerilaca ili najmanje pet povjerilaca koji zajedno zastupaju najmanje petinu prijavljenih iznosa potraživanja.</w:t>
      </w:r>
    </w:p>
    <w:p w:rsidR="00245694" w:rsidRPr="00E61D15" w:rsidRDefault="00245694" w:rsidP="00D8451B">
      <w:pPr>
        <w:rPr>
          <w:rFonts w:cstheme="minorHAnsi"/>
        </w:rPr>
      </w:pPr>
    </w:p>
    <w:p w:rsidR="00D8451B" w:rsidRPr="00D634B6" w:rsidRDefault="00F20EF3" w:rsidP="00D8451B">
      <w:pPr>
        <w:rPr>
          <w:rFonts w:cstheme="minorHAnsi"/>
          <w:b/>
        </w:rPr>
      </w:pPr>
      <w:r>
        <w:rPr>
          <w:rFonts w:cstheme="minorHAnsi"/>
          <w:b/>
        </w:rPr>
        <w:t>V</w:t>
      </w:r>
      <w:r w:rsidR="00D8451B" w:rsidRPr="00D634B6">
        <w:rPr>
          <w:rFonts w:cstheme="minorHAnsi"/>
          <w:b/>
        </w:rPr>
        <w:t xml:space="preserve">. </w:t>
      </w:r>
      <w:r w:rsidR="00F23567">
        <w:rPr>
          <w:rFonts w:cstheme="minorHAnsi"/>
          <w:b/>
        </w:rPr>
        <w:t>K</w:t>
      </w:r>
      <w:r w:rsidR="00D8451B" w:rsidRPr="00D634B6">
        <w:rPr>
          <w:rFonts w:cstheme="minorHAnsi"/>
          <w:b/>
        </w:rPr>
        <w:t xml:space="preserve">o i kako može biti imenovan za </w:t>
      </w:r>
      <w:r w:rsidR="00FE222E" w:rsidRPr="00D634B6">
        <w:rPr>
          <w:rFonts w:cstheme="minorHAnsi"/>
          <w:b/>
        </w:rPr>
        <w:t>stečajnog</w:t>
      </w:r>
      <w:r w:rsidR="00876DF8" w:rsidRPr="00D634B6">
        <w:rPr>
          <w:rFonts w:cstheme="minorHAnsi"/>
          <w:b/>
        </w:rPr>
        <w:t>upravnik</w:t>
      </w:r>
      <w:r w:rsidR="00D8451B" w:rsidRPr="00D634B6">
        <w:rPr>
          <w:rFonts w:cstheme="minorHAnsi"/>
          <w:b/>
        </w:rPr>
        <w:t xml:space="preserve">a?  </w:t>
      </w:r>
    </w:p>
    <w:p w:rsidR="000306C1" w:rsidRPr="00E61D15" w:rsidRDefault="00245694" w:rsidP="00F20EF3">
      <w:pPr>
        <w:jc w:val="both"/>
        <w:rPr>
          <w:rFonts w:cstheme="minorHAnsi"/>
        </w:rPr>
      </w:pPr>
      <w:r w:rsidRPr="00E61D15">
        <w:rPr>
          <w:rFonts w:cstheme="minorHAnsi"/>
        </w:rPr>
        <w:t>Stečajnog upravnika sa Liste stečajnih upravnika Federalnog ministarstva pravde imenuje stečajni sudija.</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Na prvoj skupštini povjerilaca koja uslijedi nakon postavljanja stečajnog upravnika, skupština može izabrati drugog stečajnog upravnika kome je potrebno postavljenje od stečajnog sudije. Izbor drugog stečajnog upravnika može predložiti najmanje pet povjerilaca koji zajedno predstavljaju najmanje petinu prijavljenih iznosa potraživanja. Stečajni sudija može odbiti postavljanje izabranog stečajnog upravnika ako postoje razlozi koji upućuju na to da je on pristrasan ili nepodoban ili ako ne ispunjava uvjete iz člana 23. Zakona. </w:t>
      </w:r>
    </w:p>
    <w:p w:rsidR="00D8451B" w:rsidRPr="00E61D15" w:rsidRDefault="00D8451B" w:rsidP="00D8451B">
      <w:pPr>
        <w:rPr>
          <w:rFonts w:cstheme="minorHAnsi"/>
        </w:rPr>
      </w:pPr>
    </w:p>
    <w:p w:rsidR="00D8451B" w:rsidRPr="00D634B6" w:rsidRDefault="00D8451B" w:rsidP="00412126">
      <w:pPr>
        <w:jc w:val="both"/>
        <w:rPr>
          <w:rFonts w:cstheme="minorHAnsi"/>
          <w:b/>
        </w:rPr>
      </w:pPr>
      <w:r w:rsidRPr="00D634B6">
        <w:rPr>
          <w:rFonts w:cstheme="minorHAnsi"/>
          <w:b/>
        </w:rPr>
        <w:t>V</w:t>
      </w:r>
      <w:r w:rsidR="00412126">
        <w:rPr>
          <w:rFonts w:cstheme="minorHAnsi"/>
          <w:b/>
        </w:rPr>
        <w:t>I</w:t>
      </w:r>
      <w:r w:rsidRPr="00D634B6">
        <w:rPr>
          <w:rFonts w:cstheme="minorHAnsi"/>
          <w:b/>
        </w:rPr>
        <w:t xml:space="preserve">. Koji su zadaci odbora </w:t>
      </w:r>
      <w:r w:rsidR="000306C1" w:rsidRPr="00D634B6">
        <w:rPr>
          <w:rFonts w:cstheme="minorHAnsi"/>
          <w:b/>
        </w:rPr>
        <w:t>povjerilaca</w:t>
      </w:r>
      <w:r w:rsidRPr="00D634B6">
        <w:rPr>
          <w:rFonts w:cstheme="minorHAnsi"/>
          <w:b/>
        </w:rPr>
        <w:t xml:space="preserve">, koliko članova može imati i kako odbor </w:t>
      </w:r>
      <w:r w:rsidR="000306C1" w:rsidRPr="00D634B6">
        <w:rPr>
          <w:rFonts w:cstheme="minorHAnsi"/>
          <w:b/>
        </w:rPr>
        <w:t xml:space="preserve"> povjerilaca</w:t>
      </w:r>
      <w:r w:rsidRPr="00D634B6">
        <w:rPr>
          <w:rFonts w:cstheme="minorHAnsi"/>
          <w:b/>
        </w:rPr>
        <w:t xml:space="preserve"> donosi odluke? </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Odbor povjerilaca dužan je podržavati i nadzirati stečajnog upravnika u njegovom poslovodstvu. Odbor ima pravo zahtijevati od stečajnog upravnika podnošenje izvještaja i polaganje računa, kao i pravo da vrši neposredne kontrole. </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Odbor povjerilaca sastoji se od neparnog broja članova koji nije veći od sedam.</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Odluke odbora povjerilaca donose se prostom većinom glasova prisutnih članova.</w:t>
      </w:r>
    </w:p>
    <w:p w:rsidR="00D8451B" w:rsidRPr="00E61D15" w:rsidRDefault="00D8451B" w:rsidP="00D8451B">
      <w:pPr>
        <w:rPr>
          <w:rFonts w:cstheme="minorHAnsi"/>
        </w:rPr>
      </w:pPr>
    </w:p>
    <w:p w:rsidR="00D8451B" w:rsidRPr="00D634B6" w:rsidRDefault="00D8451B" w:rsidP="00D8451B">
      <w:pPr>
        <w:rPr>
          <w:rFonts w:cstheme="minorHAnsi"/>
          <w:b/>
        </w:rPr>
      </w:pPr>
      <w:r w:rsidRPr="00D634B6">
        <w:rPr>
          <w:rFonts w:cstheme="minorHAnsi"/>
          <w:b/>
        </w:rPr>
        <w:t>V</w:t>
      </w:r>
      <w:r w:rsidR="00412126">
        <w:rPr>
          <w:rFonts w:cstheme="minorHAnsi"/>
          <w:b/>
        </w:rPr>
        <w:t>II</w:t>
      </w:r>
      <w:r w:rsidRPr="00D634B6">
        <w:rPr>
          <w:rFonts w:cstheme="minorHAnsi"/>
          <w:b/>
        </w:rPr>
        <w:t>. Kako skupština</w:t>
      </w:r>
      <w:r w:rsidR="007D08A7" w:rsidRPr="00D634B6">
        <w:rPr>
          <w:rFonts w:cstheme="minorHAnsi"/>
          <w:b/>
        </w:rPr>
        <w:t xml:space="preserve"> povjerilaca</w:t>
      </w:r>
      <w:r w:rsidRPr="00D634B6">
        <w:rPr>
          <w:rFonts w:cstheme="minorHAnsi"/>
          <w:b/>
        </w:rPr>
        <w:t xml:space="preserve"> donosi odluke? </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Skupština povjerilaca donosi odluke većinom prisutnih povjerilaca, s tim da suma iznosa potraživanja povjerilaca koji su glasali za odluku mora biti veća od polovine sume iznosa potraživanja prisutnih povjerilaca.</w:t>
      </w:r>
    </w:p>
    <w:p w:rsidR="000306C1" w:rsidRPr="00E61D15" w:rsidRDefault="000306C1" w:rsidP="00D8451B">
      <w:pPr>
        <w:rPr>
          <w:rFonts w:cstheme="minorHAnsi"/>
        </w:rPr>
      </w:pPr>
    </w:p>
    <w:p w:rsidR="00D8451B" w:rsidRPr="00D634B6" w:rsidRDefault="00D8451B" w:rsidP="00D8451B">
      <w:pPr>
        <w:rPr>
          <w:rFonts w:cstheme="minorHAnsi"/>
          <w:b/>
        </w:rPr>
      </w:pPr>
      <w:r w:rsidRPr="00D634B6">
        <w:rPr>
          <w:rFonts w:cstheme="minorHAnsi"/>
          <w:b/>
        </w:rPr>
        <w:t>VI</w:t>
      </w:r>
      <w:r w:rsidR="00412126">
        <w:rPr>
          <w:rFonts w:cstheme="minorHAnsi"/>
          <w:b/>
        </w:rPr>
        <w:t>II</w:t>
      </w:r>
      <w:r w:rsidRPr="00D634B6">
        <w:rPr>
          <w:rFonts w:cstheme="minorHAnsi"/>
          <w:b/>
        </w:rPr>
        <w:t xml:space="preserve">. </w:t>
      </w:r>
      <w:r w:rsidR="00F23567">
        <w:rPr>
          <w:rFonts w:cstheme="minorHAnsi"/>
          <w:b/>
        </w:rPr>
        <w:t>Zbog</w:t>
      </w:r>
      <w:r w:rsidRPr="00D634B6">
        <w:rPr>
          <w:rFonts w:cstheme="minorHAnsi"/>
          <w:b/>
        </w:rPr>
        <w:t xml:space="preserve"> koj</w:t>
      </w:r>
      <w:r w:rsidR="000306C1" w:rsidRPr="00D634B6">
        <w:rPr>
          <w:rFonts w:cstheme="minorHAnsi"/>
          <w:b/>
        </w:rPr>
        <w:t xml:space="preserve">eg </w:t>
      </w:r>
      <w:r w:rsidRPr="00D634B6">
        <w:rPr>
          <w:rFonts w:cstheme="minorHAnsi"/>
          <w:b/>
        </w:rPr>
        <w:t xml:space="preserve"> razloga se mora pokrenuti stečajni postupak? </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Razlog otvaranja stečajnog postupka je platežna nesposobnost stečajnog dužnika.</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dužnik je platežno nesposoban ukoliko nije u stanju izvršavati svoje dospjele i potraživane obaveze plaćanja. Okolnost da je stečajni dužnik podmirio ili da može podmiriti u cijelosti ili djelimično potraživanja nekih povjerilaca samo po sebi ne znači da je platežno sposoban.</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U pravilu smatra se da je stečajni dužnik platežno nesposoban ako u neprekidnom trajanju od 30 dana ne izmiruje svoje dospjele novčane obaveze.</w:t>
      </w:r>
    </w:p>
    <w:p w:rsidR="000306C1" w:rsidRPr="00E61D15" w:rsidRDefault="000306C1" w:rsidP="000306C1">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postupak se može otvoriti i zbog prijeteće platežne nesposobnosti. Ova nesposobnost postoji ako stečajni dužnik, prema predviđanjima, u vremenu dospjelosti neće biti u stanju da ispuni postojeće obaveze plaćanja. Zbog prijeteće platežne nesposobnosti prijedlog za otvaranje stečajnog postupka može podnijeti samo stečajni dužnik.</w:t>
      </w:r>
    </w:p>
    <w:p w:rsidR="000306C1" w:rsidRPr="00E61D15" w:rsidRDefault="000306C1" w:rsidP="00D8451B">
      <w:pPr>
        <w:rPr>
          <w:rFonts w:cstheme="minorHAnsi"/>
        </w:rPr>
      </w:pPr>
    </w:p>
    <w:p w:rsidR="00306BA3" w:rsidRPr="00D634B6" w:rsidRDefault="00306BA3" w:rsidP="00306BA3">
      <w:pPr>
        <w:rPr>
          <w:rFonts w:cstheme="minorHAnsi"/>
          <w:b/>
        </w:rPr>
      </w:pPr>
      <w:r w:rsidRPr="00D634B6">
        <w:rPr>
          <w:rFonts w:cstheme="minorHAnsi"/>
          <w:b/>
        </w:rPr>
        <w:lastRenderedPageBreak/>
        <w:t>I</w:t>
      </w:r>
      <w:r w:rsidR="00987E1A">
        <w:rPr>
          <w:rFonts w:cstheme="minorHAnsi"/>
          <w:b/>
        </w:rPr>
        <w:t>X</w:t>
      </w:r>
      <w:r w:rsidRPr="00D634B6">
        <w:rPr>
          <w:rFonts w:cstheme="minorHAnsi"/>
          <w:b/>
        </w:rPr>
        <w:t xml:space="preserve">. </w:t>
      </w:r>
      <w:r w:rsidR="00F23567">
        <w:rPr>
          <w:rFonts w:cstheme="minorHAnsi"/>
          <w:b/>
        </w:rPr>
        <w:t>K</w:t>
      </w:r>
      <w:r w:rsidRPr="00D634B6">
        <w:rPr>
          <w:rFonts w:cstheme="minorHAnsi"/>
          <w:b/>
        </w:rPr>
        <w:t xml:space="preserve">o je nadležan i ko odlučuje o pokretanju </w:t>
      </w:r>
      <w:r w:rsidR="00FE222E" w:rsidRPr="00D634B6">
        <w:rPr>
          <w:rFonts w:cstheme="minorHAnsi"/>
          <w:b/>
        </w:rPr>
        <w:t>stečajnog</w:t>
      </w:r>
      <w:r w:rsidRPr="00D634B6">
        <w:rPr>
          <w:rFonts w:cstheme="minorHAnsi"/>
          <w:b/>
        </w:rPr>
        <w:t xml:space="preserve"> postupka? </w:t>
      </w:r>
    </w:p>
    <w:p w:rsidR="000E72B0" w:rsidRPr="00E61D15" w:rsidRDefault="000E72B0" w:rsidP="000E72B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Stečajni postupak </w:t>
      </w:r>
      <w:r w:rsidR="00987E1A">
        <w:rPr>
          <w:rFonts w:asciiTheme="minorHAnsi" w:hAnsiTheme="minorHAnsi" w:cstheme="minorHAnsi"/>
          <w:sz w:val="22"/>
          <w:szCs w:val="22"/>
        </w:rPr>
        <w:t xml:space="preserve">u Federaciji BiH </w:t>
      </w:r>
      <w:r w:rsidRPr="00E61D15">
        <w:rPr>
          <w:rFonts w:asciiTheme="minorHAnsi" w:hAnsiTheme="minorHAnsi" w:cstheme="minorHAnsi"/>
          <w:sz w:val="22"/>
          <w:szCs w:val="22"/>
        </w:rPr>
        <w:t>provodi stvarno nadležni sud – općinski sud koji ima privredno odjeljenje, na čijem se području nalazi sjedište pravnog lica ili prebivalište dužnika pojedinca.</w:t>
      </w:r>
    </w:p>
    <w:p w:rsidR="00306BA3" w:rsidRPr="00E61D15" w:rsidRDefault="00306BA3" w:rsidP="00987E1A">
      <w:pPr>
        <w:jc w:val="both"/>
        <w:rPr>
          <w:rFonts w:cstheme="minorHAnsi"/>
        </w:rPr>
      </w:pPr>
      <w:r w:rsidRPr="00E61D15">
        <w:rPr>
          <w:rFonts w:cstheme="minorHAnsi"/>
        </w:rPr>
        <w:t>U stečajnom postupku prvost</w:t>
      </w:r>
      <w:r w:rsidR="000E72B0" w:rsidRPr="00E61D15">
        <w:rPr>
          <w:rFonts w:cstheme="minorHAnsi"/>
        </w:rPr>
        <w:t xml:space="preserve">epeni </w:t>
      </w:r>
      <w:r w:rsidRPr="00E61D15">
        <w:rPr>
          <w:rFonts w:cstheme="minorHAnsi"/>
        </w:rPr>
        <w:t xml:space="preserve"> postupak provodi </w:t>
      </w:r>
      <w:r w:rsidR="00987E1A">
        <w:rPr>
          <w:rFonts w:cstheme="minorHAnsi"/>
        </w:rPr>
        <w:t xml:space="preserve">stečajni sudija kao </w:t>
      </w:r>
      <w:r w:rsidRPr="00E61D15">
        <w:rPr>
          <w:rFonts w:cstheme="minorHAnsi"/>
        </w:rPr>
        <w:t>sud</w:t>
      </w:r>
      <w:r w:rsidR="000E72B0" w:rsidRPr="00E61D15">
        <w:rPr>
          <w:rFonts w:cstheme="minorHAnsi"/>
        </w:rPr>
        <w:t>ija</w:t>
      </w:r>
      <w:r w:rsidRPr="00E61D15">
        <w:rPr>
          <w:rFonts w:cstheme="minorHAnsi"/>
        </w:rPr>
        <w:t xml:space="preserve"> pojedinac, a drugost</w:t>
      </w:r>
      <w:r w:rsidR="000E72B0" w:rsidRPr="00E61D15">
        <w:rPr>
          <w:rFonts w:cstheme="minorHAnsi"/>
        </w:rPr>
        <w:t>epeni</w:t>
      </w:r>
      <w:r w:rsidRPr="00E61D15">
        <w:rPr>
          <w:rFonts w:cstheme="minorHAnsi"/>
        </w:rPr>
        <w:t xml:space="preserve"> sud odlučuje o žalbi u vijeću koje čine tri suca. </w:t>
      </w:r>
    </w:p>
    <w:p w:rsidR="00306BA3" w:rsidRPr="00D634B6" w:rsidRDefault="00987E1A" w:rsidP="00306BA3">
      <w:pPr>
        <w:rPr>
          <w:rFonts w:cstheme="minorHAnsi"/>
          <w:b/>
        </w:rPr>
      </w:pPr>
      <w:r>
        <w:rPr>
          <w:rFonts w:cstheme="minorHAnsi"/>
          <w:b/>
        </w:rPr>
        <w:t>X</w:t>
      </w:r>
      <w:r w:rsidR="00306BA3" w:rsidRPr="00D634B6">
        <w:rPr>
          <w:rFonts w:cstheme="minorHAnsi"/>
          <w:b/>
        </w:rPr>
        <w:t xml:space="preserve">. Koliko može trajati stečajni postupak? </w:t>
      </w:r>
    </w:p>
    <w:p w:rsidR="000E72B0" w:rsidRPr="00E61D15" w:rsidRDefault="00306BA3" w:rsidP="000E72B0">
      <w:pPr>
        <w:rPr>
          <w:rFonts w:cstheme="minorHAnsi"/>
        </w:rPr>
      </w:pPr>
      <w:r w:rsidRPr="00E61D15">
        <w:rPr>
          <w:rFonts w:cstheme="minorHAnsi"/>
        </w:rPr>
        <w:t xml:space="preserve">Stečajni postupak je hitan. </w:t>
      </w:r>
      <w:r w:rsidR="000E72B0" w:rsidRPr="00E61D15">
        <w:rPr>
          <w:rFonts w:cstheme="minorHAnsi"/>
        </w:rPr>
        <w:t xml:space="preserve">  Zakon koji je</w:t>
      </w:r>
      <w:r w:rsidR="005E7F69" w:rsidRPr="00E61D15">
        <w:rPr>
          <w:rFonts w:cstheme="minorHAnsi"/>
        </w:rPr>
        <w:t xml:space="preserve"> trenutno </w:t>
      </w:r>
      <w:r w:rsidR="000E72B0" w:rsidRPr="00E61D15">
        <w:rPr>
          <w:rFonts w:cstheme="minorHAnsi"/>
        </w:rPr>
        <w:t xml:space="preserve"> na snazi ne predviđa rokove u kojima je sud dužan okončati stečajni postupak.</w:t>
      </w:r>
    </w:p>
    <w:p w:rsidR="00F23567" w:rsidRPr="00F23567" w:rsidRDefault="00306BA3" w:rsidP="00F23567">
      <w:pPr>
        <w:spacing w:after="0"/>
        <w:jc w:val="both"/>
        <w:rPr>
          <w:rFonts w:cstheme="minorHAnsi"/>
          <w:b/>
        </w:rPr>
      </w:pPr>
      <w:r w:rsidRPr="00F23567">
        <w:rPr>
          <w:rFonts w:cstheme="minorHAnsi"/>
          <w:b/>
        </w:rPr>
        <w:t>X</w:t>
      </w:r>
      <w:r w:rsidR="00987E1A" w:rsidRPr="00F23567">
        <w:rPr>
          <w:rFonts w:cstheme="minorHAnsi"/>
          <w:b/>
        </w:rPr>
        <w:t>I</w:t>
      </w:r>
      <w:r w:rsidRPr="00F23567">
        <w:rPr>
          <w:rFonts w:cstheme="minorHAnsi"/>
          <w:b/>
        </w:rPr>
        <w:t xml:space="preserve">. </w:t>
      </w:r>
      <w:r w:rsidR="00F23567" w:rsidRPr="00F23567">
        <w:rPr>
          <w:rFonts w:cstheme="minorHAnsi"/>
          <w:b/>
        </w:rPr>
        <w:t xml:space="preserve">Kako stranke i zainteresirana lica mogu saznati šta se događa u konkretnom stečajnom postupku? </w:t>
      </w:r>
    </w:p>
    <w:p w:rsidR="004C3B3B" w:rsidRDefault="004C3B3B" w:rsidP="00987E1A">
      <w:pPr>
        <w:jc w:val="both"/>
        <w:rPr>
          <w:rFonts w:cstheme="minorHAnsi"/>
        </w:rPr>
      </w:pPr>
    </w:p>
    <w:p w:rsidR="00306BA3" w:rsidRPr="00E61D15" w:rsidRDefault="000E72B0" w:rsidP="00987E1A">
      <w:pPr>
        <w:jc w:val="both"/>
        <w:rPr>
          <w:rFonts w:cstheme="minorHAnsi"/>
        </w:rPr>
      </w:pPr>
      <w:r w:rsidRPr="00E61D15">
        <w:rPr>
          <w:rFonts w:cstheme="minorHAnsi"/>
        </w:rPr>
        <w:t xml:space="preserve">Odluke suda kojima se pokreće prethodni postupak, imenuje privremeni stečajni upravnik, otvara stečajni postupak, imenuje stečajni upravnik, odbija prijedlog za otvaranje stečajnog postupka, </w:t>
      </w:r>
      <w:r w:rsidR="0064018E" w:rsidRPr="00E61D15">
        <w:rPr>
          <w:rFonts w:cstheme="minorHAnsi"/>
        </w:rPr>
        <w:t>obustavlja stečjani postupak i zaključuje stečajni postupak objavljuju se na oglasnoj tabli suda i „Službenim novinama F BiH“. Ostale informacije o toku stečajnog postupka zainteresirana li</w:t>
      </w:r>
      <w:r w:rsidR="005E7F69" w:rsidRPr="00E61D15">
        <w:rPr>
          <w:rFonts w:cstheme="minorHAnsi"/>
        </w:rPr>
        <w:t>ca mogu  dobiti u pisarni suda, a stranke u postupku putem interneta nakon što dobijua pristupni kod.</w:t>
      </w:r>
    </w:p>
    <w:p w:rsidR="00306BA3" w:rsidRPr="00D634B6" w:rsidRDefault="00306BA3" w:rsidP="00306BA3">
      <w:pPr>
        <w:rPr>
          <w:rFonts w:cstheme="minorHAnsi"/>
          <w:b/>
        </w:rPr>
      </w:pPr>
      <w:r w:rsidRPr="00D634B6">
        <w:rPr>
          <w:rFonts w:cstheme="minorHAnsi"/>
          <w:b/>
        </w:rPr>
        <w:t>X</w:t>
      </w:r>
      <w:r w:rsidR="00987E1A">
        <w:rPr>
          <w:rFonts w:cstheme="minorHAnsi"/>
          <w:b/>
        </w:rPr>
        <w:t>II</w:t>
      </w:r>
      <w:r w:rsidRPr="00D634B6">
        <w:rPr>
          <w:rFonts w:cstheme="minorHAnsi"/>
          <w:b/>
        </w:rPr>
        <w:t xml:space="preserve">. Koja ročišta sud </w:t>
      </w:r>
      <w:r w:rsidR="009B74EC">
        <w:rPr>
          <w:rFonts w:cstheme="minorHAnsi"/>
          <w:b/>
        </w:rPr>
        <w:t xml:space="preserve">može </w:t>
      </w:r>
      <w:r w:rsidRPr="00D634B6">
        <w:rPr>
          <w:rFonts w:cstheme="minorHAnsi"/>
          <w:b/>
        </w:rPr>
        <w:t xml:space="preserve">odrediti u stečajnom postupku? </w:t>
      </w:r>
    </w:p>
    <w:p w:rsidR="00306BA3" w:rsidRPr="00E61D15" w:rsidRDefault="00306BA3" w:rsidP="00987E1A">
      <w:pPr>
        <w:jc w:val="both"/>
        <w:rPr>
          <w:rFonts w:cstheme="minorHAnsi"/>
        </w:rPr>
      </w:pPr>
      <w:r w:rsidRPr="00E61D15">
        <w:rPr>
          <w:rFonts w:cstheme="minorHAnsi"/>
        </w:rPr>
        <w:t xml:space="preserve">U stečajnom postupku sud </w:t>
      </w:r>
      <w:r w:rsidR="0064018E" w:rsidRPr="00E61D15">
        <w:rPr>
          <w:rFonts w:cstheme="minorHAnsi"/>
        </w:rPr>
        <w:t>određuje</w:t>
      </w:r>
      <w:r w:rsidRPr="00E61D15">
        <w:rPr>
          <w:rFonts w:cstheme="minorHAnsi"/>
        </w:rPr>
        <w:t>: ispitno ročište</w:t>
      </w:r>
      <w:r w:rsidR="0064018E" w:rsidRPr="00E61D15">
        <w:rPr>
          <w:rFonts w:cstheme="minorHAnsi"/>
        </w:rPr>
        <w:t xml:space="preserve">, </w:t>
      </w:r>
      <w:r w:rsidRPr="00E61D15">
        <w:rPr>
          <w:rFonts w:cstheme="minorHAnsi"/>
        </w:rPr>
        <w:t xml:space="preserve"> izvještajno ročište</w:t>
      </w:r>
      <w:r w:rsidR="0064018E" w:rsidRPr="00E61D15">
        <w:rPr>
          <w:rFonts w:cstheme="minorHAnsi"/>
        </w:rPr>
        <w:t xml:space="preserve"> i</w:t>
      </w:r>
      <w:r w:rsidRPr="00E61D15">
        <w:rPr>
          <w:rFonts w:cstheme="minorHAnsi"/>
        </w:rPr>
        <w:t xml:space="preserve"> završno ročište. </w:t>
      </w:r>
    </w:p>
    <w:p w:rsidR="0064018E" w:rsidRPr="00E61D15" w:rsidRDefault="00306BA3" w:rsidP="00987E1A">
      <w:pPr>
        <w:jc w:val="both"/>
        <w:rPr>
          <w:rFonts w:cstheme="minorHAnsi"/>
        </w:rPr>
      </w:pPr>
      <w:r w:rsidRPr="00E61D15">
        <w:rPr>
          <w:rFonts w:cstheme="minorHAnsi"/>
        </w:rPr>
        <w:t xml:space="preserve">Ispitno i izvještajno ročište sud će zakazati u rješenju o otvaranju </w:t>
      </w:r>
      <w:r w:rsidR="00FE222E">
        <w:rPr>
          <w:rFonts w:cstheme="minorHAnsi"/>
        </w:rPr>
        <w:t>stečajnog</w:t>
      </w:r>
      <w:r w:rsidRPr="00E61D15">
        <w:rPr>
          <w:rFonts w:cstheme="minorHAnsi"/>
        </w:rPr>
        <w:t xml:space="preserve"> postupka.</w:t>
      </w:r>
    </w:p>
    <w:p w:rsidR="0064018E" w:rsidRPr="00E61D15" w:rsidRDefault="00306BA3" w:rsidP="00987E1A">
      <w:pPr>
        <w:jc w:val="both"/>
        <w:rPr>
          <w:rFonts w:cstheme="minorHAnsi"/>
        </w:rPr>
      </w:pPr>
      <w:r w:rsidRPr="00E61D15">
        <w:rPr>
          <w:rFonts w:cstheme="minorHAnsi"/>
        </w:rPr>
        <w:t>Na ispitnom ročištu ispituju se prijavljen</w:t>
      </w:r>
      <w:r w:rsidR="0064018E" w:rsidRPr="00E61D15">
        <w:rPr>
          <w:rFonts w:cstheme="minorHAnsi"/>
        </w:rPr>
        <w:t>a</w:t>
      </w:r>
      <w:r w:rsidR="00876DF8" w:rsidRPr="00E61D15">
        <w:rPr>
          <w:rFonts w:cstheme="minorHAnsi"/>
        </w:rPr>
        <w:t>potraživanja</w:t>
      </w:r>
      <w:r w:rsidRPr="00E61D15">
        <w:rPr>
          <w:rFonts w:cstheme="minorHAnsi"/>
        </w:rPr>
        <w:t xml:space="preserve">, a na izvještajnom ročištu </w:t>
      </w:r>
      <w:r w:rsidR="00876DF8" w:rsidRPr="00E61D15">
        <w:rPr>
          <w:rFonts w:cstheme="minorHAnsi"/>
        </w:rPr>
        <w:t>povjerioci</w:t>
      </w:r>
      <w:r w:rsidRPr="00E61D15">
        <w:rPr>
          <w:rFonts w:cstheme="minorHAnsi"/>
        </w:rPr>
        <w:t xml:space="preserve"> na temelju izvješ</w:t>
      </w:r>
      <w:r w:rsidR="0064018E" w:rsidRPr="00E61D15">
        <w:rPr>
          <w:rFonts w:cstheme="minorHAnsi"/>
        </w:rPr>
        <w:t>taja</w:t>
      </w:r>
      <w:r w:rsidR="00FE222E">
        <w:rPr>
          <w:rFonts w:cstheme="minorHAnsi"/>
        </w:rPr>
        <w:t>stečajnog</w:t>
      </w:r>
      <w:r w:rsidR="00876DF8" w:rsidRPr="00E61D15">
        <w:rPr>
          <w:rFonts w:cstheme="minorHAnsi"/>
        </w:rPr>
        <w:t>upravnik</w:t>
      </w:r>
      <w:r w:rsidRPr="00E61D15">
        <w:rPr>
          <w:rFonts w:cstheme="minorHAnsi"/>
        </w:rPr>
        <w:t xml:space="preserve">a odlučuju o daljnjem tijeku </w:t>
      </w:r>
      <w:r w:rsidR="00FE222E">
        <w:rPr>
          <w:rFonts w:cstheme="minorHAnsi"/>
        </w:rPr>
        <w:t>stečajnog</w:t>
      </w:r>
      <w:r w:rsidRPr="00E61D15">
        <w:rPr>
          <w:rFonts w:cstheme="minorHAnsi"/>
        </w:rPr>
        <w:t xml:space="preserve"> postupka.</w:t>
      </w:r>
    </w:p>
    <w:p w:rsidR="0064018E" w:rsidRPr="00E61D15" w:rsidRDefault="0064018E" w:rsidP="00987E1A">
      <w:pPr>
        <w:jc w:val="both"/>
        <w:rPr>
          <w:rFonts w:cstheme="minorHAnsi"/>
        </w:rPr>
      </w:pPr>
      <w:r w:rsidRPr="00E61D15">
        <w:rPr>
          <w:rFonts w:cstheme="minorHAnsi"/>
        </w:rPr>
        <w:t>Period između isteka roka za prijave i ročišta za ispitivanje potraživanja treba da iznosi najmanje osam dana a najviše 30 dana.</w:t>
      </w:r>
    </w:p>
    <w:p w:rsidR="0064018E" w:rsidRPr="00E61D15" w:rsidRDefault="0064018E" w:rsidP="00987E1A">
      <w:pPr>
        <w:pStyle w:val="NormalWeb"/>
        <w:tabs>
          <w:tab w:val="left" w:pos="4140"/>
        </w:tabs>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Skupština povjerilaca koja je sazvana da bi saslušala izvještaj stečajnog upravnika (izvještajno ročište) ne smije se održati prije ročišta za ispitivanje potraživanja, a ni kasnije od 15 dana od ročišta za ispitivanje podnesenih potraživanja.</w:t>
      </w:r>
    </w:p>
    <w:p w:rsidR="00987E1A" w:rsidRDefault="00987E1A" w:rsidP="00987E1A">
      <w:pPr>
        <w:jc w:val="both"/>
        <w:rPr>
          <w:rFonts w:cstheme="minorHAnsi"/>
        </w:rPr>
      </w:pPr>
    </w:p>
    <w:p w:rsidR="00306BA3" w:rsidRPr="00E61D15" w:rsidRDefault="00306BA3" w:rsidP="00987E1A">
      <w:pPr>
        <w:jc w:val="both"/>
        <w:rPr>
          <w:rFonts w:cstheme="minorHAnsi"/>
        </w:rPr>
      </w:pPr>
      <w:r w:rsidRPr="00E61D15">
        <w:rPr>
          <w:rFonts w:cstheme="minorHAnsi"/>
        </w:rPr>
        <w:t xml:space="preserve">Ispitno i izvještajno ročište mogu se spojiti tako da se najprije održi ispitno ročište, a zatim izvještajno ročište. </w:t>
      </w:r>
    </w:p>
    <w:p w:rsidR="0064018E" w:rsidRPr="00E61D15" w:rsidRDefault="00306BA3" w:rsidP="00987E1A">
      <w:pPr>
        <w:jc w:val="both"/>
        <w:rPr>
          <w:rFonts w:cstheme="minorHAnsi"/>
        </w:rPr>
      </w:pPr>
      <w:r w:rsidRPr="00E61D15">
        <w:rPr>
          <w:rFonts w:cstheme="minorHAnsi"/>
        </w:rPr>
        <w:t xml:space="preserve">Na završnom ročištu </w:t>
      </w:r>
      <w:r w:rsidR="00876DF8" w:rsidRPr="00E61D15">
        <w:rPr>
          <w:rFonts w:cstheme="minorHAnsi"/>
        </w:rPr>
        <w:t>povjerioci</w:t>
      </w:r>
      <w:r w:rsidRPr="00E61D15">
        <w:rPr>
          <w:rFonts w:cstheme="minorHAnsi"/>
        </w:rPr>
        <w:t xml:space="preserve"> daju suglasnosti za završnu diobu te raspravljaju o završnom računu </w:t>
      </w:r>
      <w:r w:rsidR="00FE222E">
        <w:rPr>
          <w:rFonts w:cstheme="minorHAnsi"/>
        </w:rPr>
        <w:t>stečajnog</w:t>
      </w:r>
      <w:r w:rsidR="00876DF8" w:rsidRPr="00E61D15">
        <w:rPr>
          <w:rFonts w:cstheme="minorHAnsi"/>
        </w:rPr>
        <w:t>upravnik</w:t>
      </w:r>
      <w:r w:rsidRPr="00E61D15">
        <w:rPr>
          <w:rFonts w:cstheme="minorHAnsi"/>
        </w:rPr>
        <w:t xml:space="preserve">a, podnose prigovore na završni popis i odlučuju o neunovčivim predmetima stečajne mase. </w:t>
      </w:r>
    </w:p>
    <w:p w:rsidR="004C3B3B" w:rsidRDefault="004C3B3B" w:rsidP="00306BA3">
      <w:pPr>
        <w:rPr>
          <w:rFonts w:cstheme="minorHAnsi"/>
          <w:b/>
        </w:rPr>
      </w:pPr>
    </w:p>
    <w:p w:rsidR="004C3B3B" w:rsidRDefault="004C3B3B" w:rsidP="00306BA3">
      <w:pPr>
        <w:rPr>
          <w:rFonts w:cstheme="minorHAnsi"/>
          <w:b/>
        </w:rPr>
      </w:pPr>
    </w:p>
    <w:p w:rsidR="00306BA3" w:rsidRPr="00D634B6" w:rsidRDefault="00306BA3" w:rsidP="00306BA3">
      <w:pPr>
        <w:rPr>
          <w:rFonts w:cstheme="minorHAnsi"/>
          <w:b/>
        </w:rPr>
      </w:pPr>
      <w:r w:rsidRPr="00D634B6">
        <w:rPr>
          <w:rFonts w:cstheme="minorHAnsi"/>
          <w:b/>
        </w:rPr>
        <w:lastRenderedPageBreak/>
        <w:t>X</w:t>
      </w:r>
      <w:r w:rsidR="00987E1A">
        <w:rPr>
          <w:rFonts w:cstheme="minorHAnsi"/>
          <w:b/>
        </w:rPr>
        <w:t>II</w:t>
      </w:r>
      <w:r w:rsidRPr="00D634B6">
        <w:rPr>
          <w:rFonts w:cstheme="minorHAnsi"/>
          <w:b/>
        </w:rPr>
        <w:t xml:space="preserve">I. Kako podnijeti prijedlog za otvaranje </w:t>
      </w:r>
      <w:r w:rsidR="00FE222E" w:rsidRPr="00D634B6">
        <w:rPr>
          <w:rFonts w:cstheme="minorHAnsi"/>
          <w:b/>
        </w:rPr>
        <w:t>stečajnog</w:t>
      </w:r>
      <w:r w:rsidRPr="00D634B6">
        <w:rPr>
          <w:rFonts w:cstheme="minorHAnsi"/>
          <w:b/>
        </w:rPr>
        <w:t xml:space="preserve"> postupka i/ili prijavu </w:t>
      </w:r>
      <w:r w:rsidR="00876DF8" w:rsidRPr="00D634B6">
        <w:rPr>
          <w:rFonts w:cstheme="minorHAnsi"/>
          <w:b/>
        </w:rPr>
        <w:t>potraživanja</w:t>
      </w:r>
      <w:r w:rsidRPr="00D634B6">
        <w:rPr>
          <w:rFonts w:cstheme="minorHAnsi"/>
          <w:b/>
        </w:rPr>
        <w:t xml:space="preserve"> u stečajnom postupku? </w:t>
      </w:r>
    </w:p>
    <w:p w:rsidR="00012542" w:rsidRPr="00E61D15" w:rsidRDefault="00012542" w:rsidP="00012542">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postupak pokreće se pisanim prijedlogom. Za podnošenje prijedloga ovlašteni su stečajni dužnik i svaki onaj povjerilac koji ima pravni interes za provođenje stečajnog postupka. Povjerilac je dužan u prijedlogu prilaganjem odgovarajuće dokumentacije učiniti vjerovatnim svoje potraživanje i platežnu nesposobnost stečajnog dužnika.</w:t>
      </w:r>
    </w:p>
    <w:p w:rsidR="004C3B3B" w:rsidRDefault="004C3B3B" w:rsidP="00012542">
      <w:pPr>
        <w:pStyle w:val="NormalWeb"/>
        <w:spacing w:before="0" w:beforeAutospacing="0" w:after="0" w:afterAutospacing="0"/>
        <w:jc w:val="both"/>
        <w:rPr>
          <w:rFonts w:asciiTheme="minorHAnsi" w:hAnsiTheme="minorHAnsi" w:cstheme="minorHAnsi"/>
          <w:sz w:val="22"/>
          <w:szCs w:val="22"/>
        </w:rPr>
      </w:pPr>
    </w:p>
    <w:p w:rsidR="00012542" w:rsidRPr="00E61D15" w:rsidRDefault="00012542" w:rsidP="00012542">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Ukoliko je stečajni dužnik pravno lice organ ovlašten za zastupanje je, u slučaju nastupanja platežne nesposobnosti, dužan, bez odlaganja, podnijeti prijedlog za otvaranje stečajnog postupka u roku od 30 dana od dana nastupanja platežne nesposobnosti. </w:t>
      </w:r>
    </w:p>
    <w:p w:rsidR="007D08A7" w:rsidRPr="00E61D15" w:rsidRDefault="007D08A7" w:rsidP="00306BA3">
      <w:pPr>
        <w:rPr>
          <w:rFonts w:cstheme="minorHAnsi"/>
        </w:rPr>
      </w:pPr>
    </w:p>
    <w:p w:rsidR="00306BA3" w:rsidRPr="00E61D15" w:rsidRDefault="005E7F69" w:rsidP="00306BA3">
      <w:pPr>
        <w:rPr>
          <w:rFonts w:cstheme="minorHAnsi"/>
        </w:rPr>
      </w:pPr>
      <w:r w:rsidRPr="00E61D15">
        <w:rPr>
          <w:rFonts w:cstheme="minorHAnsi"/>
        </w:rPr>
        <w:t>Ako su podnesena dva ili više prijedloga za otvaranje pred</w:t>
      </w:r>
      <w:r w:rsidR="00FE222E">
        <w:rPr>
          <w:rFonts w:cstheme="minorHAnsi"/>
        </w:rPr>
        <w:t>stečajnog</w:t>
      </w:r>
      <w:r w:rsidRPr="00E61D15">
        <w:rPr>
          <w:rFonts w:cstheme="minorHAnsi"/>
        </w:rPr>
        <w:t xml:space="preserve"> ili </w:t>
      </w:r>
      <w:r w:rsidR="00FE222E">
        <w:rPr>
          <w:rFonts w:cstheme="minorHAnsi"/>
        </w:rPr>
        <w:t>stečajnog</w:t>
      </w:r>
      <w:r w:rsidRPr="00E61D15">
        <w:rPr>
          <w:rFonts w:cstheme="minorHAnsi"/>
        </w:rPr>
        <w:t xml:space="preserve"> postupka, sud će za sve prijedloge provesti jedinstveni postupak i donijeti zajedničku odluku.</w:t>
      </w:r>
    </w:p>
    <w:p w:rsidR="00306BA3" w:rsidRPr="00D634B6" w:rsidRDefault="00306BA3" w:rsidP="00306BA3">
      <w:pPr>
        <w:rPr>
          <w:rFonts w:cstheme="minorHAnsi"/>
          <w:b/>
        </w:rPr>
      </w:pPr>
      <w:r w:rsidRPr="00D634B6">
        <w:rPr>
          <w:rFonts w:cstheme="minorHAnsi"/>
          <w:b/>
        </w:rPr>
        <w:t>XI</w:t>
      </w:r>
      <w:r w:rsidR="00987E1A">
        <w:rPr>
          <w:rFonts w:cstheme="minorHAnsi"/>
          <w:b/>
        </w:rPr>
        <w:t>V</w:t>
      </w:r>
      <w:r w:rsidRPr="00D634B6">
        <w:rPr>
          <w:rFonts w:cstheme="minorHAnsi"/>
          <w:b/>
        </w:rPr>
        <w:t xml:space="preserve">. </w:t>
      </w:r>
      <w:r w:rsidR="009B74EC">
        <w:rPr>
          <w:rFonts w:cstheme="minorHAnsi"/>
          <w:b/>
        </w:rPr>
        <w:t>K</w:t>
      </w:r>
      <w:r w:rsidRPr="00D634B6">
        <w:rPr>
          <w:rFonts w:cstheme="minorHAnsi"/>
          <w:b/>
        </w:rPr>
        <w:t xml:space="preserve">o snosi troškove postupka i plaća li se predujam za otvaranje </w:t>
      </w:r>
      <w:r w:rsidR="00FE222E" w:rsidRPr="00D634B6">
        <w:rPr>
          <w:rFonts w:cstheme="minorHAnsi"/>
          <w:b/>
        </w:rPr>
        <w:t>stečajnog</w:t>
      </w:r>
      <w:r w:rsidRPr="00D634B6">
        <w:rPr>
          <w:rFonts w:cstheme="minorHAnsi"/>
          <w:b/>
        </w:rPr>
        <w:t xml:space="preserve"> postupka?  </w:t>
      </w:r>
    </w:p>
    <w:p w:rsidR="00012542" w:rsidRPr="00E61D15" w:rsidRDefault="00012542" w:rsidP="00987E1A">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Ako prijedlog za otvaranje stečajnog postupka podnosi stečajni povjerilac, on je obavezan da uplati predujam u iznosu koji odredi stečajni sudija za pokriće troškova prethodnog postupka.</w:t>
      </w:r>
    </w:p>
    <w:p w:rsidR="004C3B3B" w:rsidRDefault="004C3B3B" w:rsidP="00987E1A">
      <w:pPr>
        <w:pStyle w:val="NormalWeb"/>
        <w:spacing w:before="0" w:beforeAutospacing="0" w:after="0" w:afterAutospacing="0"/>
        <w:jc w:val="both"/>
        <w:rPr>
          <w:rFonts w:asciiTheme="minorHAnsi" w:hAnsiTheme="minorHAnsi" w:cstheme="minorHAnsi"/>
          <w:sz w:val="22"/>
          <w:szCs w:val="22"/>
        </w:rPr>
      </w:pPr>
    </w:p>
    <w:p w:rsidR="00012542" w:rsidRPr="00E61D15" w:rsidRDefault="00012542" w:rsidP="00987E1A">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Ako povjerilac ne uplati predujam u roku od 15 dana, stečajni sudija će rješenjem odbaciti prijedlog.</w:t>
      </w:r>
    </w:p>
    <w:p w:rsidR="004C3B3B" w:rsidRDefault="004C3B3B" w:rsidP="00987E1A">
      <w:pPr>
        <w:pStyle w:val="NormalWeb"/>
        <w:spacing w:before="0" w:beforeAutospacing="0" w:after="0" w:afterAutospacing="0"/>
        <w:jc w:val="both"/>
        <w:rPr>
          <w:rFonts w:asciiTheme="minorHAnsi" w:hAnsiTheme="minorHAnsi" w:cstheme="minorHAnsi"/>
          <w:sz w:val="22"/>
          <w:szCs w:val="22"/>
        </w:rPr>
      </w:pPr>
    </w:p>
    <w:p w:rsidR="005E7F69" w:rsidRPr="00E61D15" w:rsidRDefault="005E7F69" w:rsidP="00987E1A">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Ako je podnosilac prijedloga dužnik stečajni sudija ga može osloboditi uplate predujma ako dužnik dokaže da ima dovoljno sredstava za finansiranje prethodnog postupka.</w:t>
      </w:r>
    </w:p>
    <w:p w:rsidR="005E7F69" w:rsidRPr="00E61D15" w:rsidRDefault="005E7F69" w:rsidP="00987E1A">
      <w:pPr>
        <w:pStyle w:val="NormalWeb"/>
        <w:spacing w:before="0" w:beforeAutospacing="0" w:after="0" w:afterAutospacing="0"/>
        <w:jc w:val="both"/>
        <w:rPr>
          <w:rFonts w:asciiTheme="minorHAnsi" w:hAnsiTheme="minorHAnsi" w:cstheme="minorHAnsi"/>
          <w:b/>
          <w:bCs/>
          <w:sz w:val="22"/>
          <w:szCs w:val="22"/>
        </w:rPr>
      </w:pPr>
    </w:p>
    <w:p w:rsidR="009B74EC" w:rsidRPr="009B74EC" w:rsidRDefault="00306BA3" w:rsidP="009B74EC">
      <w:pPr>
        <w:spacing w:after="0"/>
        <w:rPr>
          <w:rFonts w:cstheme="minorHAnsi"/>
          <w:b/>
        </w:rPr>
      </w:pPr>
      <w:r w:rsidRPr="009B74EC">
        <w:rPr>
          <w:rFonts w:cstheme="minorHAnsi"/>
          <w:b/>
        </w:rPr>
        <w:t>X</w:t>
      </w:r>
      <w:r w:rsidR="00987E1A" w:rsidRPr="009B74EC">
        <w:rPr>
          <w:rFonts w:cstheme="minorHAnsi"/>
          <w:b/>
        </w:rPr>
        <w:t>V</w:t>
      </w:r>
      <w:r w:rsidRPr="009B74EC">
        <w:rPr>
          <w:rFonts w:cstheme="minorHAnsi"/>
          <w:b/>
        </w:rPr>
        <w:t xml:space="preserve">. </w:t>
      </w:r>
      <w:r w:rsidR="009B74EC" w:rsidRPr="009B74EC">
        <w:rPr>
          <w:rFonts w:cstheme="minorHAnsi"/>
          <w:b/>
        </w:rPr>
        <w:t xml:space="preserve">Koliki su iznosi sudskih taksa u stečajnom postupku?  </w:t>
      </w:r>
    </w:p>
    <w:p w:rsidR="00306BA3" w:rsidRPr="00D634B6" w:rsidRDefault="00306BA3" w:rsidP="00306BA3">
      <w:pPr>
        <w:rPr>
          <w:rFonts w:cstheme="minorHAnsi"/>
          <w:b/>
        </w:rPr>
      </w:pPr>
    </w:p>
    <w:p w:rsidR="00A40D2B" w:rsidRPr="00E61D15" w:rsidRDefault="00A40D2B" w:rsidP="00987E1A">
      <w:pPr>
        <w:jc w:val="both"/>
        <w:rPr>
          <w:rFonts w:cstheme="minorHAnsi"/>
        </w:rPr>
      </w:pPr>
      <w:r w:rsidRPr="00E61D15">
        <w:rPr>
          <w:rFonts w:cstheme="minorHAnsi"/>
        </w:rPr>
        <w:t>Sudske takse u F</w:t>
      </w:r>
      <w:r w:rsidR="00987E1A">
        <w:rPr>
          <w:rFonts w:cstheme="minorHAnsi"/>
        </w:rPr>
        <w:t>ederaciji</w:t>
      </w:r>
      <w:r w:rsidRPr="00E61D15">
        <w:rPr>
          <w:rFonts w:cstheme="minorHAnsi"/>
        </w:rPr>
        <w:t xml:space="preserve"> BiH nisu regulisane jedinstv</w:t>
      </w:r>
      <w:r w:rsidR="00987E1A">
        <w:rPr>
          <w:rFonts w:cstheme="minorHAnsi"/>
        </w:rPr>
        <w:t>eno</w:t>
      </w:r>
      <w:r w:rsidRPr="00E61D15">
        <w:rPr>
          <w:rFonts w:cstheme="minorHAnsi"/>
        </w:rPr>
        <w:t xml:space="preserve"> i njihov iznos je različit od kantona do kantona.</w:t>
      </w:r>
    </w:p>
    <w:p w:rsidR="005E7F69" w:rsidRPr="00E61D15" w:rsidRDefault="00A40D2B" w:rsidP="00987E1A">
      <w:pPr>
        <w:jc w:val="both"/>
        <w:rPr>
          <w:rFonts w:cstheme="minorHAnsi"/>
        </w:rPr>
      </w:pPr>
      <w:r w:rsidRPr="00E61D15">
        <w:rPr>
          <w:rFonts w:cstheme="minorHAnsi"/>
        </w:rPr>
        <w:t xml:space="preserve">Zakon o sudskim taksama USK-a </w:t>
      </w:r>
      <w:r w:rsidR="00BA3E3B" w:rsidRPr="00E61D15">
        <w:rPr>
          <w:rFonts w:cstheme="minorHAnsi"/>
        </w:rPr>
        <w:t>propisuje</w:t>
      </w:r>
      <w:r w:rsidRPr="00E61D15">
        <w:rPr>
          <w:rFonts w:cstheme="minorHAnsi"/>
        </w:rPr>
        <w:t xml:space="preserve"> da se z</w:t>
      </w:r>
      <w:r w:rsidR="00306BA3" w:rsidRPr="00E61D15">
        <w:rPr>
          <w:rFonts w:cstheme="minorHAnsi"/>
        </w:rPr>
        <w:t xml:space="preserve">a prijedlog za otvaranje </w:t>
      </w:r>
      <w:r w:rsidR="00FE222E">
        <w:rPr>
          <w:rFonts w:cstheme="minorHAnsi"/>
        </w:rPr>
        <w:t>stečajnog</w:t>
      </w:r>
      <w:r w:rsidR="00306BA3" w:rsidRPr="00E61D15">
        <w:rPr>
          <w:rFonts w:cstheme="minorHAnsi"/>
        </w:rPr>
        <w:t xml:space="preserve"> postupka plaća  sudska </w:t>
      </w:r>
      <w:r w:rsidR="005E7F69" w:rsidRPr="00E61D15">
        <w:rPr>
          <w:rFonts w:cstheme="minorHAnsi"/>
        </w:rPr>
        <w:t xml:space="preserve">taksa </w:t>
      </w:r>
      <w:r w:rsidR="00306BA3" w:rsidRPr="00E61D15">
        <w:rPr>
          <w:rFonts w:cstheme="minorHAnsi"/>
        </w:rPr>
        <w:t xml:space="preserve"> u iznosu od </w:t>
      </w:r>
      <w:r w:rsidR="005E7F69" w:rsidRPr="00E61D15">
        <w:rPr>
          <w:rFonts w:cstheme="minorHAnsi"/>
        </w:rPr>
        <w:t>50,00 KM</w:t>
      </w:r>
      <w:r w:rsidR="00BA3E3B" w:rsidRPr="00E61D15">
        <w:rPr>
          <w:rFonts w:cstheme="minorHAnsi"/>
        </w:rPr>
        <w:t>,  a u</w:t>
      </w:r>
      <w:r w:rsidR="005E7F69" w:rsidRPr="00E61D15">
        <w:rPr>
          <w:rFonts w:cstheme="minorHAnsi"/>
        </w:rPr>
        <w:t xml:space="preserve">z prijavu potraživanja povjerioci su dužni priložiti dokaz o uplaćenoj taksi na prijavu  potraživanja kako slijedi: </w:t>
      </w:r>
    </w:p>
    <w:p w:rsidR="005E7F69" w:rsidRPr="00E61D15" w:rsidRDefault="005E7F69" w:rsidP="005E7F69">
      <w:pPr>
        <w:rPr>
          <w:rFonts w:cstheme="minorHAnsi"/>
        </w:rPr>
      </w:pPr>
      <w:r w:rsidRPr="00E61D15">
        <w:rPr>
          <w:rFonts w:cstheme="minorHAnsi"/>
        </w:rPr>
        <w:t>- do 1.000,00 KM vrijednosti potraživanja 5% takse,</w:t>
      </w:r>
    </w:p>
    <w:p w:rsidR="005E7F69" w:rsidRPr="00E61D15" w:rsidRDefault="005E7F69" w:rsidP="005E7F69">
      <w:pPr>
        <w:rPr>
          <w:rFonts w:cstheme="minorHAnsi"/>
        </w:rPr>
      </w:pPr>
      <w:r w:rsidRPr="00E61D15">
        <w:rPr>
          <w:rFonts w:cstheme="minorHAnsi"/>
        </w:rPr>
        <w:t xml:space="preserve">-do 5.000,00 KM vrijednosti potraživanja 4% takse, </w:t>
      </w:r>
    </w:p>
    <w:p w:rsidR="005E7F69" w:rsidRPr="00E61D15" w:rsidRDefault="005E7F69" w:rsidP="005E7F69">
      <w:pPr>
        <w:rPr>
          <w:rFonts w:cstheme="minorHAnsi"/>
        </w:rPr>
      </w:pPr>
      <w:r w:rsidRPr="00E61D15">
        <w:rPr>
          <w:rFonts w:cstheme="minorHAnsi"/>
        </w:rPr>
        <w:t xml:space="preserve">-na iznose preko 5.000,00 KM vrijednosti potraživanja 3% takse, a najviše 10.000,00 KM. </w:t>
      </w:r>
    </w:p>
    <w:p w:rsidR="00306BA3" w:rsidRPr="00D634B6" w:rsidRDefault="00306BA3" w:rsidP="00306BA3">
      <w:pPr>
        <w:rPr>
          <w:rFonts w:cstheme="minorHAnsi"/>
          <w:b/>
        </w:rPr>
      </w:pPr>
      <w:r w:rsidRPr="00D634B6">
        <w:rPr>
          <w:rFonts w:cstheme="minorHAnsi"/>
          <w:b/>
        </w:rPr>
        <w:t>XV</w:t>
      </w:r>
      <w:r w:rsidR="00987E1A">
        <w:rPr>
          <w:rFonts w:cstheme="minorHAnsi"/>
          <w:b/>
        </w:rPr>
        <w:t>I</w:t>
      </w:r>
      <w:r w:rsidRPr="00D634B6">
        <w:rPr>
          <w:rFonts w:cstheme="minorHAnsi"/>
          <w:b/>
        </w:rPr>
        <w:t xml:space="preserve">. </w:t>
      </w:r>
      <w:r w:rsidR="00320719" w:rsidRPr="00D634B6">
        <w:rPr>
          <w:rFonts w:cstheme="minorHAnsi"/>
          <w:b/>
        </w:rPr>
        <w:t>Šta</w:t>
      </w:r>
      <w:r w:rsidRPr="00D634B6">
        <w:rPr>
          <w:rFonts w:cstheme="minorHAnsi"/>
          <w:b/>
        </w:rPr>
        <w:t xml:space="preserve"> je prethodni postupak? </w:t>
      </w:r>
    </w:p>
    <w:p w:rsidR="005E7F69" w:rsidRPr="00E61D15" w:rsidRDefault="00306BA3" w:rsidP="00B053C2">
      <w:pPr>
        <w:jc w:val="both"/>
        <w:rPr>
          <w:rFonts w:cstheme="minorHAnsi"/>
        </w:rPr>
      </w:pPr>
      <w:r w:rsidRPr="00E61D15">
        <w:rPr>
          <w:rFonts w:cstheme="minorHAnsi"/>
        </w:rPr>
        <w:t>Prethodni postupak je neob</w:t>
      </w:r>
      <w:r w:rsidR="005E7F69" w:rsidRPr="00E61D15">
        <w:rPr>
          <w:rFonts w:cstheme="minorHAnsi"/>
        </w:rPr>
        <w:t>a</w:t>
      </w:r>
      <w:r w:rsidRPr="00E61D15">
        <w:rPr>
          <w:rFonts w:cstheme="minorHAnsi"/>
        </w:rPr>
        <w:t xml:space="preserve">vezni (fakultativni) dio </w:t>
      </w:r>
      <w:r w:rsidR="00FE222E">
        <w:rPr>
          <w:rFonts w:cstheme="minorHAnsi"/>
        </w:rPr>
        <w:t>stečajnog</w:t>
      </w:r>
      <w:r w:rsidRPr="00E61D15">
        <w:rPr>
          <w:rFonts w:cstheme="minorHAnsi"/>
        </w:rPr>
        <w:t xml:space="preserve"> postupka koji prethodi rješenju o otvaranju </w:t>
      </w:r>
      <w:r w:rsidR="00FE222E">
        <w:rPr>
          <w:rFonts w:cstheme="minorHAnsi"/>
        </w:rPr>
        <w:t>stečajnog</w:t>
      </w:r>
      <w:r w:rsidRPr="00E61D15">
        <w:rPr>
          <w:rFonts w:cstheme="minorHAnsi"/>
        </w:rPr>
        <w:t xml:space="preserve"> postupka, a koji se vodi radi utvrđivanja pretpostavki za otvaranje </w:t>
      </w:r>
      <w:r w:rsidR="00FE222E">
        <w:rPr>
          <w:rFonts w:cstheme="minorHAnsi"/>
        </w:rPr>
        <w:t>stečajnog</w:t>
      </w:r>
      <w:r w:rsidRPr="00E61D15">
        <w:rPr>
          <w:rFonts w:cstheme="minorHAnsi"/>
        </w:rPr>
        <w:t xml:space="preserve"> postupka. </w:t>
      </w:r>
    </w:p>
    <w:p w:rsidR="00306BA3" w:rsidRDefault="00306BA3" w:rsidP="00306BA3">
      <w:pPr>
        <w:rPr>
          <w:rFonts w:cstheme="minorHAnsi"/>
        </w:rPr>
      </w:pPr>
    </w:p>
    <w:p w:rsidR="0017288D" w:rsidRPr="00E61D15" w:rsidRDefault="0017288D" w:rsidP="00306BA3">
      <w:pPr>
        <w:rPr>
          <w:rFonts w:cstheme="minorHAnsi"/>
        </w:rPr>
      </w:pPr>
    </w:p>
    <w:p w:rsidR="00306BA3" w:rsidRPr="00D634B6" w:rsidRDefault="00306BA3" w:rsidP="00306BA3">
      <w:pPr>
        <w:rPr>
          <w:rFonts w:cstheme="minorHAnsi"/>
          <w:b/>
        </w:rPr>
      </w:pPr>
      <w:r w:rsidRPr="00D634B6">
        <w:rPr>
          <w:rFonts w:cstheme="minorHAnsi"/>
          <w:b/>
        </w:rPr>
        <w:lastRenderedPageBreak/>
        <w:t>XV</w:t>
      </w:r>
      <w:r w:rsidR="00987E1A">
        <w:rPr>
          <w:rFonts w:cstheme="minorHAnsi"/>
          <w:b/>
        </w:rPr>
        <w:t>II</w:t>
      </w:r>
      <w:r w:rsidRPr="00D634B6">
        <w:rPr>
          <w:rFonts w:cstheme="minorHAnsi"/>
          <w:b/>
        </w:rPr>
        <w:t xml:space="preserve">. Kada i kako će sud odlučiti po prijedlogu za otvaranje </w:t>
      </w:r>
      <w:r w:rsidR="00FE222E" w:rsidRPr="00D634B6">
        <w:rPr>
          <w:rFonts w:cstheme="minorHAnsi"/>
          <w:b/>
        </w:rPr>
        <w:t>stečajnog</w:t>
      </w:r>
      <w:r w:rsidRPr="00D634B6">
        <w:rPr>
          <w:rFonts w:cstheme="minorHAnsi"/>
          <w:b/>
        </w:rPr>
        <w:t xml:space="preserve"> postupka? </w:t>
      </w:r>
    </w:p>
    <w:p w:rsidR="00A91248" w:rsidRPr="00E61D15" w:rsidRDefault="00A91248" w:rsidP="00A9124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Sud je obavezan da prijedlog razmotri u roku od 15 dana od dana njegovog prijema. Neuredan prijedlog kao i prijedlog bez potrebne dokumentacije sud će vratiti predlagaču i naložiti mu da prijedlog uredi i nedostatke otkloni u roku od 15 dana. Ako predlagač vrati sudu prijedlog koji nije uređen po uputstvu suda, sud </w:t>
      </w:r>
      <w:proofErr w:type="gramStart"/>
      <w:r w:rsidRPr="00E61D15">
        <w:rPr>
          <w:rFonts w:asciiTheme="minorHAnsi" w:hAnsiTheme="minorHAnsi" w:cstheme="minorHAnsi"/>
          <w:sz w:val="22"/>
          <w:szCs w:val="22"/>
        </w:rPr>
        <w:t>će</w:t>
      </w:r>
      <w:proofErr w:type="gramEnd"/>
      <w:r w:rsidRPr="00E61D15">
        <w:rPr>
          <w:rFonts w:asciiTheme="minorHAnsi" w:hAnsiTheme="minorHAnsi" w:cstheme="minorHAnsi"/>
          <w:sz w:val="22"/>
          <w:szCs w:val="22"/>
        </w:rPr>
        <w:t xml:space="preserve"> prijedlog rješenjem odbaciti, a ako ga ne vrati u ostavljenom roku smatrat će se da ga je povukao. U ovom slučaju troškove postupka snosi predlagač.</w:t>
      </w:r>
    </w:p>
    <w:p w:rsidR="00987E1A" w:rsidRDefault="00987E1A" w:rsidP="00A91248">
      <w:pPr>
        <w:pStyle w:val="NormalWeb"/>
        <w:spacing w:before="0" w:beforeAutospacing="0" w:after="0" w:afterAutospacing="0"/>
        <w:jc w:val="both"/>
        <w:rPr>
          <w:rFonts w:asciiTheme="minorHAnsi" w:hAnsiTheme="minorHAnsi" w:cstheme="minorHAnsi"/>
          <w:sz w:val="22"/>
          <w:szCs w:val="22"/>
        </w:rPr>
      </w:pPr>
    </w:p>
    <w:p w:rsidR="00A91248" w:rsidRPr="00E61D15" w:rsidRDefault="00A91248" w:rsidP="00A9124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Prije isteka 15 dana od dana podnošenja prihvatljivog prijedloga stečajni sudija donosi odluku o iznosu predujma koji je potreban za finansiranje prethodnog postupka.</w:t>
      </w:r>
    </w:p>
    <w:p w:rsidR="00A91248" w:rsidRPr="00E61D15" w:rsidRDefault="00A91248" w:rsidP="00A91248">
      <w:pPr>
        <w:pStyle w:val="NormalWeb"/>
        <w:spacing w:before="0" w:beforeAutospacing="0" w:after="0" w:afterAutospacing="0"/>
        <w:jc w:val="both"/>
        <w:rPr>
          <w:rFonts w:asciiTheme="minorHAnsi" w:hAnsiTheme="minorHAnsi" w:cstheme="minorHAnsi"/>
          <w:sz w:val="22"/>
          <w:szCs w:val="22"/>
        </w:rPr>
      </w:pPr>
    </w:p>
    <w:p w:rsidR="00A91248" w:rsidRPr="00E61D15" w:rsidRDefault="00A91248" w:rsidP="00A9124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Nakon prijema dopuštenog prijedloga za otvaranje stečajnog postupka, stečajni sudija dužan je bez odlaganja utvrditi da li postoji razlog za otvaranje stečajnog postupka i da li je prijedlog osnovan. On može u tu svrhu imenovati privremenog stečajnog upravnika ili odgovarajućeg vještaka.</w:t>
      </w:r>
    </w:p>
    <w:p w:rsidR="0017288D" w:rsidRDefault="0017288D" w:rsidP="00A91248">
      <w:pPr>
        <w:pStyle w:val="NormalWeb"/>
        <w:spacing w:before="0" w:beforeAutospacing="0" w:after="0" w:afterAutospacing="0"/>
        <w:jc w:val="both"/>
        <w:rPr>
          <w:rFonts w:asciiTheme="minorHAnsi" w:hAnsiTheme="minorHAnsi" w:cstheme="minorHAnsi"/>
          <w:sz w:val="22"/>
          <w:szCs w:val="22"/>
        </w:rPr>
      </w:pPr>
    </w:p>
    <w:p w:rsidR="00A91248" w:rsidRPr="00E61D15" w:rsidRDefault="00A91248" w:rsidP="00A9124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dužnik ili njegovi zakonski zastupnici dužni su omogućiti potpuni uvid u poslovnu dokumentaciju, a na zahtjev stečajnog sudije tu dokumentaciju i predati.</w:t>
      </w:r>
    </w:p>
    <w:p w:rsidR="00A91248" w:rsidRPr="00E61D15" w:rsidRDefault="00A91248" w:rsidP="00987E1A">
      <w:pPr>
        <w:jc w:val="both"/>
        <w:rPr>
          <w:rFonts w:cstheme="minorHAnsi"/>
        </w:rPr>
      </w:pPr>
      <w:r w:rsidRPr="00E61D15">
        <w:rPr>
          <w:rFonts w:cstheme="minorHAnsi"/>
        </w:rPr>
        <w:br/>
        <w:t>Stečajni sudija zakazat će ročište vezano za uvjete za otvaranje stečajnog postupka nakon što primi izvještaj privremenog stečajnog upravnika zajedno s mišljenjem vještaka koji je eventualno imenovan da ocjeni nesolventnost stečajnog dužnika. Na ročište se poziva predlagač, a ako je to moguće i stečajni dužnik i privremeni stečajni upravnik, te ako je neophodno i vještaci.</w:t>
      </w:r>
    </w:p>
    <w:p w:rsidR="00A91248" w:rsidRPr="00E61D15" w:rsidRDefault="00A91248" w:rsidP="00A9124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sudija donijet će odluku o otvaranju stečajnog postupka ili odbiti prijedlog za otvaranje stečajnog postupka u roku od tri dana od zaključenja stečajnog ročišta.</w:t>
      </w:r>
    </w:p>
    <w:p w:rsidR="007B0B43" w:rsidRDefault="007B0B43" w:rsidP="00CC14E6">
      <w:pPr>
        <w:pStyle w:val="NormalWeb"/>
        <w:spacing w:before="0" w:beforeAutospacing="0" w:after="0" w:afterAutospacing="0"/>
        <w:jc w:val="both"/>
        <w:rPr>
          <w:rFonts w:asciiTheme="minorHAnsi" w:hAnsiTheme="minorHAnsi" w:cstheme="minorHAnsi"/>
          <w:sz w:val="22"/>
          <w:szCs w:val="22"/>
        </w:rPr>
      </w:pPr>
    </w:p>
    <w:p w:rsidR="00A91248" w:rsidRPr="00E61D15" w:rsidRDefault="00A91248" w:rsidP="00CC14E6">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Stečajni sudija otvara stečajni postupak nad imovinom stečajnog dužnika ako je prijedlog dopušten, ako postoji stečajni razlog i ako će imovina stečajnog dužnika, prema predviđanju, biti dovoljna da pokrije troškove postupka. </w:t>
      </w:r>
    </w:p>
    <w:p w:rsidR="00CC14E6" w:rsidRPr="00E61D15" w:rsidRDefault="00CC14E6" w:rsidP="00A91248">
      <w:pPr>
        <w:pStyle w:val="NormalWeb"/>
        <w:spacing w:before="0" w:beforeAutospacing="0" w:after="0" w:afterAutospacing="0"/>
        <w:jc w:val="both"/>
        <w:rPr>
          <w:rFonts w:asciiTheme="minorHAnsi" w:hAnsiTheme="minorHAnsi" w:cstheme="minorHAnsi"/>
          <w:sz w:val="22"/>
          <w:szCs w:val="22"/>
        </w:rPr>
      </w:pPr>
    </w:p>
    <w:p w:rsidR="00A91248" w:rsidRPr="00E61D15" w:rsidRDefault="00A91248" w:rsidP="00A9124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sudija može da odluči da otvori stečajni postupak bez izvršenja prethodnog postupka i bez istraživanja razloga za otvaranje stečajnog postupka ako je prijedlog za otvaranje stečajnog postupka podnio likvidator</w:t>
      </w:r>
      <w:proofErr w:type="gramStart"/>
      <w:r w:rsidRPr="00E61D15">
        <w:rPr>
          <w:rFonts w:asciiTheme="minorHAnsi" w:hAnsiTheme="minorHAnsi" w:cstheme="minorHAnsi"/>
          <w:sz w:val="22"/>
          <w:szCs w:val="22"/>
        </w:rPr>
        <w:t>.</w:t>
      </w:r>
      <w:r w:rsidR="00CC14E6" w:rsidRPr="00E61D15">
        <w:rPr>
          <w:rFonts w:asciiTheme="minorHAnsi" w:hAnsiTheme="minorHAnsi" w:cstheme="minorHAnsi"/>
          <w:sz w:val="22"/>
          <w:szCs w:val="22"/>
        </w:rPr>
        <w:t>(</w:t>
      </w:r>
      <w:proofErr w:type="gramEnd"/>
      <w:r w:rsidR="00CC14E6" w:rsidRPr="00E61D15">
        <w:rPr>
          <w:rFonts w:asciiTheme="minorHAnsi" w:hAnsiTheme="minorHAnsi" w:cstheme="minorHAnsi"/>
          <w:sz w:val="22"/>
          <w:szCs w:val="22"/>
        </w:rPr>
        <w:t>direktno otvaranje stečajnog postupka).</w:t>
      </w:r>
    </w:p>
    <w:p w:rsidR="007B0B43" w:rsidRDefault="007B0B43" w:rsidP="00A91248">
      <w:pPr>
        <w:pStyle w:val="NormalWeb"/>
        <w:spacing w:before="0" w:beforeAutospacing="0" w:after="0" w:afterAutospacing="0"/>
        <w:jc w:val="both"/>
        <w:rPr>
          <w:rFonts w:asciiTheme="minorHAnsi" w:hAnsiTheme="minorHAnsi" w:cstheme="minorHAnsi"/>
          <w:sz w:val="22"/>
          <w:szCs w:val="22"/>
        </w:rPr>
      </w:pPr>
    </w:p>
    <w:p w:rsidR="00A91248" w:rsidRPr="00E61D15" w:rsidRDefault="00A91248" w:rsidP="00A91248">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postupak može se otvoriti direktno ako je prijedlog za otvaranje postupka podnio povjerilac koji ima pravosnažno rješenje o izvršenju i ako je to rješenje neizmireno već 60 dana. U tom slučaju stečajni sudija prihvata kao pretpostavku da je postojanje obaveze dužnika i nemogućnost dužnika da plaća, dokazana.</w:t>
      </w:r>
    </w:p>
    <w:p w:rsidR="00306BA3" w:rsidRPr="00E61D15" w:rsidRDefault="00306BA3" w:rsidP="00306BA3">
      <w:pPr>
        <w:rPr>
          <w:rFonts w:cstheme="minorHAnsi"/>
        </w:rPr>
      </w:pPr>
    </w:p>
    <w:p w:rsidR="00306BA3" w:rsidRPr="00D634B6" w:rsidRDefault="00306BA3" w:rsidP="007B0B43">
      <w:pPr>
        <w:jc w:val="both"/>
        <w:rPr>
          <w:rFonts w:cstheme="minorHAnsi"/>
          <w:b/>
        </w:rPr>
      </w:pPr>
      <w:r w:rsidRPr="00D634B6">
        <w:rPr>
          <w:rFonts w:cstheme="minorHAnsi"/>
          <w:b/>
        </w:rPr>
        <w:t>XV</w:t>
      </w:r>
      <w:r w:rsidR="007B0B43">
        <w:rPr>
          <w:rFonts w:cstheme="minorHAnsi"/>
          <w:b/>
        </w:rPr>
        <w:t>II</w:t>
      </w:r>
      <w:r w:rsidRPr="00D634B6">
        <w:rPr>
          <w:rFonts w:cstheme="minorHAnsi"/>
          <w:b/>
        </w:rPr>
        <w:t xml:space="preserve">I. </w:t>
      </w:r>
      <w:r w:rsidR="00320719" w:rsidRPr="00D634B6">
        <w:rPr>
          <w:rFonts w:cstheme="minorHAnsi"/>
          <w:b/>
        </w:rPr>
        <w:t>Šta</w:t>
      </w:r>
      <w:r w:rsidRPr="00D634B6">
        <w:rPr>
          <w:rFonts w:cstheme="minorHAnsi"/>
          <w:b/>
        </w:rPr>
        <w:t xml:space="preserve"> se događa ako stečajni dužnik nema imovine ili njegova imovina neznatne vrijednosti odnosno ako njegova imovina nije dovoljna ni za namirenje troškova </w:t>
      </w:r>
      <w:r w:rsidR="00FE222E" w:rsidRPr="00D634B6">
        <w:rPr>
          <w:rFonts w:cstheme="minorHAnsi"/>
          <w:b/>
        </w:rPr>
        <w:t>stečajnog</w:t>
      </w:r>
      <w:r w:rsidRPr="00D634B6">
        <w:rPr>
          <w:rFonts w:cstheme="minorHAnsi"/>
          <w:b/>
        </w:rPr>
        <w:t xml:space="preserve"> postupka? </w:t>
      </w:r>
    </w:p>
    <w:p w:rsidR="00CC14E6" w:rsidRPr="00E61D15" w:rsidRDefault="00CC14E6" w:rsidP="00CC14E6">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Ukoliko imovina stečajnog dužnika ne pokriva troškove postupka, a prijedlog je dopušten i osnovan, stečajni sudija može otvoriti postupak ako zainteresirano lice predujmi dovoljan novčani iznos. Predujam se uključuje u obavezu stečajne mase.</w:t>
      </w:r>
    </w:p>
    <w:p w:rsidR="007B0B43" w:rsidRDefault="007B0B43" w:rsidP="00CC14E6">
      <w:pPr>
        <w:pStyle w:val="NormalWeb"/>
        <w:spacing w:before="0" w:beforeAutospacing="0" w:after="0" w:afterAutospacing="0"/>
        <w:jc w:val="both"/>
        <w:rPr>
          <w:rFonts w:asciiTheme="minorHAnsi" w:hAnsiTheme="minorHAnsi" w:cstheme="minorHAnsi"/>
          <w:sz w:val="22"/>
          <w:szCs w:val="22"/>
        </w:rPr>
      </w:pPr>
    </w:p>
    <w:p w:rsidR="00CC14E6" w:rsidRPr="00E61D15" w:rsidRDefault="00CC14E6" w:rsidP="00CC14E6">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Ako je imovina stečajne mase nedovoljna za vraćanje predujma uplaćenog za troškove postupka, lice koje je uplatilo takav predujam može zahtijevati povrat od svakog lica koje je bilo obavezno da podnese prijedlog za pokretanje stečajnog postupka, a svojom krivicom je propustilo da to učini.</w:t>
      </w: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lastRenderedPageBreak/>
        <w:t xml:space="preserve">Ako se nakon otvaranja stečajnog postupka ispostavi da stečajna masa nije dovoljna ni za pokriće troškova stečajnog postupka, stečajni sudija zaključit će postupak. Postupak se neće zaključiti ako se predujmi dovoljan novčani iznos. U odnosu na ovaj predujam na odgovarajući način primjenjuju se odredbe člana 13. i člana 43. stav 4. </w:t>
      </w:r>
      <w:r w:rsidR="007B0B43">
        <w:rPr>
          <w:rFonts w:asciiTheme="minorHAnsi" w:hAnsiTheme="minorHAnsi" w:cstheme="minorHAnsi"/>
          <w:sz w:val="22"/>
          <w:szCs w:val="22"/>
        </w:rPr>
        <w:t>Z</w:t>
      </w:r>
      <w:r w:rsidRPr="00E61D15">
        <w:rPr>
          <w:rFonts w:asciiTheme="minorHAnsi" w:hAnsiTheme="minorHAnsi" w:cstheme="minorHAnsi"/>
          <w:sz w:val="22"/>
          <w:szCs w:val="22"/>
        </w:rPr>
        <w:t xml:space="preserve">akona. </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Prije zaključenja stečajnog postupka stečajni sudija saslušat će predstavnika skupštine povjerilaca, stečajnog upravnika i povjerioce stečajne mase. Ako to predloži stečajni upravnik, navedeno saslušanje moguće je provesti već na izvještajnom ročištu.</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Ako su troškovi stečajnog postupka pokriveni, a stečajna masa nije dovoljna da ispuni ostale dospjele obaveze stečajne mase, stečajni upravnik prijavit će stečajnom sudu da postoji nedovoljnost stečajne mase. Tako će postupiti i ako stečajna masa prema predviđanjima neće biti dovoljna da ispuni postojeće ostale obaveze mase u trenutku dospjelosti.</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sud će javno objaviti prijavu nedovoljnosti stečajne mase. Prijava će se posebno dostaviti povjeriocima stečajne mase.</w:t>
      </w:r>
    </w:p>
    <w:p w:rsidR="00094C75" w:rsidRPr="00E61D15" w:rsidRDefault="00094C75" w:rsidP="00306BA3">
      <w:pPr>
        <w:rPr>
          <w:rFonts w:cstheme="minorHAnsi"/>
        </w:rPr>
      </w:pPr>
    </w:p>
    <w:p w:rsidR="00306BA3" w:rsidRPr="00D634B6" w:rsidRDefault="00306BA3" w:rsidP="00306BA3">
      <w:pPr>
        <w:rPr>
          <w:rFonts w:cstheme="minorHAnsi"/>
          <w:b/>
        </w:rPr>
      </w:pPr>
      <w:r w:rsidRPr="00D634B6">
        <w:rPr>
          <w:rFonts w:cstheme="minorHAnsi"/>
          <w:b/>
        </w:rPr>
        <w:t>X</w:t>
      </w:r>
      <w:r w:rsidR="007B0B43">
        <w:rPr>
          <w:rFonts w:cstheme="minorHAnsi"/>
          <w:b/>
        </w:rPr>
        <w:t>IX</w:t>
      </w:r>
      <w:r w:rsidRPr="00D634B6">
        <w:rPr>
          <w:rFonts w:cstheme="minorHAnsi"/>
          <w:b/>
        </w:rPr>
        <w:t xml:space="preserve">. Kako i kome se prijavljuju </w:t>
      </w:r>
      <w:r w:rsidR="00876DF8" w:rsidRPr="00D634B6">
        <w:rPr>
          <w:rFonts w:cstheme="minorHAnsi"/>
          <w:b/>
        </w:rPr>
        <w:t>potraživanja</w:t>
      </w:r>
      <w:r w:rsidRPr="00D634B6">
        <w:rPr>
          <w:rFonts w:cstheme="minorHAnsi"/>
          <w:b/>
        </w:rPr>
        <w:t xml:space="preserve"> u stečajnom postupku?  </w:t>
      </w:r>
    </w:p>
    <w:p w:rsidR="00B503A5" w:rsidRPr="00E61D15" w:rsidRDefault="00B503A5" w:rsidP="00B503A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U rješenju o otvaranju stečajnog postupka pozivaju se povjerioci da u roku od 30 dana prijave kod stečajnog suda svoja potraživanja u skladu sa članom 110. Zakona.</w:t>
      </w:r>
    </w:p>
    <w:p w:rsidR="00B503A5" w:rsidRPr="00E61D15" w:rsidRDefault="00B503A5"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Povjerilac pisano prijavljuje svoja potraživanja stečajnom sudu. U prijavi se navodi:</w:t>
      </w: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1) firma i sjedište odnosno ime, prebivalište ili boravište povjerioca;</w:t>
      </w: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2) pravni osnov i iznos potraživanja;</w:t>
      </w: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3) broj žiroračuna ili nekog drugog računa povjerioca.</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Povjerioci koji imaju potraživanja u stranoj valuti prijavljuju ih u domaćoj valuti.</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Stečajni upravnik sastavit </w:t>
      </w:r>
      <w:proofErr w:type="gramStart"/>
      <w:r w:rsidRPr="00E61D15">
        <w:rPr>
          <w:rFonts w:asciiTheme="minorHAnsi" w:hAnsiTheme="minorHAnsi" w:cstheme="minorHAnsi"/>
          <w:sz w:val="22"/>
          <w:szCs w:val="22"/>
        </w:rPr>
        <w:t>će</w:t>
      </w:r>
      <w:proofErr w:type="gramEnd"/>
      <w:r w:rsidRPr="00E61D15">
        <w:rPr>
          <w:rFonts w:asciiTheme="minorHAnsi" w:hAnsiTheme="minorHAnsi" w:cstheme="minorHAnsi"/>
          <w:sz w:val="22"/>
          <w:szCs w:val="22"/>
        </w:rPr>
        <w:t xml:space="preserve"> popis svih potraživanja zaposlenika i ranijih zaposlenika stečajnog dužnika dospjelih do otvaranja stečaja i predočiti im na potpis prijavu njihovih potraživanja u dva primjerka.Zaposlenici i raniji zaposlenici mogu prijaviti razliku svojih potraživanja ako smatraju da popisom </w:t>
      </w:r>
      <w:r w:rsidR="007B0B43">
        <w:rPr>
          <w:rFonts w:asciiTheme="minorHAnsi" w:hAnsiTheme="minorHAnsi" w:cstheme="minorHAnsi"/>
          <w:sz w:val="22"/>
          <w:szCs w:val="22"/>
        </w:rPr>
        <w:t>s</w:t>
      </w:r>
      <w:r w:rsidRPr="00E61D15">
        <w:rPr>
          <w:rFonts w:asciiTheme="minorHAnsi" w:hAnsiTheme="minorHAnsi" w:cstheme="minorHAnsi"/>
          <w:sz w:val="22"/>
          <w:szCs w:val="22"/>
        </w:rPr>
        <w:t>tečajnog upravnika njihova potraživanja nisu u cijelosti obuhvaćena.</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Ako se prijavljuju potraživanja o kojima je u toku parnični postupak u prijavi se navodi sud pred kojim se vodi taj postupak uz navođenje broja predmeta.</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Razlučni povjerioci označavaju u prijavi dio imovine stečajnog dužnika na koji se odnosi njihov zahtjev i iznos do kojega njihova potraživanja po predviđanju neće biti pokrivena tim razlučnim pravom.</w:t>
      </w:r>
    </w:p>
    <w:p w:rsidR="0017288D" w:rsidRDefault="0017288D"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Izlučni povjerioci označavaju u prijavi predmet u imovini na koji se njihov zahtjev odnosi.</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Potraživanja nižerangiranih povjerilaca prijavljuju se samo ukoliko stečajni sudija posebno pozove na prijavljivanje tih potraživanja. U prijavi takvih potraživanja naznačuje se da se radi o potraživanju nižeg isplatnog reda, kao i rang na koji povjerilac ima pravo. U protivnom, nižerangirana potraživanja neće biti uzeta u obzir prilikom diobe.</w:t>
      </w:r>
    </w:p>
    <w:p w:rsidR="007B0B43" w:rsidRDefault="007B0B43" w:rsidP="00094C75">
      <w:pPr>
        <w:pStyle w:val="NormalWeb"/>
        <w:spacing w:before="0" w:beforeAutospacing="0" w:after="0" w:afterAutospacing="0"/>
        <w:jc w:val="both"/>
        <w:rPr>
          <w:rFonts w:asciiTheme="minorHAnsi" w:hAnsiTheme="minorHAnsi" w:cstheme="minorHAnsi"/>
          <w:sz w:val="22"/>
          <w:szCs w:val="22"/>
        </w:rPr>
      </w:pPr>
    </w:p>
    <w:p w:rsidR="00094C75" w:rsidRPr="00E61D15" w:rsidRDefault="00094C75" w:rsidP="00094C75">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povjerioci podnose prijavu svojih potraživanja u dva primjerka s dokazima o osnovanosti potraživanja.</w:t>
      </w:r>
    </w:p>
    <w:p w:rsidR="002D5020" w:rsidRPr="00E61D15" w:rsidRDefault="002D5020" w:rsidP="00306BA3">
      <w:pPr>
        <w:rPr>
          <w:rFonts w:cstheme="minorHAnsi"/>
        </w:rPr>
      </w:pPr>
    </w:p>
    <w:p w:rsidR="00306BA3" w:rsidRPr="00D634B6" w:rsidRDefault="00306BA3" w:rsidP="00306BA3">
      <w:pPr>
        <w:rPr>
          <w:rFonts w:cstheme="minorHAnsi"/>
          <w:b/>
        </w:rPr>
      </w:pPr>
      <w:bookmarkStart w:id="0" w:name="_GoBack"/>
      <w:bookmarkEnd w:id="0"/>
      <w:r w:rsidRPr="00D634B6">
        <w:rPr>
          <w:rFonts w:cstheme="minorHAnsi"/>
          <w:b/>
        </w:rPr>
        <w:lastRenderedPageBreak/>
        <w:t>X</w:t>
      </w:r>
      <w:r w:rsidR="007B0B43">
        <w:rPr>
          <w:rFonts w:cstheme="minorHAnsi"/>
          <w:b/>
        </w:rPr>
        <w:t>X</w:t>
      </w:r>
      <w:r w:rsidRPr="00D634B6">
        <w:rPr>
          <w:rFonts w:cstheme="minorHAnsi"/>
          <w:b/>
        </w:rPr>
        <w:t xml:space="preserve">. Kako se prijavljuju </w:t>
      </w:r>
      <w:r w:rsidR="00876DF8" w:rsidRPr="00D634B6">
        <w:rPr>
          <w:rFonts w:cstheme="minorHAnsi"/>
          <w:b/>
        </w:rPr>
        <w:t>potraživanja</w:t>
      </w:r>
      <w:r w:rsidRPr="00D634B6">
        <w:rPr>
          <w:rFonts w:cstheme="minorHAnsi"/>
          <w:b/>
        </w:rPr>
        <w:t xml:space="preserve"> koj</w:t>
      </w:r>
      <w:r w:rsidR="00B503A5" w:rsidRPr="00D634B6">
        <w:rPr>
          <w:rFonts w:cstheme="minorHAnsi"/>
          <w:b/>
        </w:rPr>
        <w:t>a</w:t>
      </w:r>
      <w:r w:rsidRPr="00D634B6">
        <w:rPr>
          <w:rFonts w:cstheme="minorHAnsi"/>
          <w:b/>
        </w:rPr>
        <w:t xml:space="preserve"> nisu dospjel</w:t>
      </w:r>
      <w:r w:rsidR="00B503A5" w:rsidRPr="00D634B6">
        <w:rPr>
          <w:rFonts w:cstheme="minorHAnsi"/>
          <w:b/>
        </w:rPr>
        <w:t>a</w:t>
      </w:r>
      <w:r w:rsidRPr="00D634B6">
        <w:rPr>
          <w:rFonts w:cstheme="minorHAnsi"/>
          <w:b/>
        </w:rPr>
        <w:t xml:space="preserve"> ili su vezan</w:t>
      </w:r>
      <w:r w:rsidR="009B6042">
        <w:rPr>
          <w:rFonts w:cstheme="minorHAnsi"/>
          <w:b/>
        </w:rPr>
        <w:t>a</w:t>
      </w:r>
      <w:r w:rsidRPr="00D634B6">
        <w:rPr>
          <w:rFonts w:cstheme="minorHAnsi"/>
          <w:b/>
        </w:rPr>
        <w:t xml:space="preserve"> za raskidni </w:t>
      </w:r>
      <w:r w:rsidR="009B6042">
        <w:rPr>
          <w:rFonts w:cstheme="minorHAnsi"/>
          <w:b/>
        </w:rPr>
        <w:t xml:space="preserve">ili odložni </w:t>
      </w:r>
      <w:r w:rsidRPr="00D634B6">
        <w:rPr>
          <w:rFonts w:cstheme="minorHAnsi"/>
          <w:b/>
        </w:rPr>
        <w:t>uvjet</w:t>
      </w:r>
      <w:r w:rsidR="002D5020" w:rsidRPr="00D634B6">
        <w:rPr>
          <w:rFonts w:cstheme="minorHAnsi"/>
          <w:b/>
        </w:rPr>
        <w:t>?</w:t>
      </w: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Potraživanja koja nisu dospjela s otvaranjem postupka smatraju se dospjelim potraživanjima.</w:t>
      </w:r>
    </w:p>
    <w:p w:rsidR="007B0B43" w:rsidRDefault="007B0B43" w:rsidP="002D5020">
      <w:pPr>
        <w:pStyle w:val="NormalWeb"/>
        <w:spacing w:before="0" w:beforeAutospacing="0" w:after="0" w:afterAutospacing="0"/>
        <w:jc w:val="both"/>
        <w:rPr>
          <w:rFonts w:asciiTheme="minorHAnsi" w:hAnsiTheme="minorHAnsi" w:cstheme="minorHAnsi"/>
          <w:sz w:val="22"/>
          <w:szCs w:val="22"/>
        </w:rPr>
      </w:pP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Potraživanja vezana za raskidni uvjet u stečajnom postupku, sve dok raskidni uvjet ne nastupi, uzimaju se u obzir kao bezuvjetna potraživanja.</w:t>
      </w:r>
    </w:p>
    <w:p w:rsidR="007B0B43" w:rsidRDefault="007B0B43" w:rsidP="002D5020">
      <w:pPr>
        <w:pStyle w:val="NormalWeb"/>
        <w:spacing w:before="0" w:beforeAutospacing="0" w:after="0" w:afterAutospacing="0"/>
        <w:jc w:val="both"/>
        <w:rPr>
          <w:rFonts w:asciiTheme="minorHAnsi" w:hAnsiTheme="minorHAnsi" w:cstheme="minorHAnsi"/>
          <w:sz w:val="22"/>
          <w:szCs w:val="22"/>
        </w:rPr>
      </w:pP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Potraživanja vezana za odložni uvjet učestvuju u raspodjeli u koliko je taj odložni uvjet nastupio prije konačne podjele stečajne mase.</w:t>
      </w:r>
    </w:p>
    <w:p w:rsidR="00306BA3" w:rsidRPr="00E61D15" w:rsidRDefault="00306BA3" w:rsidP="00306BA3">
      <w:pPr>
        <w:rPr>
          <w:rFonts w:cstheme="minorHAnsi"/>
        </w:rPr>
      </w:pPr>
    </w:p>
    <w:p w:rsidR="00306BA3" w:rsidRPr="00D634B6" w:rsidRDefault="00306BA3" w:rsidP="007B0B43">
      <w:pPr>
        <w:jc w:val="both"/>
        <w:rPr>
          <w:rFonts w:cstheme="minorHAnsi"/>
          <w:b/>
        </w:rPr>
      </w:pPr>
      <w:r w:rsidRPr="00D634B6">
        <w:rPr>
          <w:rFonts w:cstheme="minorHAnsi"/>
          <w:b/>
        </w:rPr>
        <w:t>XX</w:t>
      </w:r>
      <w:r w:rsidR="007B0B43">
        <w:rPr>
          <w:rFonts w:cstheme="minorHAnsi"/>
          <w:b/>
        </w:rPr>
        <w:t>I</w:t>
      </w:r>
      <w:r w:rsidRPr="00D634B6">
        <w:rPr>
          <w:rFonts w:cstheme="minorHAnsi"/>
          <w:b/>
        </w:rPr>
        <w:t>. Kako se prijavljuju nenovčan</w:t>
      </w:r>
      <w:r w:rsidR="00B503A5" w:rsidRPr="00D634B6">
        <w:rPr>
          <w:rFonts w:cstheme="minorHAnsi"/>
          <w:b/>
        </w:rPr>
        <w:t>a</w:t>
      </w:r>
      <w:r w:rsidR="00876DF8" w:rsidRPr="00D634B6">
        <w:rPr>
          <w:rFonts w:cstheme="minorHAnsi"/>
          <w:b/>
        </w:rPr>
        <w:t>potraživanja</w:t>
      </w:r>
      <w:r w:rsidRPr="00D634B6">
        <w:rPr>
          <w:rFonts w:cstheme="minorHAnsi"/>
          <w:b/>
        </w:rPr>
        <w:t xml:space="preserve"> i </w:t>
      </w:r>
      <w:r w:rsidR="00876DF8" w:rsidRPr="00D634B6">
        <w:rPr>
          <w:rFonts w:cstheme="minorHAnsi"/>
          <w:b/>
        </w:rPr>
        <w:t>potraživanja</w:t>
      </w:r>
      <w:r w:rsidRPr="00D634B6">
        <w:rPr>
          <w:rFonts w:cstheme="minorHAnsi"/>
          <w:b/>
        </w:rPr>
        <w:t xml:space="preserve"> koj</w:t>
      </w:r>
      <w:r w:rsidR="00B503A5" w:rsidRPr="00D634B6">
        <w:rPr>
          <w:rFonts w:cstheme="minorHAnsi"/>
          <w:b/>
        </w:rPr>
        <w:t>a</w:t>
      </w:r>
      <w:r w:rsidRPr="00D634B6">
        <w:rPr>
          <w:rFonts w:cstheme="minorHAnsi"/>
          <w:b/>
        </w:rPr>
        <w:t xml:space="preserve"> imaju za predmet povremena davanja? </w:t>
      </w: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Nenovčana potraživanja ili ona čiji novčani iznos nije određen ističu se u vrijednosti na koju se mogu procijeniti u vrijeme otvaranja stečajnog postupka. Potraživanja koja su izražena u stranoj valuti ili u nekoj obračunskoj jedinici preračunavaju se u domaću valutu prema kursnoj vrijednosti koja je u času otvaranja postupka mjerodavna za mjesto plaćanja.</w:t>
      </w:r>
    </w:p>
    <w:p w:rsidR="002D5020" w:rsidRPr="00E61D15" w:rsidRDefault="002D5020" w:rsidP="00306BA3">
      <w:pPr>
        <w:rPr>
          <w:rFonts w:cstheme="minorHAnsi"/>
        </w:rPr>
      </w:pPr>
    </w:p>
    <w:p w:rsidR="00306BA3" w:rsidRPr="00D634B6" w:rsidRDefault="00306BA3" w:rsidP="007B0B43">
      <w:pPr>
        <w:jc w:val="both"/>
        <w:rPr>
          <w:rFonts w:cstheme="minorHAnsi"/>
          <w:b/>
        </w:rPr>
      </w:pPr>
      <w:r w:rsidRPr="00D634B6">
        <w:rPr>
          <w:rFonts w:cstheme="minorHAnsi"/>
          <w:b/>
        </w:rPr>
        <w:t>XX</w:t>
      </w:r>
      <w:r w:rsidR="007B0B43">
        <w:rPr>
          <w:rFonts w:cstheme="minorHAnsi"/>
          <w:b/>
        </w:rPr>
        <w:t>II</w:t>
      </w:r>
      <w:r w:rsidRPr="00D634B6">
        <w:rPr>
          <w:rFonts w:cstheme="minorHAnsi"/>
          <w:b/>
        </w:rPr>
        <w:t xml:space="preserve">. Mogu li </w:t>
      </w:r>
      <w:r w:rsidR="00E61D15" w:rsidRPr="00D634B6">
        <w:rPr>
          <w:rFonts w:cstheme="minorHAnsi"/>
          <w:b/>
        </w:rPr>
        <w:t>potraživanje</w:t>
      </w:r>
      <w:r w:rsidRPr="00D634B6">
        <w:rPr>
          <w:rFonts w:cstheme="minorHAnsi"/>
          <w:b/>
        </w:rPr>
        <w:t xml:space="preserve"> prijaviti osobe koje sa stečajnim dužnikom solidarno odgovaraju ili su jamci </w:t>
      </w:r>
      <w:r w:rsidR="00FE222E" w:rsidRPr="00D634B6">
        <w:rPr>
          <w:rFonts w:cstheme="minorHAnsi"/>
          <w:b/>
        </w:rPr>
        <w:t>stečajnog</w:t>
      </w:r>
      <w:r w:rsidRPr="00D634B6">
        <w:rPr>
          <w:rFonts w:cstheme="minorHAnsi"/>
          <w:b/>
        </w:rPr>
        <w:t xml:space="preserve"> dužnika? </w:t>
      </w: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Solidarni dužnik i jemac mogu potraživanje, koje bi ubuduće mogli steći prema stečajnom dužniku namirenjem povjerioca, ostvarivati u stečajnom postupku samo ako povjerilac ne zahtijeva namirenje svog potraživanja.</w:t>
      </w:r>
    </w:p>
    <w:p w:rsidR="00306BA3" w:rsidRPr="00E61D15" w:rsidRDefault="00306BA3" w:rsidP="00306BA3">
      <w:pPr>
        <w:rPr>
          <w:rFonts w:cstheme="minorHAnsi"/>
        </w:rPr>
      </w:pPr>
    </w:p>
    <w:p w:rsidR="00306BA3" w:rsidRPr="00D634B6" w:rsidRDefault="00306BA3" w:rsidP="00306BA3">
      <w:pPr>
        <w:rPr>
          <w:rFonts w:cstheme="minorHAnsi"/>
          <w:b/>
        </w:rPr>
      </w:pPr>
      <w:r w:rsidRPr="00D634B6">
        <w:rPr>
          <w:rFonts w:cstheme="minorHAnsi"/>
          <w:b/>
        </w:rPr>
        <w:t>XXI</w:t>
      </w:r>
      <w:r w:rsidR="007B0B43">
        <w:rPr>
          <w:rFonts w:cstheme="minorHAnsi"/>
          <w:b/>
        </w:rPr>
        <w:t>II</w:t>
      </w:r>
      <w:r w:rsidRPr="00D634B6">
        <w:rPr>
          <w:rFonts w:cstheme="minorHAnsi"/>
          <w:b/>
        </w:rPr>
        <w:t xml:space="preserve">. Koje su posljedice propuštanja podnošenja prijave </w:t>
      </w:r>
      <w:r w:rsidR="00876DF8" w:rsidRPr="00D634B6">
        <w:rPr>
          <w:rFonts w:cstheme="minorHAnsi"/>
          <w:b/>
        </w:rPr>
        <w:t>potraživanja</w:t>
      </w:r>
      <w:r w:rsidRPr="00D634B6">
        <w:rPr>
          <w:rFonts w:cstheme="minorHAnsi"/>
          <w:b/>
        </w:rPr>
        <w:t xml:space="preserve">? </w:t>
      </w: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Potraživanja prijavljena nakon isteka roka za prijavljivanje mogu se ispitati na ispitnom ročištu, ako to predloži stečajni upravnik.</w:t>
      </w:r>
    </w:p>
    <w:p w:rsidR="007B0B43" w:rsidRDefault="007B0B43" w:rsidP="002D5020">
      <w:pPr>
        <w:pStyle w:val="NormalWeb"/>
        <w:spacing w:before="0" w:beforeAutospacing="0" w:after="0" w:afterAutospacing="0"/>
        <w:jc w:val="both"/>
        <w:rPr>
          <w:rFonts w:asciiTheme="minorHAnsi" w:hAnsiTheme="minorHAnsi" w:cstheme="minorHAnsi"/>
          <w:sz w:val="22"/>
          <w:szCs w:val="22"/>
        </w:rPr>
      </w:pP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Potraživanja prijavljena nakon isteka roka za prijavljivanje koja nisu ispitana na ispitnom ročištu, te potraživanja prijavljena najkasnije u roku od tri mjeseca nakon prvog ispitnog ročišta, ali ne poslije objavljivanja poziva za završno ročište, mogu se ispitati na jednom ili više posebnih ispitnih ročišta koja će, na prijedlog povjerilaca koji nisu blagovremeno prijavili svoje potraživanje, odrediti stečajni sudija rješenjem, uz uvjet da u roku od 15 dana solidarno uplate predujam za pokriće troškova tog ročišta. Ako se predujam ne uplati u roku posebno ispitno ročište se neće održati, a neblagovremene prijave bit će odbačene.</w:t>
      </w:r>
    </w:p>
    <w:p w:rsidR="007B0B43" w:rsidRDefault="007B0B43" w:rsidP="002D5020">
      <w:pPr>
        <w:pStyle w:val="NormalWeb"/>
        <w:spacing w:before="0" w:beforeAutospacing="0" w:after="0" w:afterAutospacing="0"/>
        <w:jc w:val="both"/>
        <w:rPr>
          <w:rFonts w:asciiTheme="minorHAnsi" w:hAnsiTheme="minorHAnsi" w:cstheme="minorHAnsi"/>
          <w:sz w:val="22"/>
          <w:szCs w:val="22"/>
        </w:rPr>
      </w:pP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Prijave podnesene nakon isteka rokova odbacit će se.</w:t>
      </w:r>
    </w:p>
    <w:p w:rsidR="007B0B43" w:rsidRDefault="007B0B43" w:rsidP="002D5020">
      <w:pPr>
        <w:pStyle w:val="NormalWeb"/>
        <w:spacing w:before="0" w:beforeAutospacing="0" w:after="0" w:afterAutospacing="0"/>
        <w:jc w:val="both"/>
        <w:rPr>
          <w:rFonts w:asciiTheme="minorHAnsi" w:hAnsiTheme="minorHAnsi" w:cstheme="minorHAnsi"/>
          <w:sz w:val="22"/>
          <w:szCs w:val="22"/>
        </w:rPr>
      </w:pP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O odbacivanju neblagovremeno podnesenih prijava odlučuje rješenjem stečajni sudija. Rješenje se objavljuje na oglasnoj ploči suda i dostavlja podnosiocu prijave, stečajnom upravniku i stečajnom povjeriocu koji je predložio odbacivanje prijave.</w:t>
      </w:r>
    </w:p>
    <w:p w:rsidR="002D5020" w:rsidRPr="00E61D15" w:rsidRDefault="002D5020" w:rsidP="002D502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Protiv rješenja o odbacivanju prijave pravo na žalbu ima podnosilac prijave, a protiv rješenja kojim je utvrđeno da je naknadno podnesena prijava blagovremena, stečajni upravnik i bilo koji od stečajnih povjerilaca.</w:t>
      </w:r>
    </w:p>
    <w:p w:rsidR="002D5020" w:rsidRPr="00E61D15" w:rsidRDefault="002D5020" w:rsidP="00306BA3">
      <w:pPr>
        <w:rPr>
          <w:rFonts w:cstheme="minorHAnsi"/>
        </w:rPr>
      </w:pPr>
    </w:p>
    <w:p w:rsidR="00306BA3" w:rsidRPr="00D634B6" w:rsidRDefault="00306BA3" w:rsidP="00CB35F0">
      <w:pPr>
        <w:jc w:val="both"/>
        <w:rPr>
          <w:rFonts w:cstheme="minorHAnsi"/>
          <w:b/>
        </w:rPr>
      </w:pPr>
      <w:r w:rsidRPr="00D634B6">
        <w:rPr>
          <w:rFonts w:cstheme="minorHAnsi"/>
          <w:b/>
        </w:rPr>
        <w:lastRenderedPageBreak/>
        <w:t>XX</w:t>
      </w:r>
      <w:r w:rsidR="007049D0" w:rsidRPr="00D634B6">
        <w:rPr>
          <w:rFonts w:cstheme="minorHAnsi"/>
          <w:b/>
        </w:rPr>
        <w:t>I</w:t>
      </w:r>
      <w:r w:rsidR="00CB35F0">
        <w:rPr>
          <w:rFonts w:cstheme="minorHAnsi"/>
          <w:b/>
        </w:rPr>
        <w:t>V</w:t>
      </w:r>
      <w:r w:rsidRPr="00D634B6">
        <w:rPr>
          <w:rFonts w:cstheme="minorHAnsi"/>
          <w:b/>
        </w:rPr>
        <w:t xml:space="preserve">. </w:t>
      </w:r>
      <w:r w:rsidR="00320719" w:rsidRPr="00D634B6">
        <w:rPr>
          <w:rFonts w:cstheme="minorHAnsi"/>
          <w:b/>
        </w:rPr>
        <w:t>Šta</w:t>
      </w:r>
      <w:r w:rsidRPr="00D634B6">
        <w:rPr>
          <w:rFonts w:cstheme="minorHAnsi"/>
          <w:b/>
        </w:rPr>
        <w:t xml:space="preserve"> čini stečajni </w:t>
      </w:r>
      <w:r w:rsidR="00876DF8" w:rsidRPr="00D634B6">
        <w:rPr>
          <w:rFonts w:cstheme="minorHAnsi"/>
          <w:b/>
        </w:rPr>
        <w:t>upravnik</w:t>
      </w:r>
      <w:r w:rsidRPr="00D634B6">
        <w:rPr>
          <w:rFonts w:cstheme="minorHAnsi"/>
          <w:b/>
        </w:rPr>
        <w:t xml:space="preserve"> sa zaprimljenim prijavama stečajnih </w:t>
      </w:r>
      <w:r w:rsidR="00A40D2B" w:rsidRPr="00D634B6">
        <w:rPr>
          <w:rFonts w:cstheme="minorHAnsi"/>
          <w:b/>
        </w:rPr>
        <w:t>povjerilac</w:t>
      </w:r>
      <w:r w:rsidRPr="00D634B6">
        <w:rPr>
          <w:rFonts w:cstheme="minorHAnsi"/>
          <w:b/>
        </w:rPr>
        <w:t xml:space="preserve">a odnosno  obavijestima izlučnih i razlučnih </w:t>
      </w:r>
      <w:r w:rsidR="00A40D2B" w:rsidRPr="00D634B6">
        <w:rPr>
          <w:rFonts w:cstheme="minorHAnsi"/>
          <w:b/>
        </w:rPr>
        <w:t>povjerilac</w:t>
      </w:r>
      <w:r w:rsidRPr="00D634B6">
        <w:rPr>
          <w:rFonts w:cstheme="minorHAnsi"/>
          <w:b/>
        </w:rPr>
        <w:t xml:space="preserve">a? </w:t>
      </w:r>
    </w:p>
    <w:p w:rsidR="00AD6602" w:rsidRPr="00E61D15" w:rsidRDefault="00AD6602" w:rsidP="00AD6602">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Stečajni upravnik dužan je da sastavi popis svih dužnikovih povjerilaca za koje je saznao iz knjige i poslovne dokumentacije stečajnog dužnika, prijave njihovih </w:t>
      </w:r>
      <w:r w:rsidR="00A40D2B" w:rsidRPr="00E61D15">
        <w:rPr>
          <w:rFonts w:asciiTheme="minorHAnsi" w:hAnsiTheme="minorHAnsi" w:cstheme="minorHAnsi"/>
          <w:sz w:val="22"/>
          <w:szCs w:val="22"/>
        </w:rPr>
        <w:t>potraživanje</w:t>
      </w:r>
      <w:r w:rsidRPr="00E61D15">
        <w:rPr>
          <w:rFonts w:asciiTheme="minorHAnsi" w:hAnsiTheme="minorHAnsi" w:cstheme="minorHAnsi"/>
          <w:sz w:val="22"/>
          <w:szCs w:val="22"/>
        </w:rPr>
        <w:t xml:space="preserve"> ili na neki drugi način.</w:t>
      </w:r>
    </w:p>
    <w:p w:rsidR="00AD6602" w:rsidRPr="00E61D15" w:rsidRDefault="00AD6602" w:rsidP="00AD6602">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U popisu se odvojeno vode povjerioci sa pravom odvojenog namirenja i stečajni povjerioci po pojedinim isplatnim redovima. Za svakog povjerioca potrebno je navesti adresu, kao i osnov i iznos njegovog potraživanja. </w:t>
      </w:r>
    </w:p>
    <w:p w:rsidR="00CB35F0" w:rsidRDefault="00CB35F0" w:rsidP="00AD6602">
      <w:pPr>
        <w:pStyle w:val="NormalWeb"/>
        <w:spacing w:before="0" w:beforeAutospacing="0" w:after="0" w:afterAutospacing="0"/>
        <w:jc w:val="both"/>
        <w:rPr>
          <w:rFonts w:asciiTheme="minorHAnsi" w:hAnsiTheme="minorHAnsi" w:cstheme="minorHAnsi"/>
          <w:sz w:val="22"/>
          <w:szCs w:val="22"/>
        </w:rPr>
      </w:pPr>
    </w:p>
    <w:p w:rsidR="00AD6602" w:rsidRPr="00E61D15" w:rsidRDefault="00AD6602" w:rsidP="00AD6602">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Za razlučne povjerioce potrebno je dodatno označiti i predmet na kojem postoji razlučno pravo i vjerovatnu visinu iznosa za koji povjerilac neće biti odvojeno namiren. Sastavljanje popisa povjerilaca stečajni upravnik može, po potrebi, da povjeri i vještacima.</w:t>
      </w:r>
    </w:p>
    <w:p w:rsidR="00306BA3" w:rsidRPr="00E61D15" w:rsidRDefault="00306BA3" w:rsidP="00306BA3">
      <w:pPr>
        <w:rPr>
          <w:rFonts w:cstheme="minorHAnsi"/>
        </w:rPr>
      </w:pPr>
    </w:p>
    <w:p w:rsidR="00AD6602" w:rsidRPr="00E61D15" w:rsidRDefault="00AD6602" w:rsidP="00AD6602">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Lice koje ima pravo na izdvajanje stvari koja ne pripadaju stečajnom dužniku (izlučni povjerilac) nije stečajni povjerilac. Njegovo pravo na izlučenje tog predmeta regulira se posebnim zakonom.</w:t>
      </w:r>
    </w:p>
    <w:p w:rsidR="00CB35F0" w:rsidRDefault="00CB35F0" w:rsidP="00AD6602">
      <w:pPr>
        <w:pStyle w:val="NormalWeb"/>
        <w:spacing w:before="0" w:beforeAutospacing="0" w:after="0" w:afterAutospacing="0"/>
        <w:jc w:val="both"/>
        <w:rPr>
          <w:rFonts w:asciiTheme="minorHAnsi" w:hAnsiTheme="minorHAnsi" w:cstheme="minorHAnsi"/>
          <w:sz w:val="22"/>
          <w:szCs w:val="22"/>
        </w:rPr>
      </w:pPr>
    </w:p>
    <w:p w:rsidR="00AD6602" w:rsidRPr="00E61D15" w:rsidRDefault="00AD6602" w:rsidP="00AD6602">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Pravo na izlučivanje ne može se ostvariti u prethodnom postupku. </w:t>
      </w:r>
    </w:p>
    <w:p w:rsidR="00CB35F0" w:rsidRDefault="00CB35F0" w:rsidP="00AD6602">
      <w:pPr>
        <w:pStyle w:val="NormalWeb"/>
        <w:spacing w:before="0" w:beforeAutospacing="0" w:after="0" w:afterAutospacing="0"/>
        <w:jc w:val="both"/>
        <w:rPr>
          <w:rFonts w:asciiTheme="minorHAnsi" w:hAnsiTheme="minorHAnsi" w:cstheme="minorHAnsi"/>
          <w:sz w:val="22"/>
          <w:szCs w:val="22"/>
        </w:rPr>
      </w:pPr>
    </w:p>
    <w:p w:rsidR="00AD6602" w:rsidRPr="00E61D15" w:rsidRDefault="00AD6602" w:rsidP="00AD6602">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Nakon otvaranja stečajnog postupka pravo na izlučenje može se ostvariti najranije nakon izvještajnog ročišta. Ako je predmet izlučivanja neophodan za nastavak poslovanja stečajnog dužnika, stečajni upravnik može zahtjev za izlučenje odgoditi za period do 90 dana počev od izvještajnog ročišta. Ukoliko je stečajnom upravniku nakon isteka ovog perioda predmet izlučivanja u sljedećih 90 dana potreban za nastavak poslovanja za ovo je potrebna saglasnost stečajnog sudije. Rješenje se dostavlja stečajnom upravniku i izlučnom povjeriocu. Učesnici mogu protiv ovog rješenja uložiti žalbu.</w:t>
      </w:r>
    </w:p>
    <w:p w:rsidR="00AD6602" w:rsidRPr="00E61D15" w:rsidRDefault="00AD6602" w:rsidP="00306BA3">
      <w:pPr>
        <w:rPr>
          <w:rFonts w:cstheme="minorHAnsi"/>
        </w:rPr>
      </w:pPr>
    </w:p>
    <w:p w:rsidR="00306BA3" w:rsidRPr="00D634B6" w:rsidRDefault="00306BA3" w:rsidP="00306BA3">
      <w:pPr>
        <w:rPr>
          <w:rFonts w:cstheme="minorHAnsi"/>
          <w:b/>
        </w:rPr>
      </w:pPr>
      <w:r w:rsidRPr="00D634B6">
        <w:rPr>
          <w:rFonts w:cstheme="minorHAnsi"/>
          <w:b/>
        </w:rPr>
        <w:t>XX</w:t>
      </w:r>
      <w:r w:rsidR="00CB35F0">
        <w:rPr>
          <w:rFonts w:cstheme="minorHAnsi"/>
          <w:b/>
        </w:rPr>
        <w:t>V</w:t>
      </w:r>
      <w:r w:rsidRPr="00D634B6">
        <w:rPr>
          <w:rFonts w:cstheme="minorHAnsi"/>
          <w:b/>
        </w:rPr>
        <w:t xml:space="preserve">. </w:t>
      </w:r>
      <w:r w:rsidR="001C548F">
        <w:rPr>
          <w:rFonts w:cstheme="minorHAnsi"/>
          <w:b/>
        </w:rPr>
        <w:t xml:space="preserve">Da </w:t>
      </w:r>
      <w:r w:rsidRPr="00D634B6">
        <w:rPr>
          <w:rFonts w:cstheme="minorHAnsi"/>
          <w:b/>
        </w:rPr>
        <w:t xml:space="preserve">li svi stečajni </w:t>
      </w:r>
      <w:r w:rsidR="00876DF8" w:rsidRPr="00D634B6">
        <w:rPr>
          <w:rFonts w:cstheme="minorHAnsi"/>
          <w:b/>
        </w:rPr>
        <w:t>povjerioci</w:t>
      </w:r>
      <w:r w:rsidR="001C548F">
        <w:rPr>
          <w:rFonts w:cstheme="minorHAnsi"/>
          <w:b/>
        </w:rPr>
        <w:t>imaju</w:t>
      </w:r>
      <w:r w:rsidRPr="00D634B6">
        <w:rPr>
          <w:rFonts w:cstheme="minorHAnsi"/>
          <w:b/>
        </w:rPr>
        <w:t xml:space="preserve"> ist</w:t>
      </w:r>
      <w:r w:rsidR="001C548F">
        <w:rPr>
          <w:rFonts w:cstheme="minorHAnsi"/>
          <w:b/>
        </w:rPr>
        <w:t>i</w:t>
      </w:r>
      <w:r w:rsidRPr="00D634B6">
        <w:rPr>
          <w:rFonts w:cstheme="minorHAnsi"/>
          <w:b/>
        </w:rPr>
        <w:t xml:space="preserve"> prav</w:t>
      </w:r>
      <w:r w:rsidR="00CB35F0">
        <w:rPr>
          <w:rFonts w:cstheme="minorHAnsi"/>
          <w:b/>
        </w:rPr>
        <w:t>n</w:t>
      </w:r>
      <w:r w:rsidR="001C548F">
        <w:rPr>
          <w:rFonts w:cstheme="minorHAnsi"/>
          <w:b/>
        </w:rPr>
        <w:t>i</w:t>
      </w:r>
      <w:r w:rsidRPr="00D634B6">
        <w:rPr>
          <w:rFonts w:cstheme="minorHAnsi"/>
          <w:b/>
        </w:rPr>
        <w:t xml:space="preserve"> položaj? </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Stečajni povjerioci se prema vrsti njihovih potraživanja svrstavaju u isplatne redove. Povjerioci kasnijeg isplatnog reda mogu se namiriti tek pošto budu u cijelosti namireni povjerioci prethodnog isplatnog reda. Stečajni povjerioci istog isplatnog reda namiruju se srazmjerno veličini svojih potraživanja.</w:t>
      </w:r>
    </w:p>
    <w:p w:rsidR="00CB35F0" w:rsidRDefault="00CB35F0" w:rsidP="007049D0">
      <w:pPr>
        <w:pStyle w:val="NormalWeb"/>
        <w:spacing w:before="0" w:beforeAutospacing="0" w:after="0" w:afterAutospacing="0"/>
        <w:jc w:val="both"/>
        <w:rPr>
          <w:rFonts w:asciiTheme="minorHAnsi" w:hAnsiTheme="minorHAnsi" w:cstheme="minorHAnsi"/>
          <w:sz w:val="22"/>
          <w:szCs w:val="22"/>
        </w:rPr>
      </w:pP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Namirenje povjerilaca iz postojećih sredstava slobodne stečajne mase vrši se prema sljedećem redoslijedu:</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1) stečajni povjerioci viših isplatnih redova u skladu sa članom 33. </w:t>
      </w:r>
      <w:r w:rsidR="00B415DE">
        <w:rPr>
          <w:rFonts w:asciiTheme="minorHAnsi" w:hAnsiTheme="minorHAnsi" w:cstheme="minorHAnsi"/>
          <w:sz w:val="22"/>
          <w:szCs w:val="22"/>
        </w:rPr>
        <w:t>Z</w:t>
      </w:r>
      <w:r w:rsidRPr="00E61D15">
        <w:rPr>
          <w:rFonts w:asciiTheme="minorHAnsi" w:hAnsiTheme="minorHAnsi" w:cstheme="minorHAnsi"/>
          <w:sz w:val="22"/>
          <w:szCs w:val="22"/>
        </w:rPr>
        <w:t>akona,</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2) stečajni povjerioci općeg isplatnog reda u skladu sa članom 32. </w:t>
      </w:r>
      <w:r w:rsidR="00B415DE">
        <w:rPr>
          <w:rFonts w:asciiTheme="minorHAnsi" w:hAnsiTheme="minorHAnsi" w:cstheme="minorHAnsi"/>
          <w:sz w:val="22"/>
          <w:szCs w:val="22"/>
        </w:rPr>
        <w:t>Z</w:t>
      </w:r>
      <w:r w:rsidRPr="00E61D15">
        <w:rPr>
          <w:rFonts w:asciiTheme="minorHAnsi" w:hAnsiTheme="minorHAnsi" w:cstheme="minorHAnsi"/>
          <w:sz w:val="22"/>
          <w:szCs w:val="22"/>
        </w:rPr>
        <w:t>akona,</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3) stečajni povjerioci nižih isplatnih redova u skladu sa članom 34. </w:t>
      </w:r>
      <w:r w:rsidR="00B415DE">
        <w:rPr>
          <w:rFonts w:asciiTheme="minorHAnsi" w:hAnsiTheme="minorHAnsi" w:cstheme="minorHAnsi"/>
          <w:sz w:val="22"/>
          <w:szCs w:val="22"/>
        </w:rPr>
        <w:t>Za</w:t>
      </w:r>
      <w:r w:rsidRPr="00E61D15">
        <w:rPr>
          <w:rFonts w:asciiTheme="minorHAnsi" w:hAnsiTheme="minorHAnsi" w:cstheme="minorHAnsi"/>
          <w:sz w:val="22"/>
          <w:szCs w:val="22"/>
        </w:rPr>
        <w:t>kona.</w:t>
      </w:r>
    </w:p>
    <w:p w:rsidR="007049D0" w:rsidRPr="00E61D15" w:rsidRDefault="007049D0" w:rsidP="007049D0">
      <w:pPr>
        <w:pStyle w:val="NormalWeb"/>
        <w:spacing w:before="0" w:beforeAutospacing="0" w:after="0" w:afterAutospacing="0"/>
        <w:jc w:val="center"/>
        <w:rPr>
          <w:rFonts w:asciiTheme="minorHAnsi" w:hAnsiTheme="minorHAnsi" w:cstheme="minorHAnsi"/>
          <w:sz w:val="22"/>
          <w:szCs w:val="22"/>
        </w:rPr>
      </w:pP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Povjerioci koji u trenutku otvaranja stečajnog postupka imaju opravdan imovinski zahtjev prema stečajnom dužniku (stečajni povjerioci) su povjerioci općeg isplatnog reda, ukoliko ne spadaju u više ili niže isplatne redove prema odredbama čl. 33. ili 34. ovog zakona.</w:t>
      </w:r>
    </w:p>
    <w:p w:rsidR="007049D0" w:rsidRPr="00E61D15" w:rsidRDefault="007049D0" w:rsidP="007049D0">
      <w:pPr>
        <w:pStyle w:val="NormalWeb"/>
        <w:jc w:val="both"/>
        <w:rPr>
          <w:rFonts w:asciiTheme="minorHAnsi" w:hAnsiTheme="minorHAnsi" w:cstheme="minorHAnsi"/>
          <w:sz w:val="22"/>
          <w:szCs w:val="22"/>
        </w:rPr>
      </w:pPr>
      <w:r w:rsidRPr="00E61D15">
        <w:rPr>
          <w:rFonts w:asciiTheme="minorHAnsi" w:hAnsiTheme="minorHAnsi" w:cstheme="minorHAnsi"/>
          <w:sz w:val="22"/>
          <w:szCs w:val="22"/>
        </w:rPr>
        <w:t>U potraživanja višeg isplatnog reda ulaze potraživanja radnika i prijašnjih dužnikovih radnika nastala do dana otvaranja stečajnog postupka iz radnog odnosa u ukupnom bruto iznosu, otpremnine do iznosa propisanog zakonom, odnosno kolektivnim ugovorom i potraživanja na osnovu naknade štete pretrpljene zbog ozljede na radu ili profesionalne bolesti.</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Iza ostalih potraživanja stečajnih povjerilaca namiruju se sljedećim redoslijedom potraživanja i to, ako su u istom rangu, srazmjerno njihovom iznosu:</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1) kamate koje teku od otvaranja stečajnog postupka na potraživanja stečajnih povjerilaca,</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lastRenderedPageBreak/>
        <w:t>2) troškovi koji su pojedinim stečajnim povjeriocima nastali njihovim učešćem u postupku,</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3) novčane kazne i prekršajne novčane kazne, kao i imovinsko-pravna šteta nastala kao posljedica izvršenog krivičnog djela ili prekršaja,</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4) potraživanja koja se odnose na neku besplatnu uslugu stečajnog dužnika,</w:t>
      </w: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5) potraživanja koja se odnose na povrat zajma koji nadomješta kapital nekog osnivača ili potraživanja koja su s tim izjednačena.</w:t>
      </w:r>
    </w:p>
    <w:p w:rsidR="00CB35F0" w:rsidRDefault="00CB35F0" w:rsidP="007049D0">
      <w:pPr>
        <w:pStyle w:val="NormalWeb"/>
        <w:spacing w:before="0" w:beforeAutospacing="0" w:after="0" w:afterAutospacing="0"/>
        <w:jc w:val="both"/>
        <w:rPr>
          <w:rFonts w:asciiTheme="minorHAnsi" w:hAnsiTheme="minorHAnsi" w:cstheme="minorHAnsi"/>
          <w:sz w:val="22"/>
          <w:szCs w:val="22"/>
        </w:rPr>
      </w:pP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Potraživanja za koja je između povjerioca i stečajnog dužnika ugovoren niži rang u stečajnom postupku namiruju se u slučaju sumnje nakon potraživanja navedenih u stavu 1. ovog člana.</w:t>
      </w:r>
    </w:p>
    <w:p w:rsidR="00CB35F0" w:rsidRDefault="00CB35F0" w:rsidP="007049D0">
      <w:pPr>
        <w:pStyle w:val="NormalWeb"/>
        <w:spacing w:before="0" w:beforeAutospacing="0" w:after="0" w:afterAutospacing="0"/>
        <w:jc w:val="both"/>
        <w:rPr>
          <w:rFonts w:asciiTheme="minorHAnsi" w:hAnsiTheme="minorHAnsi" w:cstheme="minorHAnsi"/>
          <w:sz w:val="22"/>
          <w:szCs w:val="22"/>
        </w:rPr>
      </w:pPr>
    </w:p>
    <w:p w:rsidR="007049D0" w:rsidRPr="00E61D15" w:rsidRDefault="007049D0" w:rsidP="007049D0">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Kamate na potraživanja nižerangiranih stečajnih povjerilaca i troškovi nastali povjeriocima zbog učešća u postupku imaju isti rang kao potraživanja tih povjerilaca.</w:t>
      </w:r>
    </w:p>
    <w:p w:rsidR="00A40D2B" w:rsidRPr="00E61D15" w:rsidRDefault="00A40D2B" w:rsidP="00306BA3">
      <w:pPr>
        <w:rPr>
          <w:rFonts w:cstheme="minorHAnsi"/>
        </w:rPr>
      </w:pPr>
    </w:p>
    <w:p w:rsidR="00306BA3" w:rsidRPr="00D634B6" w:rsidRDefault="00306BA3" w:rsidP="00306BA3">
      <w:pPr>
        <w:rPr>
          <w:rFonts w:cstheme="minorHAnsi"/>
          <w:b/>
        </w:rPr>
      </w:pPr>
      <w:r w:rsidRPr="00D634B6">
        <w:rPr>
          <w:rFonts w:cstheme="minorHAnsi"/>
          <w:b/>
        </w:rPr>
        <w:t>XXV</w:t>
      </w:r>
      <w:r w:rsidR="00CB35F0">
        <w:rPr>
          <w:rFonts w:cstheme="minorHAnsi"/>
          <w:b/>
        </w:rPr>
        <w:t>I</w:t>
      </w:r>
      <w:r w:rsidRPr="00D634B6">
        <w:rPr>
          <w:rFonts w:cstheme="minorHAnsi"/>
          <w:b/>
        </w:rPr>
        <w:t xml:space="preserve">. Mogu li se </w:t>
      </w:r>
      <w:r w:rsidR="001C548F">
        <w:rPr>
          <w:rFonts w:cstheme="minorHAnsi"/>
          <w:b/>
        </w:rPr>
        <w:t xml:space="preserve">osporavati </w:t>
      </w:r>
      <w:r w:rsidRPr="00D634B6">
        <w:rPr>
          <w:rFonts w:cstheme="minorHAnsi"/>
          <w:b/>
        </w:rPr>
        <w:t>prijavljen</w:t>
      </w:r>
      <w:r w:rsidR="00CB35F0">
        <w:rPr>
          <w:rFonts w:cstheme="minorHAnsi"/>
          <w:b/>
        </w:rPr>
        <w:t>a</w:t>
      </w:r>
      <w:r w:rsidR="00876DF8" w:rsidRPr="00D634B6">
        <w:rPr>
          <w:rFonts w:cstheme="minorHAnsi"/>
          <w:b/>
        </w:rPr>
        <w:t>potraživanja</w:t>
      </w:r>
      <w:r w:rsidRPr="00D634B6">
        <w:rPr>
          <w:rFonts w:cstheme="minorHAnsi"/>
          <w:b/>
        </w:rPr>
        <w:t xml:space="preserve">? </w:t>
      </w:r>
    </w:p>
    <w:p w:rsidR="00A40D2B" w:rsidRPr="00E61D15" w:rsidRDefault="00A40D2B" w:rsidP="00A40D2B">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Prijavljeno potraživanje mogu osporiti stečajni upravnik, stečajni dužnik ili povjerilac.</w:t>
      </w:r>
    </w:p>
    <w:p w:rsidR="0017288D" w:rsidRDefault="0017288D" w:rsidP="00A40D2B">
      <w:pPr>
        <w:pStyle w:val="NormalWeb"/>
        <w:spacing w:before="0" w:beforeAutospacing="0" w:after="0" w:afterAutospacing="0"/>
        <w:jc w:val="both"/>
        <w:rPr>
          <w:rFonts w:asciiTheme="minorHAnsi" w:hAnsiTheme="minorHAnsi" w:cstheme="minorHAnsi"/>
          <w:sz w:val="22"/>
          <w:szCs w:val="22"/>
        </w:rPr>
      </w:pPr>
    </w:p>
    <w:p w:rsidR="00A40D2B" w:rsidRPr="00E61D15" w:rsidRDefault="00A40D2B" w:rsidP="00A40D2B">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Ako je stečajni upravnik osporio neko potraživanje povjerilac se upućuje na parnicu radi utvrđenja osporenog potraživanja. </w:t>
      </w:r>
    </w:p>
    <w:p w:rsidR="0017288D" w:rsidRDefault="0017288D" w:rsidP="00A40D2B">
      <w:pPr>
        <w:pStyle w:val="NormalWeb"/>
        <w:spacing w:before="0" w:beforeAutospacing="0" w:after="0" w:afterAutospacing="0"/>
        <w:jc w:val="both"/>
        <w:rPr>
          <w:rFonts w:asciiTheme="minorHAnsi" w:hAnsiTheme="minorHAnsi" w:cstheme="minorHAnsi"/>
          <w:sz w:val="22"/>
          <w:szCs w:val="22"/>
        </w:rPr>
      </w:pPr>
    </w:p>
    <w:p w:rsidR="00A40D2B" w:rsidRPr="00E61D15" w:rsidRDefault="00A40D2B" w:rsidP="00A40D2B">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Ukoliko je osporeno potraživanje za koje postoji izvršni naslov, stečajni upravnik dužan je podići tužbu da dokaže osnovanost osporavanja. </w:t>
      </w:r>
    </w:p>
    <w:p w:rsidR="0017288D" w:rsidRDefault="0017288D" w:rsidP="00A40D2B">
      <w:pPr>
        <w:pStyle w:val="NormalWeb"/>
        <w:spacing w:before="0" w:beforeAutospacing="0" w:after="0" w:afterAutospacing="0"/>
        <w:jc w:val="both"/>
        <w:rPr>
          <w:rFonts w:asciiTheme="minorHAnsi" w:hAnsiTheme="minorHAnsi" w:cstheme="minorHAnsi"/>
          <w:sz w:val="22"/>
          <w:szCs w:val="22"/>
        </w:rPr>
      </w:pPr>
    </w:p>
    <w:p w:rsidR="00A40D2B" w:rsidRPr="00E61D15" w:rsidRDefault="00A40D2B" w:rsidP="00A40D2B">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 xml:space="preserve">Ako su stečajni dužnik ili povjerilac na ročištu za ispitivanje osporili prijavljeno potraživanje mogu pokrenuti parnicu da dokažu osnovanost osporavanja. </w:t>
      </w:r>
    </w:p>
    <w:p w:rsidR="0017288D" w:rsidRDefault="0017288D" w:rsidP="00A40D2B">
      <w:pPr>
        <w:pStyle w:val="NormalWeb"/>
        <w:spacing w:before="0" w:beforeAutospacing="0" w:after="0" w:afterAutospacing="0"/>
        <w:jc w:val="both"/>
        <w:rPr>
          <w:rFonts w:asciiTheme="minorHAnsi" w:hAnsiTheme="minorHAnsi" w:cstheme="minorHAnsi"/>
          <w:sz w:val="22"/>
          <w:szCs w:val="22"/>
        </w:rPr>
      </w:pPr>
    </w:p>
    <w:p w:rsidR="00A40D2B" w:rsidRPr="00E61D15" w:rsidRDefault="00A40D2B" w:rsidP="00A40D2B">
      <w:pPr>
        <w:pStyle w:val="NormalWeb"/>
        <w:spacing w:before="0" w:beforeAutospacing="0" w:after="0" w:afterAutospacing="0"/>
        <w:jc w:val="both"/>
        <w:rPr>
          <w:rFonts w:asciiTheme="minorHAnsi" w:hAnsiTheme="minorHAnsi" w:cstheme="minorHAnsi"/>
          <w:sz w:val="22"/>
          <w:szCs w:val="22"/>
        </w:rPr>
      </w:pPr>
      <w:r w:rsidRPr="00E61D15">
        <w:rPr>
          <w:rFonts w:asciiTheme="minorHAnsi" w:hAnsiTheme="minorHAnsi" w:cstheme="minorHAnsi"/>
          <w:sz w:val="22"/>
          <w:szCs w:val="22"/>
        </w:rPr>
        <w:t>Stranka koja je dužna da pokrene parnicu vezanu za osporeno potraživanje mora da pokrene tu parnicu u roku od 30 dana od dana ročišta za ispitivanje na kojem je potraživanje osporeno. Ako stranka koja je dužna da pokrene parnicu to ne učini u tom roku smatrat će se da se odrekla prava na pokretanje parnice.</w:t>
      </w:r>
    </w:p>
    <w:p w:rsidR="00306BA3" w:rsidRPr="00E61D15" w:rsidRDefault="00306BA3" w:rsidP="00306BA3">
      <w:pPr>
        <w:rPr>
          <w:rFonts w:cstheme="minorHAnsi"/>
        </w:rPr>
      </w:pPr>
    </w:p>
    <w:p w:rsidR="00306BA3" w:rsidRPr="00D634B6" w:rsidRDefault="00306BA3" w:rsidP="00EF45CD">
      <w:pPr>
        <w:jc w:val="both"/>
        <w:rPr>
          <w:rFonts w:cstheme="minorHAnsi"/>
          <w:b/>
        </w:rPr>
      </w:pPr>
      <w:r w:rsidRPr="00D634B6">
        <w:rPr>
          <w:rFonts w:cstheme="minorHAnsi"/>
          <w:b/>
        </w:rPr>
        <w:t>XXV</w:t>
      </w:r>
      <w:r w:rsidR="00CB35F0">
        <w:rPr>
          <w:rFonts w:cstheme="minorHAnsi"/>
          <w:b/>
        </w:rPr>
        <w:t>II</w:t>
      </w:r>
      <w:r w:rsidRPr="00D634B6">
        <w:rPr>
          <w:rFonts w:cstheme="minorHAnsi"/>
          <w:b/>
        </w:rPr>
        <w:t xml:space="preserve">. Mogu li stečajni </w:t>
      </w:r>
      <w:r w:rsidR="00876DF8" w:rsidRPr="00D634B6">
        <w:rPr>
          <w:rFonts w:cstheme="minorHAnsi"/>
          <w:b/>
        </w:rPr>
        <w:t>povjerioci</w:t>
      </w:r>
      <w:r w:rsidRPr="00D634B6">
        <w:rPr>
          <w:rFonts w:cstheme="minorHAnsi"/>
          <w:b/>
        </w:rPr>
        <w:t xml:space="preserve"> raspolagati svojim </w:t>
      </w:r>
      <w:r w:rsidR="00A40D2B" w:rsidRPr="00D634B6">
        <w:rPr>
          <w:rFonts w:cstheme="minorHAnsi"/>
          <w:b/>
        </w:rPr>
        <w:t>potraživanje</w:t>
      </w:r>
      <w:r w:rsidRPr="00D634B6">
        <w:rPr>
          <w:rFonts w:cstheme="minorHAnsi"/>
          <w:b/>
        </w:rPr>
        <w:t xml:space="preserve">m nakon otvaranja </w:t>
      </w:r>
      <w:r w:rsidR="00FE222E" w:rsidRPr="00D634B6">
        <w:rPr>
          <w:rFonts w:cstheme="minorHAnsi"/>
          <w:b/>
        </w:rPr>
        <w:t>stečajnog</w:t>
      </w:r>
      <w:r w:rsidRPr="00D634B6">
        <w:rPr>
          <w:rFonts w:cstheme="minorHAnsi"/>
          <w:b/>
        </w:rPr>
        <w:t xml:space="preserve"> postupka? </w:t>
      </w:r>
    </w:p>
    <w:p w:rsidR="00EC594B" w:rsidRDefault="00306BA3" w:rsidP="00CB35F0">
      <w:pPr>
        <w:jc w:val="both"/>
        <w:rPr>
          <w:rFonts w:cstheme="minorHAnsi"/>
        </w:rPr>
      </w:pPr>
      <w:r w:rsidRPr="00E61D15">
        <w:rPr>
          <w:rFonts w:cstheme="minorHAnsi"/>
        </w:rPr>
        <w:t xml:space="preserve">Ako stečajni </w:t>
      </w:r>
      <w:r w:rsidR="00A40D2B" w:rsidRPr="00E61D15">
        <w:rPr>
          <w:rFonts w:cstheme="minorHAnsi"/>
        </w:rPr>
        <w:t>povjerilac</w:t>
      </w:r>
      <w:r w:rsidRPr="00E61D15">
        <w:rPr>
          <w:rFonts w:cstheme="minorHAnsi"/>
        </w:rPr>
        <w:t xml:space="preserve"> nakon otvaranja </w:t>
      </w:r>
      <w:r w:rsidR="00FE222E">
        <w:rPr>
          <w:rFonts w:cstheme="minorHAnsi"/>
        </w:rPr>
        <w:t>stečajnog</w:t>
      </w:r>
      <w:r w:rsidRPr="00E61D15">
        <w:rPr>
          <w:rFonts w:cstheme="minorHAnsi"/>
        </w:rPr>
        <w:t xml:space="preserve"> postupka otuđi</w:t>
      </w:r>
      <w:r w:rsidR="00EC594B">
        <w:rPr>
          <w:rFonts w:cstheme="minorHAnsi"/>
        </w:rPr>
        <w:t>-prenese</w:t>
      </w:r>
      <w:r w:rsidRPr="00E61D15">
        <w:rPr>
          <w:rFonts w:cstheme="minorHAnsi"/>
        </w:rPr>
        <w:t xml:space="preserve"> svoj</w:t>
      </w:r>
      <w:r w:rsidR="00EC594B">
        <w:rPr>
          <w:rFonts w:cstheme="minorHAnsi"/>
        </w:rPr>
        <w:t>e</w:t>
      </w:r>
      <w:r w:rsidR="00E61D15">
        <w:rPr>
          <w:rFonts w:cstheme="minorHAnsi"/>
        </w:rPr>
        <w:t>potraživanje</w:t>
      </w:r>
      <w:r w:rsidRPr="00E61D15">
        <w:rPr>
          <w:rFonts w:cstheme="minorHAnsi"/>
        </w:rPr>
        <w:t xml:space="preserve"> koj</w:t>
      </w:r>
      <w:r w:rsidR="00E61D15">
        <w:rPr>
          <w:rFonts w:cstheme="minorHAnsi"/>
        </w:rPr>
        <w:t>e</w:t>
      </w:r>
      <w:r w:rsidRPr="00E61D15">
        <w:rPr>
          <w:rFonts w:cstheme="minorHAnsi"/>
        </w:rPr>
        <w:t xml:space="preserve"> nije prijavio u tom postupku, stjecatelj </w:t>
      </w:r>
      <w:r w:rsidR="00876DF8" w:rsidRPr="00E61D15">
        <w:rPr>
          <w:rFonts w:cstheme="minorHAnsi"/>
        </w:rPr>
        <w:t>potraživanja</w:t>
      </w:r>
      <w:r w:rsidRPr="00E61D15">
        <w:rPr>
          <w:rFonts w:cstheme="minorHAnsi"/>
        </w:rPr>
        <w:t xml:space="preserve"> može u stečajnom postupku imati samo ona prava koja bi mogao imati i njegov prednik.</w:t>
      </w:r>
    </w:p>
    <w:p w:rsidR="00E61D15" w:rsidRDefault="00306BA3" w:rsidP="00CB35F0">
      <w:pPr>
        <w:jc w:val="both"/>
        <w:rPr>
          <w:rFonts w:cstheme="minorHAnsi"/>
        </w:rPr>
      </w:pPr>
      <w:r w:rsidRPr="00E61D15">
        <w:rPr>
          <w:rFonts w:cstheme="minorHAnsi"/>
        </w:rPr>
        <w:t xml:space="preserve">Ako stečajni </w:t>
      </w:r>
      <w:r w:rsidR="00A40D2B" w:rsidRPr="00E61D15">
        <w:rPr>
          <w:rFonts w:cstheme="minorHAnsi"/>
        </w:rPr>
        <w:t>povjerilac</w:t>
      </w:r>
      <w:r w:rsidRPr="00E61D15">
        <w:rPr>
          <w:rFonts w:cstheme="minorHAnsi"/>
        </w:rPr>
        <w:t xml:space="preserve"> otuđi</w:t>
      </w:r>
      <w:r w:rsidR="00EC594B">
        <w:rPr>
          <w:rFonts w:cstheme="minorHAnsi"/>
        </w:rPr>
        <w:t>-prenese</w:t>
      </w:r>
      <w:r w:rsidRPr="00E61D15">
        <w:rPr>
          <w:rFonts w:cstheme="minorHAnsi"/>
        </w:rPr>
        <w:t xml:space="preserve"> svoj</w:t>
      </w:r>
      <w:r w:rsidR="00E61D15">
        <w:rPr>
          <w:rFonts w:cstheme="minorHAnsi"/>
        </w:rPr>
        <w:t>epotraživanje</w:t>
      </w:r>
      <w:r w:rsidRPr="00E61D15">
        <w:rPr>
          <w:rFonts w:cstheme="minorHAnsi"/>
        </w:rPr>
        <w:t xml:space="preserve"> koj</w:t>
      </w:r>
      <w:r w:rsidR="00E61D15">
        <w:rPr>
          <w:rFonts w:cstheme="minorHAnsi"/>
        </w:rPr>
        <w:t>e</w:t>
      </w:r>
      <w:r w:rsidRPr="00E61D15">
        <w:rPr>
          <w:rFonts w:cstheme="minorHAnsi"/>
        </w:rPr>
        <w:t xml:space="preserve"> je prijavio u stečajnom postupku, nje</w:t>
      </w:r>
      <w:r w:rsidR="00E61D15">
        <w:rPr>
          <w:rFonts w:cstheme="minorHAnsi"/>
        </w:rPr>
        <w:t>gov</w:t>
      </w:r>
      <w:r w:rsidRPr="00E61D15">
        <w:rPr>
          <w:rFonts w:cstheme="minorHAnsi"/>
        </w:rPr>
        <w:t xml:space="preserve"> stjecatelj stupa u pravni položaj svog prednika.</w:t>
      </w:r>
    </w:p>
    <w:p w:rsidR="00EC594B" w:rsidRPr="00E61D15" w:rsidRDefault="00306BA3" w:rsidP="00CB35F0">
      <w:pPr>
        <w:jc w:val="both"/>
        <w:rPr>
          <w:rFonts w:cstheme="minorHAnsi"/>
        </w:rPr>
      </w:pPr>
      <w:r w:rsidRPr="00E61D15">
        <w:rPr>
          <w:rFonts w:cstheme="minorHAnsi"/>
        </w:rPr>
        <w:t xml:space="preserve">Prenos </w:t>
      </w:r>
      <w:r w:rsidR="00876DF8" w:rsidRPr="00E61D15">
        <w:rPr>
          <w:rFonts w:cstheme="minorHAnsi"/>
        </w:rPr>
        <w:t>potraživanja</w:t>
      </w:r>
      <w:r w:rsidRPr="00E61D15">
        <w:rPr>
          <w:rFonts w:cstheme="minorHAnsi"/>
        </w:rPr>
        <w:t xml:space="preserve"> može se dokazivati u stečajnom postupku samo javnom ili javno ovjer</w:t>
      </w:r>
      <w:r w:rsidR="00E61D15">
        <w:rPr>
          <w:rFonts w:cstheme="minorHAnsi"/>
        </w:rPr>
        <w:t>enom i</w:t>
      </w:r>
      <w:r w:rsidRPr="00E61D15">
        <w:rPr>
          <w:rFonts w:cstheme="minorHAnsi"/>
        </w:rPr>
        <w:t xml:space="preserve">spravom ili izjavom </w:t>
      </w:r>
      <w:r w:rsidR="00FE222E">
        <w:rPr>
          <w:rFonts w:cstheme="minorHAnsi"/>
        </w:rPr>
        <w:t>stečajnog</w:t>
      </w:r>
      <w:r w:rsidR="00A40D2B" w:rsidRPr="00E61D15">
        <w:rPr>
          <w:rFonts w:cstheme="minorHAnsi"/>
        </w:rPr>
        <w:t>povjeri</w:t>
      </w:r>
      <w:r w:rsidR="00E61D15">
        <w:rPr>
          <w:rFonts w:cstheme="minorHAnsi"/>
        </w:rPr>
        <w:t>oca</w:t>
      </w:r>
      <w:r w:rsidRPr="00E61D15">
        <w:rPr>
          <w:rFonts w:cstheme="minorHAnsi"/>
        </w:rPr>
        <w:t xml:space="preserve"> danom pred sudom. </w:t>
      </w:r>
    </w:p>
    <w:p w:rsidR="00306BA3" w:rsidRPr="00D634B6" w:rsidRDefault="00306BA3" w:rsidP="00306BA3">
      <w:pPr>
        <w:rPr>
          <w:rFonts w:cstheme="minorHAnsi"/>
          <w:b/>
        </w:rPr>
      </w:pPr>
      <w:r w:rsidRPr="00D634B6">
        <w:rPr>
          <w:rFonts w:cstheme="minorHAnsi"/>
          <w:b/>
        </w:rPr>
        <w:t>XX</w:t>
      </w:r>
      <w:r w:rsidR="00EC594B" w:rsidRPr="00D634B6">
        <w:rPr>
          <w:rFonts w:cstheme="minorHAnsi"/>
          <w:b/>
        </w:rPr>
        <w:t>V</w:t>
      </w:r>
      <w:r w:rsidRPr="00D634B6">
        <w:rPr>
          <w:rFonts w:cstheme="minorHAnsi"/>
          <w:b/>
        </w:rPr>
        <w:t>I</w:t>
      </w:r>
      <w:r w:rsidR="00CB35F0">
        <w:rPr>
          <w:rFonts w:cstheme="minorHAnsi"/>
          <w:b/>
        </w:rPr>
        <w:t>II</w:t>
      </w:r>
      <w:r w:rsidRPr="00D634B6">
        <w:rPr>
          <w:rFonts w:cstheme="minorHAnsi"/>
          <w:b/>
        </w:rPr>
        <w:t xml:space="preserve">. </w:t>
      </w:r>
      <w:r w:rsidR="00320719" w:rsidRPr="00D634B6">
        <w:rPr>
          <w:rFonts w:cstheme="minorHAnsi"/>
          <w:b/>
        </w:rPr>
        <w:t>Šta</w:t>
      </w:r>
      <w:r w:rsidRPr="00D634B6">
        <w:rPr>
          <w:rFonts w:cstheme="minorHAnsi"/>
          <w:b/>
        </w:rPr>
        <w:t xml:space="preserve"> je to stečajna masa?  </w:t>
      </w:r>
    </w:p>
    <w:p w:rsidR="00FF014E" w:rsidRPr="0017288D" w:rsidRDefault="00FF014E" w:rsidP="00FF014E">
      <w:pPr>
        <w:pStyle w:val="NormalWeb"/>
        <w:spacing w:before="0" w:beforeAutospacing="0" w:after="0" w:afterAutospacing="0"/>
        <w:jc w:val="both"/>
        <w:rPr>
          <w:rFonts w:asciiTheme="minorHAnsi" w:hAnsiTheme="minorHAnsi" w:cstheme="minorHAnsi"/>
          <w:sz w:val="22"/>
          <w:szCs w:val="22"/>
        </w:rPr>
      </w:pPr>
      <w:r w:rsidRPr="0017288D">
        <w:rPr>
          <w:rFonts w:asciiTheme="minorHAnsi" w:hAnsiTheme="minorHAnsi" w:cstheme="minorHAnsi"/>
          <w:sz w:val="22"/>
          <w:szCs w:val="22"/>
        </w:rPr>
        <w:t xml:space="preserve">Stečajna masa obuhvata cjelokupnu imovinu koja pripada stečajnom dužniku u vrijeme otvaranja stečajnog postupka, kao i imovinu koju stečajni dužnik stekne za vrijeme stečajnog postupka, ukoliko drugim pravnim propisima nije predviđeno drugačije. </w:t>
      </w:r>
    </w:p>
    <w:p w:rsidR="0017288D" w:rsidRDefault="0017288D" w:rsidP="00FF014E">
      <w:pPr>
        <w:pStyle w:val="NormalWeb"/>
        <w:spacing w:before="0" w:beforeAutospacing="0" w:after="0" w:afterAutospacing="0"/>
        <w:jc w:val="both"/>
        <w:rPr>
          <w:rFonts w:asciiTheme="minorHAnsi" w:hAnsiTheme="minorHAnsi" w:cstheme="minorHAnsi"/>
          <w:sz w:val="22"/>
          <w:szCs w:val="22"/>
        </w:rPr>
      </w:pPr>
    </w:p>
    <w:p w:rsidR="00FF014E" w:rsidRPr="0017288D" w:rsidRDefault="00FF014E" w:rsidP="00FF014E">
      <w:pPr>
        <w:pStyle w:val="NormalWeb"/>
        <w:spacing w:before="0" w:beforeAutospacing="0" w:after="0" w:afterAutospacing="0"/>
        <w:jc w:val="both"/>
        <w:rPr>
          <w:rFonts w:asciiTheme="minorHAnsi" w:hAnsiTheme="minorHAnsi" w:cstheme="minorHAnsi"/>
          <w:sz w:val="22"/>
          <w:szCs w:val="22"/>
        </w:rPr>
      </w:pPr>
      <w:r w:rsidRPr="0017288D">
        <w:rPr>
          <w:rFonts w:asciiTheme="minorHAnsi" w:hAnsiTheme="minorHAnsi" w:cstheme="minorHAnsi"/>
          <w:sz w:val="22"/>
          <w:szCs w:val="22"/>
        </w:rPr>
        <w:lastRenderedPageBreak/>
        <w:t>Stečajna masa služi namirenju troškova stečajnog postupka, povjerilaca koji u vrijeme otvaranja stečajnog postupka imaju osnovan imovinski zahtjev prema stečajnom dužniku (stečajni povjerioci), kao i povjerilaca koji u toku otvorenog stečajnog postupka steknu pravo potraživanja prema masi (povjerioci mase).</w:t>
      </w:r>
    </w:p>
    <w:p w:rsidR="00FF014E" w:rsidRDefault="00FF014E" w:rsidP="00306BA3">
      <w:pPr>
        <w:rPr>
          <w:rFonts w:cstheme="minorHAnsi"/>
        </w:rPr>
      </w:pPr>
    </w:p>
    <w:p w:rsidR="00306BA3" w:rsidRPr="00CB35F0" w:rsidRDefault="00306BA3" w:rsidP="00306BA3">
      <w:pPr>
        <w:rPr>
          <w:rFonts w:cstheme="minorHAnsi"/>
          <w:b/>
        </w:rPr>
      </w:pPr>
      <w:r w:rsidRPr="00CB35F0">
        <w:rPr>
          <w:rFonts w:cstheme="minorHAnsi"/>
          <w:b/>
        </w:rPr>
        <w:t>XX</w:t>
      </w:r>
      <w:r w:rsidR="00FF014E" w:rsidRPr="00CB35F0">
        <w:rPr>
          <w:rFonts w:cstheme="minorHAnsi"/>
          <w:b/>
        </w:rPr>
        <w:t>I</w:t>
      </w:r>
      <w:r w:rsidR="00CB35F0" w:rsidRPr="00CB35F0">
        <w:rPr>
          <w:rFonts w:cstheme="minorHAnsi"/>
          <w:b/>
        </w:rPr>
        <w:t>X</w:t>
      </w:r>
      <w:r w:rsidRPr="00CB35F0">
        <w:rPr>
          <w:rFonts w:cstheme="minorHAnsi"/>
          <w:b/>
        </w:rPr>
        <w:t>. Koje su ob</w:t>
      </w:r>
      <w:r w:rsidR="00CB35F0" w:rsidRPr="00CB35F0">
        <w:rPr>
          <w:rFonts w:cstheme="minorHAnsi"/>
          <w:b/>
        </w:rPr>
        <w:t>a</w:t>
      </w:r>
      <w:r w:rsidRPr="00CB35F0">
        <w:rPr>
          <w:rFonts w:cstheme="minorHAnsi"/>
          <w:b/>
        </w:rPr>
        <w:t xml:space="preserve">veze stečajne mase? </w:t>
      </w:r>
    </w:p>
    <w:p w:rsidR="00FF014E" w:rsidRPr="00CB35F0" w:rsidRDefault="00FF014E" w:rsidP="00FF014E">
      <w:pPr>
        <w:pStyle w:val="NormalWeb"/>
        <w:spacing w:before="0" w:beforeAutospacing="0" w:after="0" w:afterAutospacing="0"/>
        <w:jc w:val="both"/>
        <w:rPr>
          <w:rFonts w:asciiTheme="minorHAnsi" w:hAnsiTheme="minorHAnsi" w:cstheme="minorHAnsi"/>
          <w:b/>
          <w:sz w:val="22"/>
          <w:szCs w:val="22"/>
        </w:rPr>
      </w:pPr>
      <w:r w:rsidRPr="00CB35F0">
        <w:rPr>
          <w:rFonts w:asciiTheme="minorHAnsi" w:hAnsiTheme="minorHAnsi" w:cstheme="minorHAnsi"/>
          <w:sz w:val="22"/>
          <w:szCs w:val="22"/>
        </w:rPr>
        <w:t>Ob</w:t>
      </w:r>
      <w:r w:rsidR="00CB35F0" w:rsidRPr="00CB35F0">
        <w:rPr>
          <w:rFonts w:asciiTheme="minorHAnsi" w:hAnsiTheme="minorHAnsi" w:cstheme="minorHAnsi"/>
          <w:sz w:val="22"/>
          <w:szCs w:val="22"/>
        </w:rPr>
        <w:t>a</w:t>
      </w:r>
      <w:r w:rsidRPr="00CB35F0">
        <w:rPr>
          <w:rFonts w:asciiTheme="minorHAnsi" w:hAnsiTheme="minorHAnsi" w:cstheme="minorHAnsi"/>
          <w:sz w:val="22"/>
          <w:szCs w:val="22"/>
        </w:rPr>
        <w:t>veze stečajne mase su troškovi stečajnog postupka i dugovi stečajne mase.</w:t>
      </w:r>
    </w:p>
    <w:p w:rsidR="0017288D" w:rsidRDefault="0017288D" w:rsidP="00FF014E">
      <w:pPr>
        <w:pStyle w:val="NormalWeb"/>
        <w:spacing w:before="0" w:beforeAutospacing="0" w:after="0" w:afterAutospacing="0"/>
        <w:jc w:val="both"/>
        <w:rPr>
          <w:rFonts w:asciiTheme="minorHAnsi" w:hAnsiTheme="minorHAnsi" w:cstheme="minorHAnsi"/>
          <w:sz w:val="22"/>
          <w:szCs w:val="22"/>
        </w:rPr>
      </w:pP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Troškovi stečajnog postupka su:</w:t>
      </w:r>
    </w:p>
    <w:p w:rsidR="0017288D" w:rsidRDefault="0017288D" w:rsidP="00FF014E">
      <w:pPr>
        <w:pStyle w:val="NormalWeb"/>
        <w:spacing w:before="0" w:beforeAutospacing="0" w:after="0" w:afterAutospacing="0"/>
        <w:jc w:val="both"/>
        <w:rPr>
          <w:rFonts w:asciiTheme="minorHAnsi" w:hAnsiTheme="minorHAnsi" w:cstheme="minorHAnsi"/>
          <w:sz w:val="22"/>
          <w:szCs w:val="22"/>
        </w:rPr>
      </w:pP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1) sudski troškovi stečajnog postupka,</w:t>
      </w: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2) nagrade i izdaci vještaka, privremenog upravnika, stečajnog upravnika i članova privremenog odbora i odbora povjerilaca,</w:t>
      </w: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3) drugi troškovi za koje je ovim ili drugim zakonom određeno da će se namirivati kao troškovi stečajnog postupka.</w:t>
      </w: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Dugovi stečajne mase su obaveze:</w:t>
      </w:r>
    </w:p>
    <w:p w:rsidR="0017288D" w:rsidRDefault="0017288D" w:rsidP="00FF014E">
      <w:pPr>
        <w:pStyle w:val="NormalWeb"/>
        <w:spacing w:before="0" w:beforeAutospacing="0" w:after="0" w:afterAutospacing="0"/>
        <w:jc w:val="both"/>
        <w:rPr>
          <w:rFonts w:asciiTheme="minorHAnsi" w:hAnsiTheme="minorHAnsi" w:cstheme="minorHAnsi"/>
          <w:sz w:val="22"/>
          <w:szCs w:val="22"/>
        </w:rPr>
      </w:pP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1) koje budu zasnovane radnjama stečajnog upravnika ili na drugi način upravljanjem, unovčavanjem i raspodjelom stečajne mase, a koje ne spadaju u troškove stečajnog postupka,</w:t>
      </w: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2) iz dvostranoobavezujućih ugovora ukoliko se njihovo ispunjenje zahtijeva za stečajnu masu ili ako njihovo ispunjenje mora da uslijedi nakon otvaranja stečajnog postupka,</w:t>
      </w:r>
    </w:p>
    <w:p w:rsidR="00FF014E" w:rsidRPr="00CB35F0" w:rsidRDefault="00FF014E" w:rsidP="00FF014E">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3) iz neosnovanog bogaćenja stečajne mase.</w:t>
      </w:r>
    </w:p>
    <w:p w:rsidR="00306BA3" w:rsidRPr="00CB35F0" w:rsidRDefault="00306BA3" w:rsidP="00306BA3">
      <w:pPr>
        <w:rPr>
          <w:rFonts w:cstheme="minorHAnsi"/>
        </w:rPr>
      </w:pPr>
    </w:p>
    <w:p w:rsidR="00306BA3" w:rsidRPr="00D634B6" w:rsidRDefault="00306BA3" w:rsidP="00306BA3">
      <w:pPr>
        <w:rPr>
          <w:rFonts w:cstheme="minorHAnsi"/>
          <w:b/>
        </w:rPr>
      </w:pPr>
      <w:r w:rsidRPr="00D634B6">
        <w:rPr>
          <w:rFonts w:cstheme="minorHAnsi"/>
          <w:b/>
        </w:rPr>
        <w:t>XX</w:t>
      </w:r>
      <w:r w:rsidR="00CB35F0">
        <w:rPr>
          <w:rFonts w:cstheme="minorHAnsi"/>
          <w:b/>
        </w:rPr>
        <w:t>X</w:t>
      </w:r>
      <w:r w:rsidRPr="00D634B6">
        <w:rPr>
          <w:rFonts w:cstheme="minorHAnsi"/>
          <w:b/>
        </w:rPr>
        <w:t xml:space="preserve">. Kada nastupaju i koje su posljedice otvaranja </w:t>
      </w:r>
      <w:r w:rsidR="00FE222E" w:rsidRPr="00D634B6">
        <w:rPr>
          <w:rFonts w:cstheme="minorHAnsi"/>
          <w:b/>
        </w:rPr>
        <w:t>stečajnog</w:t>
      </w:r>
      <w:r w:rsidRPr="00D634B6">
        <w:rPr>
          <w:rFonts w:cstheme="minorHAnsi"/>
          <w:b/>
        </w:rPr>
        <w:t xml:space="preserve"> postupka? </w:t>
      </w:r>
    </w:p>
    <w:p w:rsidR="00FE222E" w:rsidRPr="00CB35F0" w:rsidRDefault="00306BA3" w:rsidP="00CB35F0">
      <w:pPr>
        <w:jc w:val="both"/>
        <w:rPr>
          <w:rFonts w:cstheme="minorHAnsi"/>
        </w:rPr>
      </w:pPr>
      <w:r w:rsidRPr="00CB35F0">
        <w:rPr>
          <w:rFonts w:cstheme="minorHAnsi"/>
        </w:rPr>
        <w:t xml:space="preserve">Pravne posljedice otvaranja </w:t>
      </w:r>
      <w:r w:rsidR="00FE222E" w:rsidRPr="00CB35F0">
        <w:rPr>
          <w:rFonts w:cstheme="minorHAnsi"/>
        </w:rPr>
        <w:t>stečajnog</w:t>
      </w:r>
      <w:r w:rsidRPr="00CB35F0">
        <w:rPr>
          <w:rFonts w:cstheme="minorHAnsi"/>
        </w:rPr>
        <w:t xml:space="preserve"> postupka nastupaju u trenutku </w:t>
      </w:r>
      <w:r w:rsidR="00FE222E" w:rsidRPr="00CB35F0">
        <w:rPr>
          <w:rFonts w:cstheme="minorHAnsi"/>
        </w:rPr>
        <w:t>objavljivanja</w:t>
      </w:r>
      <w:r w:rsidRPr="00CB35F0">
        <w:rPr>
          <w:rFonts w:cstheme="minorHAnsi"/>
        </w:rPr>
        <w:t xml:space="preserve"> rješenj</w:t>
      </w:r>
      <w:r w:rsidR="00FE222E" w:rsidRPr="00CB35F0">
        <w:rPr>
          <w:rFonts w:cstheme="minorHAnsi"/>
        </w:rPr>
        <w:t>a</w:t>
      </w:r>
      <w:r w:rsidRPr="00CB35F0">
        <w:rPr>
          <w:rFonts w:cstheme="minorHAnsi"/>
        </w:rPr>
        <w:t xml:space="preserve"> o otvaranju </w:t>
      </w:r>
      <w:r w:rsidR="00FE222E" w:rsidRPr="00CB35F0">
        <w:rPr>
          <w:rFonts w:cstheme="minorHAnsi"/>
        </w:rPr>
        <w:t>stečajnog</w:t>
      </w:r>
      <w:r w:rsidRPr="00CB35F0">
        <w:rPr>
          <w:rFonts w:cstheme="minorHAnsi"/>
        </w:rPr>
        <w:t xml:space="preserve"> postupka </w:t>
      </w:r>
      <w:r w:rsidR="00FE222E" w:rsidRPr="00CB35F0">
        <w:rPr>
          <w:rFonts w:cstheme="minorHAnsi"/>
        </w:rPr>
        <w:t xml:space="preserve">na </w:t>
      </w:r>
      <w:r w:rsidRPr="00CB35F0">
        <w:rPr>
          <w:rFonts w:cstheme="minorHAnsi"/>
        </w:rPr>
        <w:t>Oglasn</w:t>
      </w:r>
      <w:r w:rsidR="00FE222E" w:rsidRPr="00CB35F0">
        <w:rPr>
          <w:rFonts w:cstheme="minorHAnsi"/>
        </w:rPr>
        <w:t>oj tabli</w:t>
      </w:r>
      <w:r w:rsidRPr="00CB35F0">
        <w:rPr>
          <w:rFonts w:cstheme="minorHAnsi"/>
        </w:rPr>
        <w:t xml:space="preserve"> suda.</w:t>
      </w:r>
    </w:p>
    <w:p w:rsidR="00306BA3" w:rsidRPr="00CB35F0" w:rsidRDefault="00306BA3" w:rsidP="00CB35F0">
      <w:pPr>
        <w:jc w:val="both"/>
        <w:rPr>
          <w:rFonts w:cstheme="minorHAnsi"/>
        </w:rPr>
      </w:pPr>
      <w:r w:rsidRPr="00CB35F0">
        <w:rPr>
          <w:rFonts w:cstheme="minorHAnsi"/>
        </w:rPr>
        <w:t xml:space="preserve">Ako rješenje o otvaranju </w:t>
      </w:r>
      <w:r w:rsidR="00FE222E" w:rsidRPr="00CB35F0">
        <w:rPr>
          <w:rFonts w:cstheme="minorHAnsi"/>
        </w:rPr>
        <w:t>stečajnog</w:t>
      </w:r>
      <w:r w:rsidRPr="00CB35F0">
        <w:rPr>
          <w:rFonts w:cstheme="minorHAnsi"/>
        </w:rPr>
        <w:t xml:space="preserve"> postupka u povodu žalbe bude ukinuto, a u ponovnom postupku stečajni postupak bude opet otvoren, smatrat će se da su pravne posljedice otvaranja </w:t>
      </w:r>
      <w:r w:rsidR="00FE222E" w:rsidRPr="00CB35F0">
        <w:rPr>
          <w:rFonts w:cstheme="minorHAnsi"/>
        </w:rPr>
        <w:t>stečajnog</w:t>
      </w:r>
      <w:r w:rsidRPr="00CB35F0">
        <w:rPr>
          <w:rFonts w:cstheme="minorHAnsi"/>
        </w:rPr>
        <w:t xml:space="preserve"> postupka nastupile u trenutku kada je prvo rješenje o otvaranju </w:t>
      </w:r>
      <w:r w:rsidR="00FE222E" w:rsidRPr="00CB35F0">
        <w:rPr>
          <w:rFonts w:cstheme="minorHAnsi"/>
        </w:rPr>
        <w:t>stečajnog</w:t>
      </w:r>
      <w:r w:rsidRPr="00CB35F0">
        <w:rPr>
          <w:rFonts w:cstheme="minorHAnsi"/>
        </w:rPr>
        <w:t xml:space="preserve"> postupka objavljeno na Oglasn</w:t>
      </w:r>
      <w:r w:rsidR="00FE222E" w:rsidRPr="00CB35F0">
        <w:rPr>
          <w:rFonts w:cstheme="minorHAnsi"/>
        </w:rPr>
        <w:t>oj tabli</w:t>
      </w:r>
      <w:r w:rsidRPr="00CB35F0">
        <w:rPr>
          <w:rFonts w:cstheme="minorHAnsi"/>
        </w:rPr>
        <w:t xml:space="preserve"> suda. </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Otvaranjem stečajnog postupka prava stečajnog dužnika da upravlja i raspolaže imovinom koja pripada stečajnoj masi, kao i prava organa, prokuriste, zastupnika i punomoćnika stečajnog dužnika prelaze na stečajnog upravnika.</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 xml:space="preserve">Raspolaganja stečajnog dužnika predmetom stečajne mase nakon otvaranja stečajnog postupka bez pravnog su učinka osim onih raspolaganja za koja vrijede opća pravila o zaštiti povjerenja u zemljišne knjige i druge javne registre. </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Za raspolaganja stečajnog dužnika učinjena na dan otvaranja stečajnog postupka pretpostavlja se da su izvršena nakon otvaranja stečajnog postupka.</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Ako nakon otvaranja stečajnog postupka neko neposredno ispuni obavezu stečajnom dužniku, oslobađa se svoje obaveze da izvrši uslugu stečajnom upravniku samo ako u vrijeme izvršenja nije znao za otvaranje stečajnog postupka.</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lastRenderedPageBreak/>
        <w:br/>
        <w:t>Ako je stečajni dužnik u pravnoj zajednici sa trećim licem (kao npr. suvlasništvo, zajedničko vlasništvo, ortakluk) razvrgnuće pravne zajednice provodi se izvan stečajnog postupka.</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Otvaranjem stečajnog postupka prekidaju se sudski postupci i postupci pred arbitražama ukoliko se odnose na stečajnu masu. Prekid traje do zaključenja stečajnog postupka ukoliko se pravni spor prije toga ne nastavi u skladu sa odredbama ovog člana.</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Pravne sporove o imovini koja pripada stečajnoj masi, u kojima je stečajni dužnik tužilac i koji su u vrijeme otvaranja stečajnog postupka u toku, stečajni upravnik i protivna stranka u sporu mogu nastaviti u onom stanju u kojem se nalaze.</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Pravne sporove koji teku u vrijeme otvaranja stečajnog postupka i u kojima je stečajni dužnik tuženi, može preuzeti i stečajni upravnik i protivna stranka, ako se tiču:</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1) izlučenja nekog predmeta iz stečajne mase,</w:t>
      </w:r>
    </w:p>
    <w:p w:rsid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 xml:space="preserve">2) </w:t>
      </w:r>
      <w:proofErr w:type="gramStart"/>
      <w:r w:rsidRPr="00CB35F0">
        <w:rPr>
          <w:rFonts w:asciiTheme="minorHAnsi" w:hAnsiTheme="minorHAnsi" w:cstheme="minorHAnsi"/>
          <w:sz w:val="22"/>
          <w:szCs w:val="22"/>
        </w:rPr>
        <w:t>odvojenog</w:t>
      </w:r>
      <w:proofErr w:type="gramEnd"/>
      <w:r w:rsidRPr="00CB35F0">
        <w:rPr>
          <w:rFonts w:asciiTheme="minorHAnsi" w:hAnsiTheme="minorHAnsi" w:cstheme="minorHAnsi"/>
          <w:sz w:val="22"/>
          <w:szCs w:val="22"/>
        </w:rPr>
        <w:t xml:space="preserve"> namirenja ili</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3) dugova stečajne mase.</w:t>
      </w:r>
    </w:p>
    <w:p w:rsidR="00CB35F0" w:rsidRDefault="00CB35F0"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Pravne sporove koji se odnose na stečajna potraživanja povjerilac može nastaviti tek ako stečajni upravnik na ročištu za ispitivanje ta potraživanja ospori.</w:t>
      </w:r>
    </w:p>
    <w:p w:rsidR="00CB35F0" w:rsidRDefault="00CB35F0"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Ako stečajni upravnik odmah prizna zahtjev, protivnik može ostvarivati pravo na naknadu troškova parničnog postupka samo kao stečajni povjerilac.</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br/>
        <w:t>Stečajni povjerioci mogu svoja potraživanja prema stečajnom dužniku ostvarivati samo u stečajnom postupku.</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Ako stečajni povjerilac u toku posljednjih 60 dana prije podnošenja prijedloga za otvaranje stečajnog postupka ili nakon isteka tog roka tokom prinudnog izvršenja ili prisilnim sudskim osiguranjem stekne razlučno pravo ili neko drugo osiguranje na imovini stečajnog dužnika koja ulazi u stečajnu masu, to pravo osiguranja otvaranjem stečajnog postupka prestaje.</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 xml:space="preserve">Nakon otvaranja stečajnog postupka stečajni povjerioci ne mogu protiv stečajnog dužnika tražiti prinudno izvršenje, niti tražiti osiguranje na dijelovima imovine koja ulazi u stečajnu masu, a </w:t>
      </w:r>
      <w:proofErr w:type="gramStart"/>
      <w:r w:rsidRPr="00CB35F0">
        <w:rPr>
          <w:rFonts w:asciiTheme="minorHAnsi" w:hAnsiTheme="minorHAnsi" w:cstheme="minorHAnsi"/>
          <w:sz w:val="22"/>
          <w:szCs w:val="22"/>
        </w:rPr>
        <w:t>postupci  koji</w:t>
      </w:r>
      <w:proofErr w:type="gramEnd"/>
      <w:r w:rsidRPr="00CB35F0">
        <w:rPr>
          <w:rFonts w:asciiTheme="minorHAnsi" w:hAnsiTheme="minorHAnsi" w:cstheme="minorHAnsi"/>
          <w:sz w:val="22"/>
          <w:szCs w:val="22"/>
        </w:rPr>
        <w:t xml:space="preserve"> su u toku u vrijeme otvaranja stečajnog postupka, prekidaju se.</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Nakon otvaranja stečajnog postupka razlučni povjerioci mogu da pokrenu postupak protiv dužnika da bi izvršili svoja prava izvršenja i osiguranja po općim pravilima izvršnog postupka.</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Prinudno izvršenje radi ostvarivanja dugova stečajne mase koji nisu zasnovani pravnom radnjom stečajnog upravnika nije dopušteno u roku od šest mjeseci od dana otvaranja stečajnog postupka.</w:t>
      </w:r>
    </w:p>
    <w:p w:rsidR="00CB35F0" w:rsidRDefault="00CB35F0"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Odredba stava 1. ovog člana ne odnosi se na:</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1) obaveze stečajne mase iz dvostranoobaveznog ugovora čije je ispunjenje izabrao stečajni upravnik,</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2) obaveze iz trajnog obligacionog odnosa po isteku prvog roka u kome je stečajni upravnik mogao da otkaže ugovor, u skladu s ovim zakonom,</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3) obaveze iz radnog odnosa ili drugog trajnog obligacionog odnosa ukoliko je stečajni upravnik tražio ispunjenje protuusluge u korist stečajne mase.</w:t>
      </w:r>
    </w:p>
    <w:p w:rsidR="00FE222E" w:rsidRPr="00CB35F0" w:rsidRDefault="00FE222E" w:rsidP="00CB35F0">
      <w:pPr>
        <w:pStyle w:val="NormalWeb"/>
        <w:spacing w:before="0" w:beforeAutospacing="0" w:after="0" w:afterAutospacing="0"/>
        <w:jc w:val="both"/>
        <w:rPr>
          <w:rFonts w:asciiTheme="minorHAnsi" w:hAnsiTheme="minorHAnsi" w:cstheme="minorHAnsi"/>
          <w:b/>
          <w:bCs/>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lastRenderedPageBreak/>
        <w:t>Nakon otvaranja stečajnog postupka ne mogu se valjano sticati prava na dijelovima imovine koja ulazi u stečajnu masu, čak i u slučaju da se to sticanje ne temelji na raspolaganju stečajnog dužnika, ni na prinudnom izvršenju ili osiguranju u korist stečajnog povjerioca.</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17288D" w:rsidP="00CB35F0">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Ove o</w:t>
      </w:r>
      <w:r w:rsidR="00FE222E" w:rsidRPr="00CB35F0">
        <w:rPr>
          <w:rFonts w:asciiTheme="minorHAnsi" w:hAnsiTheme="minorHAnsi" w:cstheme="minorHAnsi"/>
          <w:sz w:val="22"/>
          <w:szCs w:val="22"/>
        </w:rPr>
        <w:t xml:space="preserve">dredbe </w:t>
      </w:r>
      <w:r>
        <w:rPr>
          <w:rFonts w:asciiTheme="minorHAnsi" w:hAnsiTheme="minorHAnsi" w:cstheme="minorHAnsi"/>
          <w:sz w:val="22"/>
          <w:szCs w:val="22"/>
        </w:rPr>
        <w:t xml:space="preserve">se </w:t>
      </w:r>
      <w:r w:rsidR="00FE222E" w:rsidRPr="00CB35F0">
        <w:rPr>
          <w:rFonts w:asciiTheme="minorHAnsi" w:hAnsiTheme="minorHAnsi" w:cstheme="minorHAnsi"/>
          <w:sz w:val="22"/>
          <w:szCs w:val="22"/>
        </w:rPr>
        <w:t>ne odnose na slučajeve sticanja povjerenjem u zemljišne knjige i druge javne registre.</w:t>
      </w:r>
    </w:p>
    <w:p w:rsidR="006C0656" w:rsidRPr="00CB35F0" w:rsidRDefault="006C0656" w:rsidP="00CB35F0">
      <w:pPr>
        <w:pStyle w:val="NormalWeb"/>
        <w:spacing w:before="0" w:beforeAutospacing="0" w:after="0" w:afterAutospacing="0"/>
        <w:jc w:val="both"/>
        <w:rPr>
          <w:rFonts w:asciiTheme="minorHAnsi" w:hAnsiTheme="minorHAnsi" w:cstheme="minorHAnsi"/>
          <w:sz w:val="22"/>
          <w:szCs w:val="22"/>
        </w:rPr>
      </w:pPr>
    </w:p>
    <w:p w:rsidR="006C0656"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 xml:space="preserve">Ukoliko se to čini potrebnim da bi se razjasnile ili spriječile pravne radnje stečajnog dužnika koje su štetne za povjerioce, stečajni sudija, na zahtjev stečajnog upravnika ili po službenoj dužnosti, donosi rješenje da se određene ili sve poštanske pošiljke za stečajnog dužnika moraju dostavljati stečajnom upravniku. </w:t>
      </w:r>
    </w:p>
    <w:p w:rsidR="006C0656" w:rsidRPr="00CB35F0" w:rsidRDefault="006C0656"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Stečajni dužnik obavezan je stečajnom sudu, stečajnom upravniku, odboru povjerilaca, prema naređenju stečajnog sudije, skupštini povjerilaca davati obavještenja o svim okolnostima koje se odnose na postupak.</w:t>
      </w:r>
    </w:p>
    <w:p w:rsidR="00FE222E" w:rsidRPr="0017288D" w:rsidRDefault="00FE222E" w:rsidP="00CB35F0">
      <w:pPr>
        <w:jc w:val="both"/>
        <w:rPr>
          <w:rFonts w:cstheme="minorHAnsi"/>
          <w:color w:val="FF0000"/>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Najamni i zakupni odnosi stečajnog dužnika nad nepokretnim predmetima ili prostorijama postoje i dalje sa djelovanjem za stečajnu masu.</w:t>
      </w:r>
    </w:p>
    <w:p w:rsidR="0017288D" w:rsidRDefault="0017288D"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Prava koja se odnose na vrijeme prije otvaranja stečajnog postupka druga ugovorna strana može ostvarivati samo kao stečajni povjerilac.</w:t>
      </w:r>
    </w:p>
    <w:p w:rsidR="00FE222E" w:rsidRPr="00CB35F0" w:rsidRDefault="00FE222E" w:rsidP="00CB35F0">
      <w:pPr>
        <w:pStyle w:val="NormalWeb"/>
        <w:spacing w:before="0" w:beforeAutospacing="0" w:after="0" w:afterAutospacing="0"/>
        <w:jc w:val="both"/>
        <w:rPr>
          <w:rFonts w:asciiTheme="minorHAnsi" w:hAnsiTheme="minorHAnsi" w:cstheme="minorHAnsi"/>
          <w:b/>
          <w:bCs/>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Najam ili zakup nekretnine ili prostorije u koju je stečajni dužnik ušao kao najmoprimac ili zakupoprimac stečajni upravnik može otkazati, bez obzira na ugovoreno trajanje ugovora na kraju svakog mjeseca uz otkazni rok od dva mjeseca.</w:t>
      </w:r>
    </w:p>
    <w:p w:rsidR="007F02A1" w:rsidRPr="00CB35F0" w:rsidRDefault="007F02A1" w:rsidP="00CB35F0">
      <w:pPr>
        <w:pStyle w:val="NormalWeb"/>
        <w:spacing w:before="0" w:beforeAutospacing="0" w:after="0" w:afterAutospacing="0"/>
        <w:jc w:val="both"/>
        <w:rPr>
          <w:rFonts w:asciiTheme="minorHAnsi" w:hAnsiTheme="minorHAnsi" w:cstheme="minorHAnsi"/>
          <w:sz w:val="22"/>
          <w:szCs w:val="22"/>
        </w:rPr>
      </w:pP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Najamni ili zakupni odnos koji je stečajni dužnik zasnovao kao najmoprimac ili zakupac druga strana ne može otkazati nakon prijedloga za otvaranje stečajnog postupka zbog:</w:t>
      </w:r>
    </w:p>
    <w:p w:rsidR="00CB35F0" w:rsidRDefault="00CB35F0" w:rsidP="00CB35F0">
      <w:pPr>
        <w:pStyle w:val="NormalWeb"/>
        <w:spacing w:before="0" w:beforeAutospacing="0" w:after="0" w:afterAutospacing="0"/>
        <w:jc w:val="both"/>
        <w:rPr>
          <w:rFonts w:asciiTheme="minorHAnsi" w:hAnsiTheme="minorHAnsi" w:cstheme="minorHAnsi"/>
          <w:sz w:val="22"/>
          <w:szCs w:val="22"/>
        </w:rPr>
      </w:pPr>
    </w:p>
    <w:p w:rsid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1) docnje u plaćanju najamnine ili zakupnine koja je nastupila u vrijeme prije podnošenja prijedloga za otvaranje stečajnog postupka,</w:t>
      </w:r>
    </w:p>
    <w:p w:rsidR="00FE222E" w:rsidRPr="00CB35F0" w:rsidRDefault="00FE222E"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br/>
        <w:t>2) pogoršanja imovinskih odnosa stečajnog dužnika.</w:t>
      </w:r>
    </w:p>
    <w:p w:rsidR="00FE222E" w:rsidRPr="00CB35F0" w:rsidRDefault="00FE222E" w:rsidP="00CB35F0">
      <w:pPr>
        <w:jc w:val="both"/>
        <w:rPr>
          <w:rFonts w:cstheme="minorHAnsi"/>
        </w:rPr>
      </w:pPr>
      <w:r w:rsidRPr="00CB35F0">
        <w:rPr>
          <w:rFonts w:cstheme="minorHAnsi"/>
        </w:rPr>
        <w:br/>
        <w:t>Nalog stečajnog dužnika koji se odnosi na imovinu koja ulazi u stečajnu masu prestaje otvaranjem stečajnog postupka.</w:t>
      </w:r>
    </w:p>
    <w:p w:rsidR="00FE222E" w:rsidRPr="00CB35F0" w:rsidRDefault="007F02A1" w:rsidP="00CB35F0">
      <w:pPr>
        <w:pStyle w:val="NormalWeb"/>
        <w:spacing w:before="0" w:beforeAutospacing="0" w:after="0" w:afterAutospacing="0"/>
        <w:jc w:val="both"/>
        <w:rPr>
          <w:rFonts w:asciiTheme="minorHAnsi" w:hAnsiTheme="minorHAnsi" w:cstheme="minorHAnsi"/>
          <w:sz w:val="22"/>
          <w:szCs w:val="22"/>
        </w:rPr>
      </w:pPr>
      <w:r w:rsidRPr="00CB35F0">
        <w:rPr>
          <w:rFonts w:asciiTheme="minorHAnsi" w:hAnsiTheme="minorHAnsi" w:cstheme="minorHAnsi"/>
          <w:sz w:val="22"/>
          <w:szCs w:val="22"/>
        </w:rPr>
        <w:t>P</w:t>
      </w:r>
      <w:r w:rsidR="00FE222E" w:rsidRPr="00CB35F0">
        <w:rPr>
          <w:rFonts w:asciiTheme="minorHAnsi" w:hAnsiTheme="minorHAnsi" w:cstheme="minorHAnsi"/>
          <w:sz w:val="22"/>
          <w:szCs w:val="22"/>
        </w:rPr>
        <w:t>unomoć stečajnog dužnika koja se odnosi na imovinu koja ulazi u stečajnu masu prestaje otvaranjem stečajnog postupka.</w:t>
      </w:r>
    </w:p>
    <w:p w:rsidR="007F02A1" w:rsidRDefault="007F02A1" w:rsidP="00FE222E">
      <w:pPr>
        <w:pStyle w:val="NormalWeb"/>
        <w:spacing w:before="0" w:beforeAutospacing="0" w:after="0" w:afterAutospacing="0"/>
        <w:jc w:val="both"/>
        <w:rPr>
          <w:sz w:val="22"/>
          <w:szCs w:val="22"/>
        </w:rPr>
      </w:pPr>
    </w:p>
    <w:p w:rsidR="00306BA3" w:rsidRPr="00D634B6" w:rsidRDefault="00306BA3" w:rsidP="00306BA3">
      <w:pPr>
        <w:rPr>
          <w:rFonts w:cstheme="minorHAnsi"/>
          <w:b/>
        </w:rPr>
      </w:pPr>
      <w:r w:rsidRPr="00D634B6">
        <w:rPr>
          <w:rFonts w:cstheme="minorHAnsi"/>
          <w:b/>
        </w:rPr>
        <w:t>XX</w:t>
      </w:r>
      <w:r w:rsidR="00D634B6" w:rsidRPr="00D634B6">
        <w:rPr>
          <w:rFonts w:cstheme="minorHAnsi"/>
          <w:b/>
        </w:rPr>
        <w:t>X</w:t>
      </w:r>
      <w:r w:rsidR="00CB35F0">
        <w:rPr>
          <w:rFonts w:cstheme="minorHAnsi"/>
          <w:b/>
        </w:rPr>
        <w:t>I</w:t>
      </w:r>
      <w:r w:rsidRPr="00D634B6">
        <w:rPr>
          <w:rFonts w:cstheme="minorHAnsi"/>
          <w:b/>
        </w:rPr>
        <w:t xml:space="preserve">. </w:t>
      </w:r>
      <w:r w:rsidR="00320719" w:rsidRPr="00D634B6">
        <w:rPr>
          <w:rFonts w:cstheme="minorHAnsi"/>
          <w:b/>
        </w:rPr>
        <w:t>Šta</w:t>
      </w:r>
      <w:r w:rsidRPr="00D634B6">
        <w:rPr>
          <w:rFonts w:cstheme="minorHAnsi"/>
          <w:b/>
        </w:rPr>
        <w:t xml:space="preserve"> se nakon otvaranja </w:t>
      </w:r>
      <w:r w:rsidR="00FE222E" w:rsidRPr="00D634B6">
        <w:rPr>
          <w:rFonts w:cstheme="minorHAnsi"/>
          <w:b/>
        </w:rPr>
        <w:t>stečajnog</w:t>
      </w:r>
      <w:r w:rsidRPr="00D634B6">
        <w:rPr>
          <w:rFonts w:cstheme="minorHAnsi"/>
          <w:b/>
        </w:rPr>
        <w:t xml:space="preserve"> postupka događa s ugovorima o radu i pravima radnika? </w:t>
      </w:r>
    </w:p>
    <w:p w:rsidR="00D634B6" w:rsidRDefault="00D634B6" w:rsidP="00D634B6">
      <w:pPr>
        <w:jc w:val="both"/>
      </w:pPr>
      <w:r w:rsidRPr="00A80FB0">
        <w:t xml:space="preserve">Poslije otvaranja stečajnog postupka, stečajni upravnik mora pisanim putem, u roku od 60 dana, raskinuti radni odnos sa zaposlenikom stečajnog dužnika po osnovu procjene da nema potrebe za radom zaposlenika u toku odvijanja stečajnog postupka. </w:t>
      </w:r>
    </w:p>
    <w:p w:rsidR="00D634B6" w:rsidRDefault="00D634B6" w:rsidP="00D634B6">
      <w:pPr>
        <w:jc w:val="both"/>
      </w:pPr>
      <w:r w:rsidRPr="00A80FB0">
        <w:t xml:space="preserve">Zahtjevi koji za zaposlenike mogu nastati na osnovu prestanka ugovora o radu, kao što su naknada štete zbog prijevremenog prestanka ugovora o radu ili otpremninama, mogu se ostvarivati samo kao stečajna potraživanja općeg isplatnog reda u skladu sa članom 32. Zakona.  </w:t>
      </w:r>
    </w:p>
    <w:p w:rsidR="00D634B6" w:rsidRPr="00A80FB0" w:rsidRDefault="00D634B6" w:rsidP="00D634B6">
      <w:pPr>
        <w:jc w:val="both"/>
      </w:pPr>
      <w:r w:rsidRPr="00A80FB0">
        <w:lastRenderedPageBreak/>
        <w:t>Prednost pri novom zaposlenju imaju zaposlenici kojima je prestao radni odnos poslije otvaranja stečajnog postupka ako ispunjavaju uvjete za rad na poslovima za koje se ukazala potreba kod stečajnog dužnika</w:t>
      </w:r>
    </w:p>
    <w:p w:rsidR="00306BA3" w:rsidRPr="00D634B6" w:rsidRDefault="00306BA3" w:rsidP="00EF45CD">
      <w:pPr>
        <w:jc w:val="both"/>
        <w:rPr>
          <w:rFonts w:cstheme="minorHAnsi"/>
          <w:b/>
        </w:rPr>
      </w:pPr>
      <w:r w:rsidRPr="00D634B6">
        <w:rPr>
          <w:rFonts w:cstheme="minorHAnsi"/>
          <w:b/>
        </w:rPr>
        <w:t>XXX</w:t>
      </w:r>
      <w:r w:rsidR="00785BC7">
        <w:rPr>
          <w:rFonts w:cstheme="minorHAnsi"/>
          <w:b/>
        </w:rPr>
        <w:t>II</w:t>
      </w:r>
      <w:r w:rsidRPr="00D634B6">
        <w:rPr>
          <w:rFonts w:cstheme="minorHAnsi"/>
          <w:b/>
        </w:rPr>
        <w:t xml:space="preserve">. Mogu li se pobijati pravne radnje </w:t>
      </w:r>
      <w:r w:rsidR="00FE222E" w:rsidRPr="00D634B6">
        <w:rPr>
          <w:rFonts w:cstheme="minorHAnsi"/>
          <w:b/>
        </w:rPr>
        <w:t>stečajnog</w:t>
      </w:r>
      <w:r w:rsidRPr="00D634B6">
        <w:rPr>
          <w:rFonts w:cstheme="minorHAnsi"/>
          <w:b/>
        </w:rPr>
        <w:t xml:space="preserve"> dužnika kojima se remeti pravo na ujednačeno namirenje i kako? </w:t>
      </w: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proofErr w:type="gramStart"/>
      <w:r w:rsidRPr="00D34745">
        <w:rPr>
          <w:rFonts w:asciiTheme="minorHAnsi" w:hAnsiTheme="minorHAnsi" w:cstheme="minorHAnsi"/>
          <w:sz w:val="22"/>
          <w:szCs w:val="22"/>
        </w:rPr>
        <w:t>Zakon  propisuje</w:t>
      </w:r>
      <w:proofErr w:type="gramEnd"/>
      <w:r w:rsidRPr="00D34745">
        <w:rPr>
          <w:rFonts w:asciiTheme="minorHAnsi" w:hAnsiTheme="minorHAnsi" w:cstheme="minorHAnsi"/>
          <w:sz w:val="22"/>
          <w:szCs w:val="22"/>
        </w:rPr>
        <w:t xml:space="preserve"> da se mogu pobijati pravne radnje stečajnog dužnika preduzete prije otvaranja stečajnog postupka kojima se remeti ravnomjerno namirenje povjerilaca (oštećenje povjerilaca), odnosno kojima se pojedini povjerioci stavljaju u povoljniji položaj (pogodovanje povjerilaca).</w:t>
      </w:r>
    </w:p>
    <w:p w:rsidR="0017288D" w:rsidRDefault="0017288D" w:rsidP="00D634B6">
      <w:pPr>
        <w:pStyle w:val="NormalWeb"/>
        <w:spacing w:before="0" w:beforeAutospacing="0" w:after="0" w:afterAutospacing="0"/>
        <w:jc w:val="both"/>
        <w:rPr>
          <w:rFonts w:asciiTheme="minorHAnsi" w:hAnsiTheme="minorHAnsi" w:cstheme="minorHAnsi"/>
          <w:sz w:val="22"/>
          <w:szCs w:val="22"/>
        </w:rPr>
      </w:pPr>
    </w:p>
    <w:p w:rsidR="0017288D"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Pravna radnja smatra se preduzetom u trenutku u kome nastupaju njena pravna djelovanja. </w:t>
      </w:r>
    </w:p>
    <w:p w:rsidR="0017288D" w:rsidRDefault="0017288D"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Kod pravne radnje ograničene rokom ili uvjetom ne uzima se u obzir nastupanje uvjeta ili roka.</w:t>
      </w:r>
    </w:p>
    <w:p w:rsidR="0017288D" w:rsidRDefault="0017288D"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S pravnom radnjom izjednačeno je propuštanje kao i mjere prinudnog izvršenja.</w:t>
      </w:r>
    </w:p>
    <w:p w:rsidR="00D634B6" w:rsidRPr="00D34745" w:rsidRDefault="00D634B6" w:rsidP="00D634B6">
      <w:pPr>
        <w:pStyle w:val="NormalWeb"/>
        <w:spacing w:before="0" w:beforeAutospacing="0" w:after="0" w:afterAutospacing="0"/>
        <w:jc w:val="center"/>
        <w:rPr>
          <w:rFonts w:asciiTheme="minorHAnsi" w:hAnsiTheme="minorHAnsi" w:cstheme="minorHAnsi"/>
          <w:b/>
          <w:bCs/>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Pobijati se može pravna radnja koja je dala ili omogućila stečajnom povjeriocu osiguranje ili namirenje ako je:</w:t>
      </w:r>
    </w:p>
    <w:p w:rsidR="0017288D" w:rsidRDefault="0017288D"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1) preduzeta u posljednjih šest mjeseci prije podnošenja prijedloga za otvaranje stečajnog postupka, ako je u vrijeme radnje stečajni dužnik bio platežno nesposoban ili ako je povjerilac u to vrijeme znao za platežnu nesposobnost ili to iz grube nepažnje nije znao ili </w:t>
      </w: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2) preduzeta nakon podnošenja prijedloga za otvaranje stečajnog postupka i ako je povjerilac u vrijeme radnje znao za platežnu nesposbnost ili za prijedlog za otvaranje stečajnog postupka ili to iz grube nepažnje nije znao.</w:t>
      </w:r>
    </w:p>
    <w:p w:rsidR="00EF45CD" w:rsidRDefault="00EF45CD"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Pobijati se možepravna radnja koja je dala ili omogućila stečajnom povjeriocu neuobičajeno osiguranje ili namirenje kao što je namirenje koje on nije ili nije na taj način, ili u to vrijeme imao pravo zahtijevati ako je:</w:t>
      </w:r>
    </w:p>
    <w:p w:rsidR="0017288D" w:rsidRDefault="0017288D"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1) pravna radnja preduzeta u posljednjem mjesecu prije podnošenja prijedloga za otvaranje stečajnog postupka ili nakon podnošenja ovog prijedloga,</w:t>
      </w: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2) pravna radnja preduzeta u toku trećeg ili drugog mjeseca prije podnošenja prijedloga za otvaranje stečajnog postupka i stečajni dužnik je u vrijeme pravne radnje bio platežno nesposoban.</w:t>
      </w:r>
    </w:p>
    <w:p w:rsidR="00CB35F0" w:rsidRDefault="00CB35F0"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Pravna radnja stečajnog dužnika bez naknade ili uz neznatnu naknadu može se pobijati, osim ako je preduzeta pet godina prije podnošenja prijedloga za otvaranje stečajnog postupka.</w:t>
      </w:r>
    </w:p>
    <w:p w:rsidR="00CB35F0" w:rsidRDefault="00CB35F0" w:rsidP="00306BA3">
      <w:pPr>
        <w:rPr>
          <w:rFonts w:cstheme="minorHAnsi"/>
        </w:rPr>
      </w:pPr>
    </w:p>
    <w:p w:rsidR="00306BA3" w:rsidRPr="00D34745" w:rsidRDefault="00D634B6" w:rsidP="00306BA3">
      <w:pPr>
        <w:rPr>
          <w:rFonts w:cstheme="minorHAnsi"/>
        </w:rPr>
      </w:pPr>
      <w:r w:rsidRPr="00D34745">
        <w:rPr>
          <w:rFonts w:cstheme="minorHAnsi"/>
        </w:rPr>
        <w:t>Pobijati se može pravna radnja stečajnog dužnika koju je on preduzeo u posljednjih pet godina prije podnošenja prijedloga za otvaranje stečajnog postupka ili nakon tog roka s namjerom da ošteti povjerioca, pod uvjetom da je druga ugovorna strana znala u vrijeme preduzimanja radnje za namjeru stečajnog dužnika.</w:t>
      </w: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Pravna radnja kojom se za potraživanje člana društva za vraćanje zajma kojim se nadomješta kapital ili za neko njemu odgovarajuće potraživanje dalo osiguranje, i to ako je radnja bila preduzeta u posljednjih pet godina prije podnošenja prijedloga za otvaranje stečajnog postupka ili nakon tog roka, može se pobijati.</w:t>
      </w:r>
    </w:p>
    <w:p w:rsidR="00CB35F0" w:rsidRDefault="00CB35F0"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lastRenderedPageBreak/>
        <w:t>Pravna radnja kojom je za potraživanje nekog člana društva na povrat zajma koji nadomješta kapital osigurano namirenje, ako je radnja bila preduzeta u posljednjoj godini prije podnošenja prijedloga za otvaranje stečajnog postupka ili nakon tog roka, može se pobijati.</w:t>
      </w:r>
    </w:p>
    <w:p w:rsidR="00D634B6" w:rsidRPr="00D34745" w:rsidRDefault="00D634B6" w:rsidP="00306BA3">
      <w:pPr>
        <w:rPr>
          <w:rFonts w:cstheme="minorHAnsi"/>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Ovlašten na pobijanje pravnih radnji iz člana 80. </w:t>
      </w:r>
      <w:r w:rsidR="00D34745" w:rsidRPr="00D34745">
        <w:rPr>
          <w:rFonts w:asciiTheme="minorHAnsi" w:hAnsiTheme="minorHAnsi" w:cstheme="minorHAnsi"/>
          <w:sz w:val="22"/>
          <w:szCs w:val="22"/>
        </w:rPr>
        <w:t>Z</w:t>
      </w:r>
      <w:r w:rsidRPr="00D34745">
        <w:rPr>
          <w:rFonts w:asciiTheme="minorHAnsi" w:hAnsiTheme="minorHAnsi" w:cstheme="minorHAnsi"/>
          <w:sz w:val="22"/>
          <w:szCs w:val="22"/>
        </w:rPr>
        <w:t>akona, jeste stečajni upravnik u ime stečajnog dužnika.</w:t>
      </w:r>
    </w:p>
    <w:p w:rsidR="00CB35F0" w:rsidRDefault="00CB35F0"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Pravne radnje mogu pobijati i povjerioci, pod uvjetom da stečajni upravnik na poziv povjerioca ne pokrene parnicu u roku od 30 dana od dana prijema poziva od povjerioca.</w:t>
      </w:r>
    </w:p>
    <w:p w:rsidR="00CB35F0" w:rsidRDefault="00CB35F0"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Tužba za pobijanje pravnih radnji može se podnijeti u roku od dvije godine od otvaranja stečajnog postupka. Pravna radnja može se pobijati i isticanjem protivtužbe ili prigovora u parnici i u tom slučaju ne važi navedeni rok.</w:t>
      </w:r>
    </w:p>
    <w:p w:rsidR="00CB35F0" w:rsidRDefault="00CB35F0"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proofErr w:type="gramStart"/>
      <w:r w:rsidRPr="00D34745">
        <w:rPr>
          <w:rFonts w:asciiTheme="minorHAnsi" w:hAnsiTheme="minorHAnsi" w:cstheme="minorHAnsi"/>
          <w:sz w:val="22"/>
          <w:szCs w:val="22"/>
        </w:rPr>
        <w:t xml:space="preserve">Tužba </w:t>
      </w:r>
      <w:r w:rsidR="00785BC7">
        <w:rPr>
          <w:rFonts w:asciiTheme="minorHAnsi" w:hAnsiTheme="minorHAnsi" w:cstheme="minorHAnsi"/>
          <w:sz w:val="22"/>
          <w:szCs w:val="22"/>
        </w:rPr>
        <w:t xml:space="preserve"> se</w:t>
      </w:r>
      <w:r w:rsidRPr="00D34745">
        <w:rPr>
          <w:rFonts w:asciiTheme="minorHAnsi" w:hAnsiTheme="minorHAnsi" w:cstheme="minorHAnsi"/>
          <w:sz w:val="22"/>
          <w:szCs w:val="22"/>
        </w:rPr>
        <w:t>podnosi</w:t>
      </w:r>
      <w:proofErr w:type="gramEnd"/>
      <w:r w:rsidRPr="00D34745">
        <w:rPr>
          <w:rFonts w:asciiTheme="minorHAnsi" w:hAnsiTheme="minorHAnsi" w:cstheme="minorHAnsi"/>
          <w:sz w:val="22"/>
          <w:szCs w:val="22"/>
        </w:rPr>
        <w:t xml:space="preserve">  protiv lica prema kome je ili u čiju korist je pobojna radnja preduzeta.</w:t>
      </w:r>
    </w:p>
    <w:p w:rsidR="00D634B6" w:rsidRPr="00D34745" w:rsidRDefault="00D634B6" w:rsidP="00306BA3">
      <w:pPr>
        <w:rPr>
          <w:rFonts w:cstheme="minorHAnsi"/>
        </w:rPr>
      </w:pPr>
    </w:p>
    <w:p w:rsidR="00306BA3" w:rsidRPr="00D34745" w:rsidRDefault="00306BA3" w:rsidP="00306BA3">
      <w:pPr>
        <w:rPr>
          <w:rFonts w:cstheme="minorHAnsi"/>
          <w:b/>
        </w:rPr>
      </w:pPr>
      <w:r w:rsidRPr="00D34745">
        <w:rPr>
          <w:rFonts w:cstheme="minorHAnsi"/>
          <w:b/>
        </w:rPr>
        <w:t>XXXI</w:t>
      </w:r>
      <w:r w:rsidR="00785BC7">
        <w:rPr>
          <w:rFonts w:cstheme="minorHAnsi"/>
          <w:b/>
        </w:rPr>
        <w:t>II</w:t>
      </w:r>
      <w:r w:rsidRPr="00D34745">
        <w:rPr>
          <w:rFonts w:cstheme="minorHAnsi"/>
          <w:b/>
        </w:rPr>
        <w:t>. Tko unovč</w:t>
      </w:r>
      <w:r w:rsidR="00EF45CD">
        <w:rPr>
          <w:rFonts w:cstheme="minorHAnsi"/>
          <w:b/>
        </w:rPr>
        <w:t>ava</w:t>
      </w:r>
      <w:r w:rsidRPr="00D34745">
        <w:rPr>
          <w:rFonts w:cstheme="minorHAnsi"/>
          <w:b/>
        </w:rPr>
        <w:t xml:space="preserve"> imovinu </w:t>
      </w:r>
      <w:r w:rsidR="00FE222E" w:rsidRPr="00D34745">
        <w:rPr>
          <w:rFonts w:cstheme="minorHAnsi"/>
          <w:b/>
        </w:rPr>
        <w:t>stečajnog</w:t>
      </w:r>
      <w:r w:rsidRPr="00D34745">
        <w:rPr>
          <w:rFonts w:cstheme="minorHAnsi"/>
          <w:b/>
        </w:rPr>
        <w:t xml:space="preserve"> dužnika i kako? </w:t>
      </w: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Nakon izvještajnog ročišta stečajni upravnik dužan je bez odlaganja unovčiti imovinu koja ulazi u stečajnu masu, ako to nije u suprotnosti sa odlukom skupštine povjerilaca.</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Prilikom unovčenja imovine stečajne mase stečajni upravnik dužan je da se pridržava odluke skupštine ili odbora povjerilaca o uvjetima i načinu prodaje.</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Nekretnine se unovčavaju po odredbama izvršnog postupka za izvršenje o nepokretnosti, a ako se ne uspije </w:t>
      </w:r>
      <w:proofErr w:type="gramStart"/>
      <w:r w:rsidRPr="00D34745">
        <w:rPr>
          <w:rFonts w:asciiTheme="minorHAnsi" w:hAnsiTheme="minorHAnsi" w:cstheme="minorHAnsi"/>
          <w:sz w:val="22"/>
          <w:szCs w:val="22"/>
        </w:rPr>
        <w:t>na</w:t>
      </w:r>
      <w:proofErr w:type="gramEnd"/>
      <w:r w:rsidRPr="00D34745">
        <w:rPr>
          <w:rFonts w:asciiTheme="minorHAnsi" w:hAnsiTheme="minorHAnsi" w:cstheme="minorHAnsi"/>
          <w:sz w:val="22"/>
          <w:szCs w:val="22"/>
        </w:rPr>
        <w:t xml:space="preserve"> taj način stečajni upravnik može da ih unovči slobodnom pogodbom.</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Ako je pokušaj unovčenja određene nekretnine ostao bezuspješan, stečajni upravnik može tu nekretninu da izdvoji iz stečajne mase tako što će je predati povjeriocima srazmjerno njihovim potraživanjima, ako je oni prihvate.</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Imovina koja se nije mogla rasporediti povjeriocima, u smislu stava 2. ovog člana, predaje se licima koja imaju udjela u stečajnom dužniku, ako je on pravno lice odnosno dužniku - pojedincu.</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D634B6" w:rsidRPr="00D34745" w:rsidRDefault="00D634B6"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Ako su nekretnine opterećene razlučnim pravom,</w:t>
      </w:r>
      <w:r w:rsidRPr="00EF45CD">
        <w:rPr>
          <w:rFonts w:asciiTheme="minorHAnsi" w:hAnsiTheme="minorHAnsi" w:cstheme="minorHAnsi"/>
          <w:sz w:val="22"/>
          <w:szCs w:val="22"/>
        </w:rPr>
        <w:t xml:space="preserve"> za prodaju neposrednom pogodbom </w:t>
      </w:r>
      <w:r w:rsidRPr="00D34745">
        <w:rPr>
          <w:rFonts w:asciiTheme="minorHAnsi" w:hAnsiTheme="minorHAnsi" w:cstheme="minorHAnsi"/>
          <w:sz w:val="22"/>
          <w:szCs w:val="22"/>
        </w:rPr>
        <w:t>potrebna je saglasnost razlučnog povjerioca. Iz dijela dobivenog prodajom koji pripada razlučnom povjeriocu izdvaja se 5 % za stečajnu masu.</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Stečajni upravnik može unovčiti pokretne stvari na kojima postoji razlučno pravo javnim nadmetanjem ili slobodnom pogodbom, ako tu stvar ima u svom posjedu. </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Stečajni upravnik može naplatiti ili na drugi način unovčiti potraživanje koje je stečajni dužnik ustupio ili založio radi osiguranja nekog prava. </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Ako stečajni upravnik ima pravo na unovčenje pokretne stvari u skladu sa stavom 1. ovog člana, dužan je razlučnom povjeriocu, na njegov zahtjev, dati obavještenje o stanju te stvari. Umjesto obavještenja on može dozvoliti da povjerilac razgleda stvar. </w:t>
      </w:r>
    </w:p>
    <w:p w:rsidR="00785BC7" w:rsidRDefault="00785BC7" w:rsidP="00D634B6">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D634B6">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lastRenderedPageBreak/>
        <w:t>Ako je stečajni upravnik ovlašten za naplatu potraživanja u skladu sa stavom 2. ovog člana dužan je razlučnom povjeriocu, na njegov zahtjev, dati obavještenje o potraživanju. Umjesto obavještenja on može povjeriocu dozvoliti uvid u knjige i poslovnu dokumentaciju stečajnog dužnika.</w:t>
      </w:r>
    </w:p>
    <w:p w:rsidR="00306BA3" w:rsidRPr="00D34745" w:rsidRDefault="00D634B6" w:rsidP="00306BA3">
      <w:pPr>
        <w:rPr>
          <w:rFonts w:cstheme="minorHAnsi"/>
          <w:b/>
        </w:rPr>
      </w:pPr>
      <w:r w:rsidRPr="00D34745">
        <w:rPr>
          <w:rFonts w:cstheme="minorHAnsi"/>
        </w:rPr>
        <w:br/>
      </w:r>
      <w:r w:rsidR="00306BA3" w:rsidRPr="00D34745">
        <w:rPr>
          <w:rFonts w:cstheme="minorHAnsi"/>
          <w:b/>
        </w:rPr>
        <w:t>XXXI</w:t>
      </w:r>
      <w:r w:rsidR="00785BC7">
        <w:rPr>
          <w:rFonts w:cstheme="minorHAnsi"/>
          <w:b/>
        </w:rPr>
        <w:t>V</w:t>
      </w:r>
      <w:r w:rsidR="00306BA3" w:rsidRPr="00D34745">
        <w:rPr>
          <w:rFonts w:cstheme="minorHAnsi"/>
          <w:b/>
        </w:rPr>
        <w:t xml:space="preserve">. Koja su pravila o namirenju stečajnih </w:t>
      </w:r>
      <w:r w:rsidR="00A40D2B" w:rsidRPr="00D34745">
        <w:rPr>
          <w:rFonts w:cstheme="minorHAnsi"/>
          <w:b/>
        </w:rPr>
        <w:t>povjerilac</w:t>
      </w:r>
      <w:r w:rsidR="00306BA3" w:rsidRPr="00D34745">
        <w:rPr>
          <w:rFonts w:cstheme="minorHAnsi"/>
          <w:b/>
        </w:rPr>
        <w:t xml:space="preserve">a? </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S namirenjem stečajnih povjerilaca može se početi tek nakon ročišta za ispitivanje.</w:t>
      </w:r>
    </w:p>
    <w:p w:rsidR="00785BC7" w:rsidRDefault="00785BC7"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Stečajni upravnik može prema vlastitoj procjeni vršiti djelimične diobe. Povjerioci nižih isplatnih redova prema članu 34. ovog zakona ne uzimaju se u obzir prilikom djelimičnih dioba. </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Diobe obavlja stečajni upravnik. Prije svake diobe stečajni upravnik dužan je da pribavi saglasnost odbora povjerilaca, ako je takav postavljen, ili skupštine povjerilaca ako odbor povjerilaca nije postavljen.</w:t>
      </w:r>
    </w:p>
    <w:p w:rsidR="007B5929" w:rsidRPr="00D34745" w:rsidRDefault="007B5929" w:rsidP="00306BA3">
      <w:pPr>
        <w:rPr>
          <w:rFonts w:cstheme="minorHAnsi"/>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Stečajni upravnik dužan je na ročištu za glavnu diobu položiti završni račun i podnijeti izvještaj.</w:t>
      </w:r>
    </w:p>
    <w:p w:rsidR="00785BC7" w:rsidRDefault="00785BC7"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Stvari koje se ne mogu unovčiti mogu se povjeriocima prepustiti po procijenjenoj vrijednosti uz zaračunavanje na priznata potraživanja ukoliko oni na to pristanu. U protivnom se one imaju da izruče stečajnom dužniku odnosno članu društva.</w:t>
      </w:r>
    </w:p>
    <w:p w:rsidR="00785BC7" w:rsidRDefault="00785BC7"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 xml:space="preserve"> Stečajni upravnik podnosi dokaz stečajnom sudu o izvršenoj diobi.</w:t>
      </w:r>
    </w:p>
    <w:p w:rsidR="007B5929" w:rsidRPr="00D34745" w:rsidRDefault="007B5929" w:rsidP="00306BA3">
      <w:pPr>
        <w:rPr>
          <w:rFonts w:cstheme="minorHAnsi"/>
        </w:rPr>
      </w:pPr>
    </w:p>
    <w:p w:rsidR="00306BA3" w:rsidRPr="00D34745" w:rsidRDefault="00306BA3" w:rsidP="00306BA3">
      <w:pPr>
        <w:rPr>
          <w:rFonts w:cstheme="minorHAnsi"/>
          <w:b/>
        </w:rPr>
      </w:pPr>
      <w:r w:rsidRPr="00D34745">
        <w:rPr>
          <w:rFonts w:cstheme="minorHAnsi"/>
          <w:b/>
        </w:rPr>
        <w:t>XXX</w:t>
      </w:r>
      <w:r w:rsidR="00785BC7">
        <w:rPr>
          <w:rFonts w:cstheme="minorHAnsi"/>
          <w:b/>
        </w:rPr>
        <w:t>V</w:t>
      </w:r>
      <w:r w:rsidRPr="00D34745">
        <w:rPr>
          <w:rFonts w:cstheme="minorHAnsi"/>
          <w:b/>
        </w:rPr>
        <w:t>. Kada  sud don</w:t>
      </w:r>
      <w:r w:rsidR="00785BC7">
        <w:rPr>
          <w:rFonts w:cstheme="minorHAnsi"/>
          <w:b/>
        </w:rPr>
        <w:t>osi</w:t>
      </w:r>
      <w:r w:rsidRPr="00D34745">
        <w:rPr>
          <w:rFonts w:cstheme="minorHAnsi"/>
          <w:b/>
        </w:rPr>
        <w:t xml:space="preserve"> rješenje o zaključenju </w:t>
      </w:r>
      <w:r w:rsidR="00FE222E" w:rsidRPr="00D34745">
        <w:rPr>
          <w:rFonts w:cstheme="minorHAnsi"/>
          <w:b/>
        </w:rPr>
        <w:t>stečajnog</w:t>
      </w:r>
      <w:r w:rsidRPr="00D34745">
        <w:rPr>
          <w:rFonts w:cstheme="minorHAnsi"/>
          <w:b/>
        </w:rPr>
        <w:t xml:space="preserve"> postupka? </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Odmah nakon okončanja glavne diobe, stečajni sudija donosi rješenje o zaključenju stečajnog postupka.</w:t>
      </w:r>
    </w:p>
    <w:p w:rsidR="00785BC7" w:rsidRDefault="00785BC7"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Rješenje, kao i razlozi za zaključenje stečajnog postupka objavljuju se u "Službenim novinama Federacije BiH".</w:t>
      </w:r>
    </w:p>
    <w:p w:rsidR="00306BA3" w:rsidRPr="00D34745" w:rsidRDefault="00306BA3" w:rsidP="00306BA3">
      <w:pPr>
        <w:rPr>
          <w:rFonts w:cstheme="minorHAnsi"/>
        </w:rPr>
      </w:pPr>
    </w:p>
    <w:p w:rsidR="00306BA3" w:rsidRPr="00D34745" w:rsidRDefault="00306BA3" w:rsidP="00306BA3">
      <w:pPr>
        <w:rPr>
          <w:rFonts w:cstheme="minorHAnsi"/>
          <w:b/>
        </w:rPr>
      </w:pPr>
      <w:r w:rsidRPr="00D34745">
        <w:rPr>
          <w:rFonts w:cstheme="minorHAnsi"/>
          <w:b/>
        </w:rPr>
        <w:t>XXX</w:t>
      </w:r>
      <w:r w:rsidR="007B5929" w:rsidRPr="00D34745">
        <w:rPr>
          <w:rFonts w:cstheme="minorHAnsi"/>
          <w:b/>
        </w:rPr>
        <w:t>V</w:t>
      </w:r>
      <w:r w:rsidR="00785BC7">
        <w:rPr>
          <w:rFonts w:cstheme="minorHAnsi"/>
          <w:b/>
        </w:rPr>
        <w:t>I</w:t>
      </w:r>
      <w:r w:rsidRPr="00D34745">
        <w:rPr>
          <w:rFonts w:cstheme="minorHAnsi"/>
          <w:b/>
        </w:rPr>
        <w:t>. Kada sud don</w:t>
      </w:r>
      <w:r w:rsidR="00785BC7">
        <w:rPr>
          <w:rFonts w:cstheme="minorHAnsi"/>
          <w:b/>
        </w:rPr>
        <w:t>osi</w:t>
      </w:r>
      <w:r w:rsidRPr="00D34745">
        <w:rPr>
          <w:rFonts w:cstheme="minorHAnsi"/>
          <w:b/>
        </w:rPr>
        <w:t xml:space="preserve"> rješenje o obustavi </w:t>
      </w:r>
      <w:r w:rsidR="00FE222E" w:rsidRPr="00D34745">
        <w:rPr>
          <w:rFonts w:cstheme="minorHAnsi"/>
          <w:b/>
        </w:rPr>
        <w:t>stečajnog</w:t>
      </w:r>
      <w:r w:rsidRPr="00D34745">
        <w:rPr>
          <w:rFonts w:cstheme="minorHAnsi"/>
          <w:b/>
        </w:rPr>
        <w:t xml:space="preserve"> postupka? </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Stečajni postupak se obustavlja na prijedlog stečajnog dužnika ako se pruži osiguranje da nakon obustave postupka na strani stečajnog dužnika neće nastupiti platežna nesposobnost, kao ni prijeteća platežna nesposobnost. Prijedlogu će se udovoljiti samo ako se učini vjerovatnim nepostojanje razloga za otvaranje stečajnog postupka.</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br/>
        <w:t>Stečajni postupak obustavit će se na prijedlog stečajnog dužnika ako on nakon isteka roka za prijavu potraživanja pribavi saglasnost svih stečajnih povjerilaca koji su prijavili potraživanja. Sud će prema slobodnoj ocjeni odlučiti je li potrebna saglasnost stečajnih povjerilaca čija su potraživanja osporili stečajni upravnik ili stečajni dužnik, te razlučnih povjerilaca, odnosno da li je tim povjeriocima potrebno pružiti odgovarajuće osiguranje.</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Postupak će se na prijedlog stečajnog dužnika obustaviti i prije isteka roka za prijavljivanje potraživanja, ako nisu poznati drugi povjerioci, osim onih čiju saglasnost stečajni dužnik podnese.</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Prijedlog za obustavu stečajnog postupka prema čl. 137. i 138. Zakona javno se objavljuje. On se u službenim prostorijama suda stavlja na uvid učesnicima. U slučaju predviđenog u članu 138.  Zakona uz prijedlog se prilažu i izjave o saglasnosti povjerilaca. Stečajni povjerioci mogu u roku od osam dana od dana objavljivanja prijedloga, pisano ili usmeno na zapisnik izjaviti prigovor protiv tog prijedloga.</w:t>
      </w:r>
    </w:p>
    <w:p w:rsidR="00785BC7" w:rsidRDefault="00785BC7"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Stečajni sudija odlučuje o obustavi stečajnog postupka nakon saslušanja podnosioca prijedloga, stečajnog upravnika i predstavnika odbora povjerilaca, ako je ovaj odbor osnovan, a u slučaju prigovora i nakon saslušanja povjerioca koji je uložio prigovor.</w:t>
      </w:r>
    </w:p>
    <w:p w:rsidR="00785BC7" w:rsidRDefault="00785BC7"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Prije obustave stečajnog postupka stečajni upravnik dužan je izmiriti nesporne obaveze stečajne mase, a za sporne dati osiguranje.</w:t>
      </w:r>
    </w:p>
    <w:p w:rsidR="00306BA3" w:rsidRPr="00D34745" w:rsidRDefault="00306BA3" w:rsidP="00306BA3">
      <w:pPr>
        <w:rPr>
          <w:rFonts w:cstheme="minorHAnsi"/>
        </w:rPr>
      </w:pPr>
    </w:p>
    <w:p w:rsidR="00306BA3" w:rsidRPr="00D34745" w:rsidRDefault="00306BA3" w:rsidP="00EF45CD">
      <w:pPr>
        <w:jc w:val="both"/>
        <w:rPr>
          <w:rFonts w:cstheme="minorHAnsi"/>
          <w:b/>
        </w:rPr>
      </w:pPr>
      <w:r w:rsidRPr="00D34745">
        <w:rPr>
          <w:rFonts w:cstheme="minorHAnsi"/>
          <w:b/>
        </w:rPr>
        <w:t>X</w:t>
      </w:r>
      <w:r w:rsidR="007B5929" w:rsidRPr="00D34745">
        <w:rPr>
          <w:rFonts w:cstheme="minorHAnsi"/>
          <w:b/>
        </w:rPr>
        <w:t>XXV</w:t>
      </w:r>
      <w:r w:rsidR="00785BC7">
        <w:rPr>
          <w:rFonts w:cstheme="minorHAnsi"/>
          <w:b/>
        </w:rPr>
        <w:t>II</w:t>
      </w:r>
      <w:r w:rsidRPr="00D34745">
        <w:rPr>
          <w:rFonts w:cstheme="minorHAnsi"/>
          <w:b/>
        </w:rPr>
        <w:t xml:space="preserve">. </w:t>
      </w:r>
      <w:r w:rsidR="00320719" w:rsidRPr="00D34745">
        <w:rPr>
          <w:rFonts w:cstheme="minorHAnsi"/>
          <w:b/>
        </w:rPr>
        <w:t>Šta</w:t>
      </w:r>
      <w:r w:rsidRPr="00D34745">
        <w:rPr>
          <w:rFonts w:cstheme="minorHAnsi"/>
          <w:b/>
        </w:rPr>
        <w:t xml:space="preserve"> ako se nakon zaključenja ili obustave </w:t>
      </w:r>
      <w:r w:rsidR="00FE222E" w:rsidRPr="00D34745">
        <w:rPr>
          <w:rFonts w:cstheme="minorHAnsi"/>
          <w:b/>
        </w:rPr>
        <w:t>stečajnog</w:t>
      </w:r>
      <w:r w:rsidRPr="00D34745">
        <w:rPr>
          <w:rFonts w:cstheme="minorHAnsi"/>
          <w:b/>
        </w:rPr>
        <w:t xml:space="preserve"> postupka pronađe imovina </w:t>
      </w:r>
      <w:r w:rsidR="00FE222E" w:rsidRPr="00D34745">
        <w:rPr>
          <w:rFonts w:cstheme="minorHAnsi"/>
          <w:b/>
        </w:rPr>
        <w:t>stečajnog</w:t>
      </w:r>
      <w:r w:rsidRPr="00D34745">
        <w:rPr>
          <w:rFonts w:cstheme="minorHAnsi"/>
          <w:b/>
        </w:rPr>
        <w:t xml:space="preserve"> dužnika iz koje se mogu namiriti </w:t>
      </w:r>
      <w:r w:rsidR="00876DF8" w:rsidRPr="00D34745">
        <w:rPr>
          <w:rFonts w:cstheme="minorHAnsi"/>
          <w:b/>
        </w:rPr>
        <w:t>povjerioci</w:t>
      </w:r>
      <w:r w:rsidRPr="00D34745">
        <w:rPr>
          <w:rFonts w:cstheme="minorHAnsi"/>
          <w:b/>
        </w:rPr>
        <w:t xml:space="preserve">? </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Stečajni sudija će na prijedlog stečajnog upravnika, stečajnih povjerilaca ili po službenoj dužnosti odrediti naknadnu diobu ako se nakon zaključnog ročišta:</w:t>
      </w:r>
    </w:p>
    <w:p w:rsidR="00376323" w:rsidRDefault="00376323"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1) ispune uvjeti da se zadržani iznosi podijele stečajnim povjeriocima,</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2) iznosi koji su plaćeni iz stečajne mase vrate nazad u stečajnu masu,</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3) naknadno pronađe imovina koja ulazi u stečajnu masu.</w:t>
      </w: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p>
    <w:p w:rsidR="007B5929" w:rsidRPr="00D34745" w:rsidRDefault="007B5929" w:rsidP="007B5929">
      <w:pPr>
        <w:pStyle w:val="NormalWeb"/>
        <w:spacing w:before="0" w:beforeAutospacing="0" w:after="0" w:afterAutospacing="0"/>
        <w:jc w:val="both"/>
        <w:rPr>
          <w:rFonts w:asciiTheme="minorHAnsi" w:hAnsiTheme="minorHAnsi" w:cstheme="minorHAnsi"/>
          <w:sz w:val="22"/>
          <w:szCs w:val="22"/>
        </w:rPr>
      </w:pPr>
      <w:r w:rsidRPr="00D34745">
        <w:rPr>
          <w:rFonts w:asciiTheme="minorHAnsi" w:hAnsiTheme="minorHAnsi" w:cstheme="minorHAnsi"/>
          <w:sz w:val="22"/>
          <w:szCs w:val="22"/>
        </w:rPr>
        <w:t>Nakon određivanja naknadne diobe raniji stečajni upravnik će iznos kojim se može slobodno raspolagati ili iznos dobijen unovčenjem naknadno pronađenog predmeta stečajne mase podijeliti prema diobnom popisu. Stečajni upravnik polaže račun stečajnom sudiji.</w:t>
      </w:r>
    </w:p>
    <w:p w:rsidR="00785BC7" w:rsidRDefault="00785BC7" w:rsidP="00306BA3">
      <w:pPr>
        <w:rPr>
          <w:rFonts w:cstheme="minorHAnsi"/>
          <w:b/>
        </w:rPr>
      </w:pPr>
    </w:p>
    <w:p w:rsidR="00306BA3" w:rsidRPr="003F1796" w:rsidRDefault="00306BA3" w:rsidP="00306BA3">
      <w:pPr>
        <w:rPr>
          <w:rFonts w:cstheme="minorHAnsi"/>
          <w:b/>
        </w:rPr>
      </w:pPr>
      <w:r w:rsidRPr="003F1796">
        <w:rPr>
          <w:rFonts w:cstheme="minorHAnsi"/>
          <w:b/>
        </w:rPr>
        <w:t>X</w:t>
      </w:r>
      <w:r w:rsidR="007B5929" w:rsidRPr="003F1796">
        <w:rPr>
          <w:rFonts w:cstheme="minorHAnsi"/>
          <w:b/>
        </w:rPr>
        <w:t>XXV</w:t>
      </w:r>
      <w:r w:rsidRPr="003F1796">
        <w:rPr>
          <w:rFonts w:cstheme="minorHAnsi"/>
          <w:b/>
        </w:rPr>
        <w:t>I</w:t>
      </w:r>
      <w:r w:rsidR="00785BC7" w:rsidRPr="003F1796">
        <w:rPr>
          <w:rFonts w:cstheme="minorHAnsi"/>
          <w:b/>
        </w:rPr>
        <w:t>II</w:t>
      </w:r>
      <w:r w:rsidRPr="003F1796">
        <w:rPr>
          <w:rFonts w:cstheme="minorHAnsi"/>
          <w:b/>
        </w:rPr>
        <w:t xml:space="preserve">. </w:t>
      </w:r>
      <w:r w:rsidR="007B5929" w:rsidRPr="003F1796">
        <w:rPr>
          <w:rFonts w:cstheme="minorHAnsi"/>
          <w:b/>
        </w:rPr>
        <w:t>Može li se</w:t>
      </w:r>
      <w:r w:rsidR="00EF7A45" w:rsidRPr="003F1796">
        <w:rPr>
          <w:rFonts w:cstheme="minorHAnsi"/>
          <w:b/>
        </w:rPr>
        <w:t xml:space="preserve"> i kako provesti </w:t>
      </w:r>
      <w:r w:rsidR="005E56A2" w:rsidRPr="003F1796">
        <w:rPr>
          <w:rFonts w:cstheme="minorHAnsi"/>
          <w:b/>
        </w:rPr>
        <w:t>r</w:t>
      </w:r>
      <w:r w:rsidR="00EF7A45" w:rsidRPr="003F1796">
        <w:rPr>
          <w:rFonts w:cstheme="minorHAnsi"/>
          <w:b/>
        </w:rPr>
        <w:t>eorganizacija stečajnog dužnika</w:t>
      </w:r>
      <w:r w:rsidRPr="003F1796">
        <w:rPr>
          <w:rFonts w:cstheme="minorHAnsi"/>
          <w:b/>
        </w:rPr>
        <w:t xml:space="preserve">? </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Nakon otvaranja stečajnog postupka dopušteno je izraditi stečajni plan u kojem se može odstupiti od zakonskih odredbi o unovčenju i raspodjeli stečajne mase.</w:t>
      </w:r>
    </w:p>
    <w:p w:rsidR="00376323" w:rsidRDefault="00376323"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Stečajnim planom naročito se može:</w:t>
      </w:r>
    </w:p>
    <w:p w:rsidR="00376323" w:rsidRDefault="00376323"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1) ostaviti stečajnom dužniku sva ili dio njegove imovine radi nastavljanja poslovanja stečajnog dužnika;</w:t>
      </w:r>
      <w:r w:rsidRPr="003F1796">
        <w:rPr>
          <w:rFonts w:asciiTheme="minorHAnsi" w:hAnsiTheme="minorHAnsi" w:cstheme="minorHAnsi"/>
          <w:sz w:val="22"/>
          <w:szCs w:val="22"/>
        </w:rPr>
        <w:br/>
        <w:t>2) prenijeti dio ili sva imovina stečajnog dužnika na jedno ili više već postojećih lica ili lica koja će tek biti osnovana;</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3) stečajni dužnik pripojiti drugom licu ili spojiti s jednim ili više lica;</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4) prodati sva ili dio imovine stečajnog dužnika sa ili bez razlučnih prava;</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5) raspodijeliti sva ili dio imovine stečajnog dužnika između povjerilaca;</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6) izvršiti pretvaranje potraživanja u uloge;</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7) odrediti način namirenja stečajnih povjerilaca;</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8) namiriti ili izmijeniti razlučna prava;</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9) smanjiti ili odgoditi isplata obaveza stečajnog dužnika;</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10) obaveze stečajnog dužnika pretvoriti u kredit;</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11) preuzeti jemstvo ili dati drugo osiguranje za ispunjenje obaveza stečajnog dužnika;</w:t>
      </w:r>
      <w:r w:rsidRPr="003F1796">
        <w:rPr>
          <w:rFonts w:asciiTheme="minorHAnsi" w:hAnsiTheme="minorHAnsi" w:cstheme="minorHAnsi"/>
          <w:sz w:val="22"/>
          <w:szCs w:val="22"/>
        </w:rPr>
        <w:br/>
        <w:t xml:space="preserve">12) urediti odgovornost stečajnog dužnika nakon završetka stečajnog postupka, </w:t>
      </w:r>
      <w:r w:rsidRPr="003F1796">
        <w:rPr>
          <w:rFonts w:asciiTheme="minorHAnsi" w:hAnsiTheme="minorHAnsi" w:cstheme="minorHAnsi"/>
          <w:sz w:val="22"/>
          <w:szCs w:val="22"/>
        </w:rPr>
        <w:br/>
        <w:t>13) izdati nove akcije i sl.</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p>
    <w:p w:rsidR="00376323" w:rsidRDefault="00376323" w:rsidP="00EF7A45">
      <w:pPr>
        <w:pStyle w:val="NormalWeb"/>
        <w:spacing w:before="0" w:beforeAutospacing="0" w:after="0" w:afterAutospacing="0"/>
        <w:jc w:val="both"/>
        <w:rPr>
          <w:rFonts w:asciiTheme="minorHAnsi" w:hAnsiTheme="minorHAnsi" w:cstheme="minorHAnsi"/>
          <w:sz w:val="22"/>
          <w:szCs w:val="22"/>
        </w:rPr>
      </w:pPr>
    </w:p>
    <w:p w:rsidR="00785BC7"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Stečajni dužnik može stečajni plan podnijeti zajedno s prijedlogom </w:t>
      </w:r>
      <w:r w:rsidR="00DA38C9" w:rsidRPr="003F1796">
        <w:rPr>
          <w:rFonts w:asciiTheme="minorHAnsi" w:hAnsiTheme="minorHAnsi" w:cstheme="minorHAnsi"/>
          <w:sz w:val="22"/>
          <w:szCs w:val="22"/>
        </w:rPr>
        <w:t xml:space="preserve">za </w:t>
      </w:r>
      <w:r w:rsidRPr="003F1796">
        <w:rPr>
          <w:rFonts w:asciiTheme="minorHAnsi" w:hAnsiTheme="minorHAnsi" w:cstheme="minorHAnsi"/>
          <w:sz w:val="22"/>
          <w:szCs w:val="22"/>
        </w:rPr>
        <w:t xml:space="preserve">otvaranja stečajnog postupka. </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DA38C9"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Nakon otvaranja stečajnog postupka stečajni plan imaju pravo stečajnom sudu podnijeti stečajni upravnik i stečajni dužnik. </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Neće se uzeti u obzir plan koji se podnose sudu nakon završnog ročišta.</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Ako je na skupštini povjerilaca stečajnom upravniku naložena izrada stečajnog plana on je dužan taj plan podnijeti stečajnom sudu u roku od 30 dana od dana održavanja skupštine povjerilaca. Sud može produžiti rok za podnošenje plana za još 30 dana pod određenim okolnostima. Sa stečajnim upravnikom u izradi plana savjetodavno sarađuje odbor povjerilaca, ako je osnovan, i dužnik pojedinac.</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Stečajni plan sastoji se od pripremne osnove i osnove za provođenje. Uz plan se prilažu i isprave navedene u čl. 154. i 155.</w:t>
      </w:r>
      <w:r w:rsidR="00DA38C9" w:rsidRPr="003F1796">
        <w:rPr>
          <w:rFonts w:asciiTheme="minorHAnsi" w:hAnsiTheme="minorHAnsi" w:cstheme="minorHAnsi"/>
          <w:sz w:val="22"/>
          <w:szCs w:val="22"/>
        </w:rPr>
        <w:t xml:space="preserve"> Z</w:t>
      </w:r>
      <w:r w:rsidRPr="003F1796">
        <w:rPr>
          <w:rFonts w:asciiTheme="minorHAnsi" w:hAnsiTheme="minorHAnsi" w:cstheme="minorHAnsi"/>
          <w:sz w:val="22"/>
          <w:szCs w:val="22"/>
        </w:rPr>
        <w:t>akona.</w:t>
      </w:r>
    </w:p>
    <w:p w:rsidR="00785BC7" w:rsidRPr="003F1796" w:rsidRDefault="00785BC7" w:rsidP="00DA38C9">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DA38C9">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Učesnici u stečajnom planu razvrstavaju se pri utvrđivanju njihovih prava u grupe. Povjerioci s različitim pravnim položajem razvrstavaju se u stečajnom planu u posebne grupe. </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Stečajnim planom ne smije se zadirati u pravo razlučnih povjerilaca na namirenje iz predmeta na kojima postoje prava odvojenog namirenja, ako tim planom nije izričito određeno.</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Stečajni sud će stečajni plan odbaciti po službenoj dužnosti ako:</w:t>
      </w:r>
    </w:p>
    <w:p w:rsidR="00376323" w:rsidRDefault="00376323"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1) nisu poštovani propisi o pravu na podnošenje i sadržaju plana, te ako podnosilac plana taj nedostatak ne može otkloniti ili ga ne otkloni unutar primjerenog roka koji mu je sud odredio,</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2) očito nema izgleda da plan koji je stečajni dužnik podnio povjerioci prihvate ili sud potvrdi,</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3) prava koja bi sudionici trebali steći prema osnovi za provođenje plana koji je stečajni dužnik podnio očito se ne mogu ostvariti.</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Protiv rješenja kojim se stečajni plan odbacuje podnosilac plana ima pravo na žalbu.</w:t>
      </w:r>
    </w:p>
    <w:p w:rsidR="00376323" w:rsidRDefault="00376323"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Stečajni sud zakazat će ročište na kojem će se raspravljati i glasati o stečajnom planu i pravu glasa stečajnih povjerilaca. Ročište se mora održati u roku od 30 dana od dana donošenja rješenja o određivanju ročišta.</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Ročište za raspravljanje i glasanje mora biti objavljeno. U objavi treba istaći da se u stečajni plan i prispjele stavove o planu može izvršiti uvid u pisarnici stečajnog suda.</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Ročište za raspravljanje i glasanje o stečajnom planu ne smije se održati prije ročišta za ispitivanje potraživanja. Ta se dva ročišta mogu spojiti.</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Na pravo glasa stečajnih povjerilaca pri glasanju o stečajnom planu na odgovarajući način primjenjuju se pravila </w:t>
      </w:r>
      <w:r w:rsidR="00DA38C9" w:rsidRPr="003F1796">
        <w:rPr>
          <w:rFonts w:asciiTheme="minorHAnsi" w:hAnsiTheme="minorHAnsi" w:cstheme="minorHAnsi"/>
          <w:sz w:val="22"/>
          <w:szCs w:val="22"/>
        </w:rPr>
        <w:t>Z</w:t>
      </w:r>
      <w:r w:rsidRPr="003F1796">
        <w:rPr>
          <w:rFonts w:asciiTheme="minorHAnsi" w:hAnsiTheme="minorHAnsi" w:cstheme="minorHAnsi"/>
          <w:sz w:val="22"/>
          <w:szCs w:val="22"/>
        </w:rPr>
        <w:t>akona o utvrđivanju prava glasa stečajnih povjerilaca. Razlučni povjerioci imaju pravo glasa kao i stečajni povjerioci samo ako im je stečajni dužnik i lično odgovoran i ako se odreknu svoga prava na odvojeno namirenje ili ne budu odvojeno namireni.</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Povjerioci na čija potraživanja stečajni plan ne djeluje nemaju pravo glasa.</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Smatrat će se da su povjerioci prihvatili stečajni plan ako je u svakoj grupi većina povjerilaca glasala za plan i ako zbir potraživanja povjerilaca koji su glasali za plan premašuje zbir potraživanja povjerilaca koji su glasali protiv tog da se plan prihvati.</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Smatrat će se da je glasačka grupa prihvatila stečajni plan, iako potrebna većina unutar grupe nije postignuta ako: </w:t>
      </w:r>
    </w:p>
    <w:p w:rsidR="00376323" w:rsidRDefault="00376323" w:rsidP="00EF7A45">
      <w:pPr>
        <w:pStyle w:val="NormalWeb"/>
        <w:spacing w:before="0" w:beforeAutospacing="0" w:after="0" w:afterAutospacing="0"/>
        <w:jc w:val="both"/>
        <w:rPr>
          <w:rFonts w:asciiTheme="minorHAnsi" w:hAnsiTheme="minorHAnsi" w:cstheme="minorHAnsi"/>
          <w:sz w:val="22"/>
          <w:szCs w:val="22"/>
        </w:rPr>
      </w:pPr>
    </w:p>
    <w:p w:rsidR="00DE46D1"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lastRenderedPageBreak/>
        <w:t xml:space="preserve">1) povjerioci te grupe stečajnim planom nisu stavljeni u lošiji položaj od onoga u kojem bi bili da plana nema, </w:t>
      </w:r>
    </w:p>
    <w:p w:rsidR="00DE46D1"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2) primjereno učestvuju u privrednim koristima koje bi učesnicima trebale pripasti na osnovu stečajnog plana, </w:t>
      </w: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3) je većina glasačkih grupa plan prihvatila s potrebnom većinom.</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Smatrat će se da je stečajni dužnik dao svoj pristanak na stečajni plan ako planu ne prigovori najkasnije na ročištu za glasanje pisano ili usmeno na zapisnik.</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Stečajni sud prigovor neće uzeti u obzir ako stečajni dužnik stečajnim planom nije stavljen u teži položaj od onog u kojem bi bio da plana nema, te ako niti jedan povjerilac ne dobiva privrednu korist koja prelazi puni iznos njegovog potraživanja.</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Nakon što stečajni plan prihvate povjerioci i nakon što na njega pristane stečajni dužnik, stečajni sud će da odluči o tome hoće li plan potvrditi.</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Stečajni sud će prije toga saslušati stečajnog upravnika, odbor povjerilaca, ako je osnovan, i stečajnog dužnika.</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Rješenje o potvrdi stečajnog plana sadrži osnovu za provođenje plana koju su povjerioci prihvatili.</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Protiv rješenja kojim se stečajni plan potvrđuje ili se potvrda plana uskraćuje, povjerioci i stečajni dužnik imaju pravo na žalbu.</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Stečajni sud donijet će rješenje o zaključenju stečajnog postupka čim rješenje o potvrdi stečajnog plana postane pravosnažno.</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Donošenjem rješenja o zaključenju stečajnog postupka prestaju službe stečajnog upravnika i članova odbora povjerilaca, osim ako ovim zakonom nije drugačije određeno. Stečajni dužnik ponovno stiče pravo slobodnog raspolaganja stečajnom masom.</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Po pravilu, za provođenje stečajnog plana može se predvidjeti da će se njegovo ispunjenje nadzirati.</w:t>
      </w:r>
    </w:p>
    <w:p w:rsidR="00785BC7" w:rsidRPr="003F1796" w:rsidRDefault="00785BC7" w:rsidP="00EF7A45">
      <w:pPr>
        <w:pStyle w:val="NormalWeb"/>
        <w:spacing w:before="0" w:beforeAutospacing="0" w:after="0" w:afterAutospacing="0"/>
        <w:jc w:val="both"/>
        <w:rPr>
          <w:rFonts w:asciiTheme="minorHAnsi" w:hAnsiTheme="minorHAnsi" w:cstheme="minorHAnsi"/>
          <w:sz w:val="22"/>
          <w:szCs w:val="22"/>
        </w:rPr>
      </w:pPr>
    </w:p>
    <w:p w:rsidR="00EF7A45" w:rsidRPr="003F1796" w:rsidRDefault="00EF7A45" w:rsidP="00EF7A45">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Ako je nadzor predviđen nakon zaključenja stečajnog postupka nadzirat će se stečajni dužnik da li ispunjava svoje obaveze prema povjeriocima u skladu sa rješenjem iz stava 1. ovog člana.</w:t>
      </w:r>
    </w:p>
    <w:p w:rsidR="00EF7A45" w:rsidRPr="003F1796" w:rsidRDefault="00EF7A45"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Nadzor iz člana 185. </w:t>
      </w:r>
      <w:r w:rsidR="00735868" w:rsidRPr="003F1796">
        <w:rPr>
          <w:rFonts w:asciiTheme="minorHAnsi" w:hAnsiTheme="minorHAnsi" w:cstheme="minorHAnsi"/>
          <w:sz w:val="22"/>
          <w:szCs w:val="22"/>
        </w:rPr>
        <w:t>Z</w:t>
      </w:r>
      <w:r w:rsidRPr="003F1796">
        <w:rPr>
          <w:rFonts w:asciiTheme="minorHAnsi" w:hAnsiTheme="minorHAnsi" w:cstheme="minorHAnsi"/>
          <w:sz w:val="22"/>
          <w:szCs w:val="22"/>
        </w:rPr>
        <w:t xml:space="preserve">akona obavljaju stečajni upravnik i odbor povjerilaca, te stečajni sud na način predviđen stečajnim planom. </w:t>
      </w:r>
    </w:p>
    <w:p w:rsidR="00376323" w:rsidRDefault="00376323"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376323">
      <w:pPr>
        <w:pStyle w:val="NormalWeb"/>
        <w:spacing w:before="0" w:beforeAutospacing="0" w:after="0" w:afterAutospacing="0"/>
        <w:jc w:val="both"/>
        <w:rPr>
          <w:rFonts w:asciiTheme="minorHAnsi" w:hAnsiTheme="minorHAnsi" w:cstheme="minorHAnsi"/>
          <w:b/>
          <w:sz w:val="22"/>
          <w:szCs w:val="22"/>
        </w:rPr>
      </w:pPr>
      <w:r w:rsidRPr="003F1796">
        <w:rPr>
          <w:rFonts w:asciiTheme="minorHAnsi" w:hAnsiTheme="minorHAnsi" w:cstheme="minorHAnsi"/>
          <w:b/>
          <w:sz w:val="22"/>
          <w:szCs w:val="22"/>
        </w:rPr>
        <w:t>XXXI</w:t>
      </w:r>
      <w:r w:rsidR="00785BC7" w:rsidRPr="003F1796">
        <w:rPr>
          <w:rFonts w:asciiTheme="minorHAnsi" w:hAnsiTheme="minorHAnsi" w:cstheme="minorHAnsi"/>
          <w:b/>
          <w:sz w:val="22"/>
          <w:szCs w:val="22"/>
        </w:rPr>
        <w:t>X</w:t>
      </w:r>
      <w:r w:rsidR="003F1796" w:rsidRPr="003F1796">
        <w:rPr>
          <w:rFonts w:asciiTheme="minorHAnsi" w:hAnsiTheme="minorHAnsi" w:cstheme="minorHAnsi"/>
          <w:b/>
          <w:sz w:val="22"/>
          <w:szCs w:val="22"/>
        </w:rPr>
        <w:t>.</w:t>
      </w:r>
      <w:r w:rsidR="00A12F8A" w:rsidRPr="003F1796">
        <w:rPr>
          <w:rFonts w:asciiTheme="minorHAnsi" w:hAnsiTheme="minorHAnsi" w:cstheme="minorHAnsi"/>
          <w:b/>
          <w:sz w:val="22"/>
          <w:szCs w:val="22"/>
        </w:rPr>
        <w:t>Šta je to međunarodni stečaj?</w:t>
      </w:r>
    </w:p>
    <w:p w:rsidR="00376323" w:rsidRDefault="00376323" w:rsidP="00A12F8A">
      <w:pPr>
        <w:pStyle w:val="NormalWeb"/>
        <w:spacing w:before="0" w:beforeAutospacing="0" w:after="0" w:afterAutospacing="0"/>
        <w:jc w:val="both"/>
        <w:rPr>
          <w:rFonts w:asciiTheme="minorHAnsi" w:hAnsiTheme="minorHAnsi" w:cstheme="minorHAnsi"/>
          <w:sz w:val="22"/>
          <w:szCs w:val="22"/>
        </w:rPr>
      </w:pPr>
    </w:p>
    <w:p w:rsidR="00376323" w:rsidRDefault="00376323" w:rsidP="00376323">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 xml:space="preserve">Međunarodni stečaj je stečajni postupak sa elementima inostranosti. </w:t>
      </w:r>
    </w:p>
    <w:p w:rsidR="00376323" w:rsidRDefault="00376323" w:rsidP="00376323">
      <w:pPr>
        <w:pStyle w:val="NormalWeb"/>
        <w:spacing w:before="0" w:beforeAutospacing="0" w:after="0" w:afterAutospacing="0"/>
        <w:jc w:val="both"/>
        <w:rPr>
          <w:rFonts w:asciiTheme="minorHAnsi" w:hAnsiTheme="minorHAnsi" w:cstheme="minorHAnsi"/>
          <w:sz w:val="22"/>
          <w:szCs w:val="22"/>
        </w:rPr>
      </w:pPr>
    </w:p>
    <w:p w:rsidR="00376323" w:rsidRDefault="00376323" w:rsidP="00376323">
      <w:pPr>
        <w:pStyle w:val="NormalWeb"/>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U tom postupku donose se i izvršavaju strane stečajne odluke koje se odnose na pokretanje, provođenje i zaključenje stranog stečajnog postupka i koje se priznaju u posebnom postupku priznanja i izvršenja, da bi bile primjenjene na teritoriji države priznanja.</w:t>
      </w:r>
    </w:p>
    <w:p w:rsidR="00376323" w:rsidRDefault="00376323" w:rsidP="00A12F8A">
      <w:pPr>
        <w:pStyle w:val="NormalWeb"/>
        <w:spacing w:before="0" w:beforeAutospacing="0" w:after="0" w:afterAutospacing="0"/>
        <w:jc w:val="both"/>
        <w:rPr>
          <w:rFonts w:asciiTheme="minorHAnsi" w:hAnsiTheme="minorHAnsi" w:cstheme="minorHAnsi"/>
          <w:sz w:val="22"/>
          <w:szCs w:val="22"/>
        </w:rPr>
      </w:pPr>
    </w:p>
    <w:p w:rsidR="00A12F8A" w:rsidRPr="003F1796" w:rsidRDefault="00A12F8A" w:rsidP="00A12F8A">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Stečajni postupak i njegovi pravni učinci određuju se prema pravu države u kojoj je postupak otvoren, ukoliko </w:t>
      </w:r>
      <w:proofErr w:type="gramStart"/>
      <w:r w:rsidRPr="003F1796">
        <w:rPr>
          <w:rFonts w:asciiTheme="minorHAnsi" w:hAnsiTheme="minorHAnsi" w:cstheme="minorHAnsi"/>
          <w:sz w:val="22"/>
          <w:szCs w:val="22"/>
        </w:rPr>
        <w:t>Zakon</w:t>
      </w:r>
      <w:r w:rsidR="00785BC7" w:rsidRPr="003F1796">
        <w:rPr>
          <w:rFonts w:asciiTheme="minorHAnsi" w:hAnsiTheme="minorHAnsi" w:cstheme="minorHAnsi"/>
          <w:sz w:val="22"/>
          <w:szCs w:val="22"/>
        </w:rPr>
        <w:t>om</w:t>
      </w:r>
      <w:r w:rsidRPr="003F1796">
        <w:rPr>
          <w:rFonts w:asciiTheme="minorHAnsi" w:hAnsiTheme="minorHAnsi" w:cstheme="minorHAnsi"/>
          <w:sz w:val="22"/>
          <w:szCs w:val="22"/>
        </w:rPr>
        <w:t>nije  nešto</w:t>
      </w:r>
      <w:proofErr w:type="gramEnd"/>
      <w:r w:rsidRPr="003F1796">
        <w:rPr>
          <w:rFonts w:asciiTheme="minorHAnsi" w:hAnsiTheme="minorHAnsi" w:cstheme="minorHAnsi"/>
          <w:sz w:val="22"/>
          <w:szCs w:val="22"/>
        </w:rPr>
        <w:t xml:space="preserve"> drugo određeno.</w:t>
      </w:r>
    </w:p>
    <w:p w:rsidR="00A12F8A" w:rsidRPr="003F1796" w:rsidRDefault="00A12F8A"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U pogledu učinaka stečajnog postupka na ugovore o radu zaposlenika isključivo je mjerodavno stečajno pravo države koje je mjerodavno za ugovore o radu.</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A12F8A"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lastRenderedPageBreak/>
        <w:t xml:space="preserve">Stečajni upravnik stečajnog postupka otvorenog kod nadležnog stečajnog suda u Federaciji i upravnik stečajnog postupka otvorenog kod suda u drugoj državi nad istim stečajnim dužnikom </w:t>
      </w:r>
    </w:p>
    <w:p w:rsidR="00735868" w:rsidRPr="003F1796" w:rsidRDefault="00735868" w:rsidP="00066907">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međusobno će sarađivati. </w:t>
      </w:r>
    </w:p>
    <w:p w:rsidR="0066488E" w:rsidRPr="003F1796" w:rsidRDefault="0066488E" w:rsidP="00066907">
      <w:pPr>
        <w:pStyle w:val="NormalWeb"/>
        <w:spacing w:before="0" w:beforeAutospacing="0" w:after="0" w:afterAutospacing="0"/>
        <w:jc w:val="both"/>
        <w:rPr>
          <w:rFonts w:asciiTheme="minorHAnsi" w:hAnsiTheme="minorHAnsi" w:cstheme="minorHAnsi"/>
          <w:sz w:val="22"/>
          <w:szCs w:val="22"/>
        </w:rPr>
      </w:pPr>
    </w:p>
    <w:p w:rsidR="00066907" w:rsidRPr="003F1796" w:rsidRDefault="00735868" w:rsidP="00066907">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Na priznanje stranih odluka o otvaranju stečajnog postupka na odgovarajući se način primjenjuju opća pravila prava Federacije o priznanju stranih sudskih odluka, ako odredbama </w:t>
      </w:r>
      <w:r w:rsidR="00066907" w:rsidRPr="003F1796">
        <w:rPr>
          <w:rFonts w:asciiTheme="minorHAnsi" w:hAnsiTheme="minorHAnsi" w:cstheme="minorHAnsi"/>
          <w:sz w:val="22"/>
          <w:szCs w:val="22"/>
        </w:rPr>
        <w:t>Z</w:t>
      </w:r>
      <w:r w:rsidRPr="003F1796">
        <w:rPr>
          <w:rFonts w:asciiTheme="minorHAnsi" w:hAnsiTheme="minorHAnsi" w:cstheme="minorHAnsi"/>
          <w:sz w:val="22"/>
          <w:szCs w:val="22"/>
        </w:rPr>
        <w:t>akona nije drugačije predviđeno.</w:t>
      </w:r>
    </w:p>
    <w:p w:rsidR="0066488E" w:rsidRPr="003F1796" w:rsidRDefault="0066488E" w:rsidP="00066907">
      <w:pPr>
        <w:pStyle w:val="NormalWeb"/>
        <w:spacing w:before="0" w:beforeAutospacing="0" w:after="0" w:afterAutospacing="0"/>
        <w:jc w:val="both"/>
        <w:rPr>
          <w:rFonts w:asciiTheme="minorHAnsi" w:hAnsiTheme="minorHAnsi" w:cstheme="minorHAnsi"/>
          <w:sz w:val="22"/>
          <w:szCs w:val="22"/>
        </w:rPr>
      </w:pPr>
    </w:p>
    <w:p w:rsidR="00066907" w:rsidRPr="003F1796" w:rsidRDefault="00735868" w:rsidP="00066907">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Prijedlog za priznanje podnosi se stečajnom sudu</w:t>
      </w:r>
      <w:r w:rsidR="00066907" w:rsidRPr="003F1796">
        <w:rPr>
          <w:rFonts w:asciiTheme="minorHAnsi" w:hAnsiTheme="minorHAnsi" w:cstheme="minorHAnsi"/>
          <w:sz w:val="22"/>
          <w:szCs w:val="22"/>
        </w:rPr>
        <w:t>.</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O priznanju strane odluke o otvaranju stečajnog postupka, te o otvaranju stečajnog postupka u Federaciji, na osnovu strane odluke, odlučuje stečajni sud.</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Prijedlog za priznanje odluke stranog suda ili drugog nadležnog tijela o otvaranju stečajnog postupka može podnijeti strani stečajni upravnik ili povjerilac stečajnog dužnika.</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Uz prijedlog za priznanje strane odluke o otvaranju stečajnog postupka treba priložiti:</w:t>
      </w:r>
    </w:p>
    <w:p w:rsidR="00376323" w:rsidRDefault="00376323"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1) izvornik ili ovjereni prijepis odluke, te ovjereni prijevod na jedan od službenih jezika.</w:t>
      </w: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2) potvrdu nadležnog stranog tijela o njenoj izvršnosti,</w:t>
      </w: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3) popis poznate imovine stečajnog dužnika u Federaciji, te popis njegovih povjerilaca s odgovarajućim dokazima.</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Sud će odbaciti prijedlog uz koji ne budu podneseni prilozi iz stava 2. ovog člana, ako nedostaci ne budu otklonjeni u primjerenom roku.</w:t>
      </w:r>
    </w:p>
    <w:p w:rsidR="0066488E" w:rsidRPr="003F1796" w:rsidRDefault="0066488E" w:rsidP="0066488E">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66488E">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Rješenje o priznanju strane odluke o otvaranju stečajnog postupka u odnosu na krug lica prema kojima djeluje ima isti učinak kao i rješenje stečajnog suda u Federaciji o otvaranju stečajnog postupka.</w:t>
      </w:r>
    </w:p>
    <w:p w:rsidR="00376323" w:rsidRDefault="00376323" w:rsidP="0066488E">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66488E">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Protiv rješenja o priznanju strane odluke o otvaranju stečajnog postupka strani stečajni dužnik, strani stečajni upravnik i povjerioci imaju pravo na žalbu.</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Žalba protiv rješenja o priznanju ne zadržava njegovo izvršenje.</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Ako odbije prijedlog za priznanje strane odluke o otvaranju stečajnog postupka stečajni sud će, na prijedlog povjerioca ili stečajnog dužnika, ako je to potrebno radi ravnomjernog namirenja svih dužnikovih povjerilaca, otvoriti stečajni postupak u Federaciji.</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Protiv rješenja kojim se odbija prijedlog za priznanje strane odluke o otvaranju stečajnog postupka strani stečajni dužnik, strani stečajni upravnik i povjerioci imaju pravo žalbe.</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Žalba ne zadržava izvršenje rješenja.</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p w:rsidR="00735868" w:rsidRPr="003F1796" w:rsidRDefault="00735868" w:rsidP="00735868">
      <w:pPr>
        <w:pStyle w:val="NormalWeb"/>
        <w:spacing w:before="0" w:beforeAutospacing="0" w:after="0" w:afterAutospacing="0"/>
        <w:jc w:val="both"/>
        <w:rPr>
          <w:rFonts w:asciiTheme="minorHAnsi" w:hAnsiTheme="minorHAnsi" w:cstheme="minorHAnsi"/>
          <w:sz w:val="22"/>
          <w:szCs w:val="22"/>
        </w:rPr>
      </w:pPr>
      <w:r w:rsidRPr="003F1796">
        <w:rPr>
          <w:rFonts w:asciiTheme="minorHAnsi" w:hAnsiTheme="minorHAnsi" w:cstheme="minorHAnsi"/>
          <w:sz w:val="22"/>
          <w:szCs w:val="22"/>
        </w:rPr>
        <w:t xml:space="preserve">Na priznanje strane odluke o odobrenju prinudnog poravnanja ili stečajnog plana, kao i na priznanja strane odluke donesene u kojem drugom sličnom postupku na odgovarajući način primjenit će se odredbe </w:t>
      </w:r>
      <w:r w:rsidR="0066488E" w:rsidRPr="003F1796">
        <w:rPr>
          <w:rFonts w:asciiTheme="minorHAnsi" w:hAnsiTheme="minorHAnsi" w:cstheme="minorHAnsi"/>
          <w:sz w:val="22"/>
          <w:szCs w:val="22"/>
        </w:rPr>
        <w:t>Z</w:t>
      </w:r>
      <w:r w:rsidRPr="003F1796">
        <w:rPr>
          <w:rFonts w:asciiTheme="minorHAnsi" w:hAnsiTheme="minorHAnsi" w:cstheme="minorHAnsi"/>
          <w:sz w:val="22"/>
          <w:szCs w:val="22"/>
        </w:rPr>
        <w:t>akona o priznanju strane odluke o otvaranju stečajnog postupka.</w:t>
      </w:r>
    </w:p>
    <w:p w:rsidR="0066488E" w:rsidRPr="003F1796" w:rsidRDefault="0066488E" w:rsidP="00735868">
      <w:pPr>
        <w:pStyle w:val="NormalWeb"/>
        <w:spacing w:before="0" w:beforeAutospacing="0" w:after="0" w:afterAutospacing="0"/>
        <w:jc w:val="both"/>
        <w:rPr>
          <w:rFonts w:asciiTheme="minorHAnsi" w:hAnsiTheme="minorHAnsi" w:cstheme="minorHAnsi"/>
          <w:sz w:val="22"/>
          <w:szCs w:val="22"/>
        </w:rPr>
      </w:pPr>
    </w:p>
    <w:sectPr w:rsidR="0066488E" w:rsidRPr="003F1796" w:rsidSect="00E2051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A6389"/>
    <w:multiLevelType w:val="hybridMultilevel"/>
    <w:tmpl w:val="8E8C1B4C"/>
    <w:lvl w:ilvl="0" w:tplc="FFA2A3D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202C7889"/>
    <w:multiLevelType w:val="hybridMultilevel"/>
    <w:tmpl w:val="0A04A8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7DC1205"/>
    <w:multiLevelType w:val="hybridMultilevel"/>
    <w:tmpl w:val="0598D97A"/>
    <w:lvl w:ilvl="0" w:tplc="F2E8487A">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nsid w:val="4F50648B"/>
    <w:multiLevelType w:val="hybridMultilevel"/>
    <w:tmpl w:val="8E8C1B4C"/>
    <w:lvl w:ilvl="0" w:tplc="FFA2A3D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A9D4F13"/>
    <w:multiLevelType w:val="hybridMultilevel"/>
    <w:tmpl w:val="8E8C1B4C"/>
    <w:lvl w:ilvl="0" w:tplc="FFA2A3D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08"/>
  <w:hyphenationZone w:val="425"/>
  <w:characterSpacingControl w:val="doNotCompress"/>
  <w:compat>
    <w:useFELayout/>
  </w:compat>
  <w:rsids>
    <w:rsidRoot w:val="00D8451B"/>
    <w:rsid w:val="00012542"/>
    <w:rsid w:val="000306C1"/>
    <w:rsid w:val="00065842"/>
    <w:rsid w:val="00066907"/>
    <w:rsid w:val="000770D9"/>
    <w:rsid w:val="0008491B"/>
    <w:rsid w:val="00094C75"/>
    <w:rsid w:val="000E72B0"/>
    <w:rsid w:val="000F31EE"/>
    <w:rsid w:val="0017288D"/>
    <w:rsid w:val="00176B76"/>
    <w:rsid w:val="001C548F"/>
    <w:rsid w:val="001D6595"/>
    <w:rsid w:val="00245694"/>
    <w:rsid w:val="00263C5A"/>
    <w:rsid w:val="002D5020"/>
    <w:rsid w:val="00306BA3"/>
    <w:rsid w:val="00320719"/>
    <w:rsid w:val="00376323"/>
    <w:rsid w:val="003F1796"/>
    <w:rsid w:val="00412126"/>
    <w:rsid w:val="00465054"/>
    <w:rsid w:val="00473DBF"/>
    <w:rsid w:val="004C3B3B"/>
    <w:rsid w:val="004F66A6"/>
    <w:rsid w:val="005E56A2"/>
    <w:rsid w:val="005E7F69"/>
    <w:rsid w:val="00627404"/>
    <w:rsid w:val="006376BD"/>
    <w:rsid w:val="0064018E"/>
    <w:rsid w:val="0066488E"/>
    <w:rsid w:val="006C0656"/>
    <w:rsid w:val="007049D0"/>
    <w:rsid w:val="00714F3B"/>
    <w:rsid w:val="00735868"/>
    <w:rsid w:val="007771FA"/>
    <w:rsid w:val="00785BC7"/>
    <w:rsid w:val="007B0B43"/>
    <w:rsid w:val="007B5929"/>
    <w:rsid w:val="007D08A7"/>
    <w:rsid w:val="007F02A1"/>
    <w:rsid w:val="00815DC2"/>
    <w:rsid w:val="008251BE"/>
    <w:rsid w:val="00876DF8"/>
    <w:rsid w:val="009051BA"/>
    <w:rsid w:val="00987E1A"/>
    <w:rsid w:val="009A6A65"/>
    <w:rsid w:val="009B6042"/>
    <w:rsid w:val="009B74EC"/>
    <w:rsid w:val="00A12F8A"/>
    <w:rsid w:val="00A15FD4"/>
    <w:rsid w:val="00A23756"/>
    <w:rsid w:val="00A40D2B"/>
    <w:rsid w:val="00A91248"/>
    <w:rsid w:val="00AA309A"/>
    <w:rsid w:val="00AD6602"/>
    <w:rsid w:val="00AF7458"/>
    <w:rsid w:val="00B053C2"/>
    <w:rsid w:val="00B415DE"/>
    <w:rsid w:val="00B503A5"/>
    <w:rsid w:val="00B84A76"/>
    <w:rsid w:val="00BA3E3B"/>
    <w:rsid w:val="00BD1ECF"/>
    <w:rsid w:val="00C034E2"/>
    <w:rsid w:val="00CB35F0"/>
    <w:rsid w:val="00CC14E6"/>
    <w:rsid w:val="00CE50DA"/>
    <w:rsid w:val="00CF09DA"/>
    <w:rsid w:val="00D34745"/>
    <w:rsid w:val="00D45C6A"/>
    <w:rsid w:val="00D634B6"/>
    <w:rsid w:val="00D8451B"/>
    <w:rsid w:val="00DA38C9"/>
    <w:rsid w:val="00DD433C"/>
    <w:rsid w:val="00DE46D1"/>
    <w:rsid w:val="00E038F4"/>
    <w:rsid w:val="00E20515"/>
    <w:rsid w:val="00E6125A"/>
    <w:rsid w:val="00E61D15"/>
    <w:rsid w:val="00E61D7C"/>
    <w:rsid w:val="00E62D02"/>
    <w:rsid w:val="00EC594B"/>
    <w:rsid w:val="00EF45CD"/>
    <w:rsid w:val="00EF7A45"/>
    <w:rsid w:val="00F20EF3"/>
    <w:rsid w:val="00F23567"/>
    <w:rsid w:val="00F56EDA"/>
    <w:rsid w:val="00F640CC"/>
    <w:rsid w:val="00FA04B9"/>
    <w:rsid w:val="00FE222E"/>
    <w:rsid w:val="00FF014E"/>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s-Latn-BA" w:eastAsia="bs-Latn-B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51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61D7C"/>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Strong">
    <w:name w:val="Strong"/>
    <w:basedOn w:val="DefaultParagraphFont"/>
    <w:uiPriority w:val="22"/>
    <w:qFormat/>
    <w:rsid w:val="00735868"/>
    <w:rPr>
      <w:b/>
      <w:bCs/>
    </w:rPr>
  </w:style>
  <w:style w:type="paragraph" w:styleId="ListParagraph">
    <w:name w:val="List Paragraph"/>
    <w:basedOn w:val="Normal"/>
    <w:uiPriority w:val="34"/>
    <w:qFormat/>
    <w:rsid w:val="00EF45CD"/>
    <w:pPr>
      <w:ind w:left="720"/>
      <w:contextualSpacing/>
    </w:pPr>
  </w:style>
</w:styles>
</file>

<file path=word/webSettings.xml><?xml version="1.0" encoding="utf-8"?>
<w:webSettings xmlns:r="http://schemas.openxmlformats.org/officeDocument/2006/relationships" xmlns:w="http://schemas.openxmlformats.org/wordprocessingml/2006/main">
  <w:divs>
    <w:div w:id="39428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630</TotalTime>
  <Pages>1</Pages>
  <Words>8818</Words>
  <Characters>50264</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58965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OSB 2</dc:creator>
  <cp:keywords/>
  <dc:description/>
  <cp:lastModifiedBy>OSB 2</cp:lastModifiedBy>
  <cp:revision>27</cp:revision>
  <cp:lastPrinted>2018-08-16T08:23:00Z</cp:lastPrinted>
  <dcterms:created xsi:type="dcterms:W3CDTF">2018-07-16T11:38:00Z</dcterms:created>
  <dcterms:modified xsi:type="dcterms:W3CDTF">2018-09-13T05:16:00Z</dcterms:modified>
</cp:coreProperties>
</file>