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044" w:rsidRDefault="00070EB8">
      <w:pPr>
        <w:rPr>
          <w:lang w:val="sr-Cyrl-BA"/>
        </w:rPr>
      </w:pPr>
      <w:r>
        <w:rPr>
          <w:lang w:val="sr-Cyrl-BA"/>
        </w:rPr>
        <w:t xml:space="preserve">На основу члана 55. став 3. </w:t>
      </w:r>
      <w:r w:rsidR="00AE01FB">
        <w:rPr>
          <w:lang w:val="sr-Cyrl-BA"/>
        </w:rPr>
        <w:t xml:space="preserve">и члана 68. став 2. </w:t>
      </w:r>
      <w:r>
        <w:rPr>
          <w:lang w:val="sr-Cyrl-BA"/>
        </w:rPr>
        <w:t>Закон</w:t>
      </w:r>
      <w:r w:rsidR="002646BA">
        <w:rPr>
          <w:lang w:val="sr-Cyrl-BA"/>
        </w:rPr>
        <w:t>а о судовима Р</w:t>
      </w:r>
      <w:r w:rsidR="00AE01FB">
        <w:rPr>
          <w:lang w:val="sr-Cyrl-BA"/>
        </w:rPr>
        <w:t>епублике Српске („Службени гласник</w:t>
      </w:r>
      <w:r>
        <w:rPr>
          <w:lang w:val="sr-Cyrl-BA"/>
        </w:rPr>
        <w:t xml:space="preserve"> Републике</w:t>
      </w:r>
      <w:r w:rsidR="00AE01FB">
        <w:rPr>
          <w:lang w:val="sr-Cyrl-BA"/>
        </w:rPr>
        <w:t xml:space="preserve"> </w:t>
      </w:r>
      <w:r>
        <w:rPr>
          <w:lang w:val="sr-Cyrl-BA"/>
        </w:rPr>
        <w:t>Српске“</w:t>
      </w:r>
      <w:r w:rsidR="00AE01FB">
        <w:rPr>
          <w:lang w:val="sr-Cyrl-BA"/>
        </w:rPr>
        <w:t xml:space="preserve"> број 37/12, 44/15 и 100/17), члана 8. став</w:t>
      </w:r>
      <w:r w:rsidR="00DC5AC2">
        <w:rPr>
          <w:lang w:val="sr-Cyrl-BA"/>
        </w:rPr>
        <w:t xml:space="preserve"> 1.</w:t>
      </w:r>
      <w:r w:rsidR="00B76D6D">
        <w:rPr>
          <w:lang w:val="sr-Cyrl-BA"/>
        </w:rPr>
        <w:t xml:space="preserve"> тачка  и) Правилника о унутрашњ</w:t>
      </w:r>
      <w:r w:rsidR="00DC5AC2">
        <w:rPr>
          <w:lang w:val="sr-Cyrl-BA"/>
        </w:rPr>
        <w:t>ем судском пословању („Службени гласник Репу</w:t>
      </w:r>
      <w:r w:rsidR="004709E4">
        <w:rPr>
          <w:lang w:val="sr-Cyrl-BA"/>
        </w:rPr>
        <w:t>блике Српске“ број 9/14, 71/17 и 67/18</w:t>
      </w:r>
      <w:r w:rsidR="00DC5AC2">
        <w:rPr>
          <w:lang w:val="sr-Cyrl-BA"/>
        </w:rPr>
        <w:t xml:space="preserve">) и члана 40. Правилника о унутрашњој организацији и систематизацији радних мјеста Основног суда у Приједору (број 077-0-Су-17-000-610  од 22.03.2018.године) </w:t>
      </w:r>
      <w:r>
        <w:rPr>
          <w:lang w:val="sr-Cyrl-BA"/>
        </w:rPr>
        <w:t>предсједник Основног суда у Приједору доноси</w:t>
      </w:r>
    </w:p>
    <w:p w:rsidR="00070EB8" w:rsidRDefault="00070EB8">
      <w:pPr>
        <w:rPr>
          <w:lang w:val="sr-Cyrl-BA"/>
        </w:rPr>
      </w:pPr>
    </w:p>
    <w:p w:rsidR="00070EB8" w:rsidRDefault="00070EB8">
      <w:pPr>
        <w:rPr>
          <w:lang w:val="sr-Cyrl-BA"/>
        </w:rPr>
      </w:pPr>
    </w:p>
    <w:p w:rsidR="00070EB8" w:rsidRDefault="00070EB8">
      <w:pPr>
        <w:rPr>
          <w:lang w:val="sr-Cyrl-BA"/>
        </w:rPr>
      </w:pPr>
    </w:p>
    <w:p w:rsidR="00070EB8" w:rsidRDefault="00B76D6D" w:rsidP="00DC5AC2">
      <w:pPr>
        <w:jc w:val="center"/>
        <w:rPr>
          <w:lang w:val="sr-Cyrl-BA"/>
        </w:rPr>
      </w:pPr>
      <w:r>
        <w:rPr>
          <w:lang w:val="sr-Cyrl-BA"/>
        </w:rPr>
        <w:t>П Р А В И Л Н И К</w:t>
      </w:r>
    </w:p>
    <w:p w:rsidR="00070EB8" w:rsidRDefault="0076373F" w:rsidP="00DC5AC2">
      <w:pPr>
        <w:jc w:val="center"/>
        <w:rPr>
          <w:lang w:val="sr-Cyrl-BA"/>
        </w:rPr>
      </w:pPr>
      <w:r>
        <w:rPr>
          <w:lang w:val="sr-Cyrl-BA"/>
        </w:rPr>
        <w:t>о измјенама П</w:t>
      </w:r>
      <w:r w:rsidR="00070EB8">
        <w:rPr>
          <w:lang w:val="sr-Cyrl-BA"/>
        </w:rPr>
        <w:t xml:space="preserve">равилника о унутрашњој организацији и систематизацији радних мјеста </w:t>
      </w:r>
      <w:r w:rsidR="009B7CC0">
        <w:rPr>
          <w:lang w:val="sr-Cyrl-BA"/>
        </w:rPr>
        <w:t>у Основном суду</w:t>
      </w:r>
      <w:r w:rsidR="00070EB8">
        <w:rPr>
          <w:lang w:val="sr-Cyrl-BA"/>
        </w:rPr>
        <w:t xml:space="preserve"> у Приједору</w:t>
      </w:r>
    </w:p>
    <w:p w:rsidR="00070EB8" w:rsidRDefault="00070EB8">
      <w:pPr>
        <w:rPr>
          <w:lang w:val="sr-Cyrl-BA"/>
        </w:rPr>
      </w:pPr>
    </w:p>
    <w:p w:rsidR="00070EB8" w:rsidRDefault="00070EB8" w:rsidP="00DC5AC2">
      <w:pPr>
        <w:jc w:val="center"/>
        <w:rPr>
          <w:lang w:val="sr-Cyrl-BA"/>
        </w:rPr>
      </w:pPr>
    </w:p>
    <w:p w:rsidR="00070EB8" w:rsidRDefault="00070EB8" w:rsidP="00DC5AC2">
      <w:pPr>
        <w:jc w:val="center"/>
        <w:rPr>
          <w:lang w:val="sr-Cyrl-BA"/>
        </w:rPr>
      </w:pPr>
      <w:r>
        <w:rPr>
          <w:lang w:val="sr-Cyrl-BA"/>
        </w:rPr>
        <w:t>Члан 1.</w:t>
      </w:r>
    </w:p>
    <w:p w:rsidR="00070EB8" w:rsidRDefault="00070EB8">
      <w:pPr>
        <w:rPr>
          <w:lang w:val="sr-Cyrl-BA"/>
        </w:rPr>
      </w:pPr>
    </w:p>
    <w:p w:rsidR="00070EB8" w:rsidRDefault="00070EB8">
      <w:pPr>
        <w:rPr>
          <w:lang w:val="sr-Cyrl-BA"/>
        </w:rPr>
      </w:pPr>
    </w:p>
    <w:p w:rsidR="00070EB8" w:rsidRDefault="00B76D6D" w:rsidP="00070EB8">
      <w:pPr>
        <w:rPr>
          <w:lang w:val="sr-Cyrl-BA"/>
        </w:rPr>
      </w:pPr>
      <w:r>
        <w:rPr>
          <w:lang w:val="sr-Cyrl-BA"/>
        </w:rPr>
        <w:t xml:space="preserve">У Правилнику </w:t>
      </w:r>
      <w:r w:rsidR="00070EB8">
        <w:rPr>
          <w:lang w:val="sr-Cyrl-BA"/>
        </w:rPr>
        <w:t xml:space="preserve"> о унутрашњој организацији и систематизацији радних мјеста</w:t>
      </w:r>
      <w:r w:rsidR="009B7CC0">
        <w:rPr>
          <w:lang w:val="sr-Cyrl-BA"/>
        </w:rPr>
        <w:t xml:space="preserve"> у Основном суду</w:t>
      </w:r>
      <w:r w:rsidR="00070EB8">
        <w:rPr>
          <w:lang w:val="sr-Cyrl-BA"/>
        </w:rPr>
        <w:t xml:space="preserve"> у Приједору</w:t>
      </w:r>
      <w:r w:rsidR="0076373F">
        <w:rPr>
          <w:lang w:val="sr-Cyrl-BA"/>
        </w:rPr>
        <w:t xml:space="preserve"> (</w:t>
      </w:r>
      <w:r w:rsidR="00070EB8">
        <w:rPr>
          <w:lang w:val="sr-Cyrl-BA"/>
        </w:rPr>
        <w:t>број 077-0-Су-17-000-610-сагласност Минист</w:t>
      </w:r>
      <w:r w:rsidR="00E84C3C">
        <w:rPr>
          <w:lang w:val="sr-Latn-BA"/>
        </w:rPr>
        <w:t>a</w:t>
      </w:r>
      <w:r w:rsidR="00E84C3C">
        <w:rPr>
          <w:lang w:val="sr-Cyrl-BA"/>
        </w:rPr>
        <w:t>р</w:t>
      </w:r>
      <w:r w:rsidR="00070EB8">
        <w:rPr>
          <w:lang w:val="sr-Cyrl-BA"/>
        </w:rPr>
        <w:t>ства правде Републике Српске број:08.020/020-967/18 од 18.05.</w:t>
      </w:r>
      <w:r w:rsidR="0076373F">
        <w:rPr>
          <w:lang w:val="sr-Cyrl-BA"/>
        </w:rPr>
        <w:t>2018.године), у члану 17. Судијс</w:t>
      </w:r>
      <w:r w:rsidR="00070EB8">
        <w:rPr>
          <w:lang w:val="sr-Cyrl-BA"/>
        </w:rPr>
        <w:t>ки приправник-волонтер</w:t>
      </w:r>
      <w:r w:rsidR="0076373F">
        <w:rPr>
          <w:lang w:val="sr-Cyrl-BA"/>
        </w:rPr>
        <w:t xml:space="preserve">, </w:t>
      </w:r>
      <w:r w:rsidR="00AE01FB">
        <w:rPr>
          <w:lang w:val="sr-Cyrl-BA"/>
        </w:rPr>
        <w:t xml:space="preserve">у дијелу </w:t>
      </w:r>
      <w:r w:rsidR="0076373F">
        <w:rPr>
          <w:lang w:val="sr-Cyrl-BA"/>
        </w:rPr>
        <w:t xml:space="preserve">број </w:t>
      </w:r>
      <w:r w:rsidR="00E377FC">
        <w:rPr>
          <w:lang w:val="sr-Cyrl-BA"/>
        </w:rPr>
        <w:t>извршилаца</w:t>
      </w:r>
      <w:r w:rsidR="00680B18">
        <w:rPr>
          <w:lang w:val="sr-Cyrl-BA"/>
        </w:rPr>
        <w:t>,  број</w:t>
      </w:r>
      <w:r w:rsidR="000E071E">
        <w:rPr>
          <w:lang w:val="sr-Cyrl-BA"/>
        </w:rPr>
        <w:t xml:space="preserve"> и ријеч</w:t>
      </w:r>
      <w:r w:rsidR="00E377FC">
        <w:rPr>
          <w:lang w:val="sr-Cyrl-BA"/>
        </w:rPr>
        <w:t>: „</w:t>
      </w:r>
      <w:r w:rsidR="00680B18">
        <w:rPr>
          <w:lang w:val="sr-Cyrl-BA"/>
        </w:rPr>
        <w:t>(5)</w:t>
      </w:r>
      <w:r w:rsidR="00E377FC">
        <w:rPr>
          <w:lang w:val="sr-Cyrl-BA"/>
        </w:rPr>
        <w:t>пет</w:t>
      </w:r>
      <w:r w:rsidR="00BA564A">
        <w:rPr>
          <w:lang w:val="sr-Cyrl-BA"/>
        </w:rPr>
        <w:t>“, замјењују</w:t>
      </w:r>
      <w:r w:rsidR="00680B18">
        <w:rPr>
          <w:lang w:val="sr-Cyrl-BA"/>
        </w:rPr>
        <w:t xml:space="preserve"> се бројем</w:t>
      </w:r>
      <w:r w:rsidR="000E071E">
        <w:rPr>
          <w:lang w:val="sr-Cyrl-BA"/>
        </w:rPr>
        <w:t xml:space="preserve"> и ријечју</w:t>
      </w:r>
      <w:r w:rsidR="00680B18">
        <w:rPr>
          <w:lang w:val="sr-Cyrl-BA"/>
        </w:rPr>
        <w:t xml:space="preserve"> „(</w:t>
      </w:r>
      <w:r w:rsidR="000E071E">
        <w:rPr>
          <w:lang w:val="sr-Cyrl-BA"/>
        </w:rPr>
        <w:t>15</w:t>
      </w:r>
      <w:r w:rsidR="00680B18">
        <w:rPr>
          <w:lang w:val="sr-Cyrl-BA"/>
        </w:rPr>
        <w:t xml:space="preserve">) </w:t>
      </w:r>
      <w:r w:rsidR="000E071E">
        <w:rPr>
          <w:lang w:val="sr-Cyrl-BA"/>
        </w:rPr>
        <w:t>петнаест</w:t>
      </w:r>
      <w:r w:rsidR="00DC5AC2">
        <w:rPr>
          <w:lang w:val="sr-Latn-BA"/>
        </w:rPr>
        <w:t>.</w:t>
      </w:r>
      <w:r w:rsidR="00680B18">
        <w:rPr>
          <w:lang w:val="sr-Cyrl-BA"/>
        </w:rPr>
        <w:t>“</w:t>
      </w:r>
    </w:p>
    <w:p w:rsidR="00680B18" w:rsidRDefault="00680B18" w:rsidP="00070EB8">
      <w:pPr>
        <w:rPr>
          <w:lang w:val="sr-Cyrl-BA"/>
        </w:rPr>
      </w:pPr>
    </w:p>
    <w:p w:rsidR="00680B18" w:rsidRDefault="00680B18" w:rsidP="00DC5AC2">
      <w:pPr>
        <w:jc w:val="center"/>
        <w:rPr>
          <w:lang w:val="sr-Cyrl-BA"/>
        </w:rPr>
      </w:pPr>
      <w:r>
        <w:rPr>
          <w:lang w:val="sr-Cyrl-BA"/>
        </w:rPr>
        <w:t>Члан 2.</w:t>
      </w:r>
    </w:p>
    <w:p w:rsidR="00680B18" w:rsidRDefault="00680B18" w:rsidP="00070EB8">
      <w:pPr>
        <w:rPr>
          <w:lang w:val="sr-Cyrl-BA"/>
        </w:rPr>
      </w:pPr>
    </w:p>
    <w:p w:rsidR="00680B18" w:rsidRDefault="000E4B3D" w:rsidP="00070EB8">
      <w:pPr>
        <w:rPr>
          <w:lang w:val="sr-Cyrl-BA"/>
        </w:rPr>
      </w:pPr>
      <w:r>
        <w:rPr>
          <w:lang w:val="sr-Cyrl-BA"/>
        </w:rPr>
        <w:t>Ч</w:t>
      </w:r>
      <w:r w:rsidR="00680B18">
        <w:rPr>
          <w:lang w:val="sr-Cyrl-BA"/>
        </w:rPr>
        <w:t>лан 24. Технички секретар</w:t>
      </w:r>
      <w:r w:rsidR="00AE01FB">
        <w:rPr>
          <w:lang w:val="sr-Cyrl-BA"/>
        </w:rPr>
        <w:t xml:space="preserve"> у дијелу</w:t>
      </w:r>
      <w:r w:rsidR="00680B18">
        <w:rPr>
          <w:lang w:val="sr-Cyrl-BA"/>
        </w:rPr>
        <w:t xml:space="preserve"> </w:t>
      </w:r>
      <w:r w:rsidR="00AE01FB">
        <w:rPr>
          <w:lang w:val="sr-Cyrl-BA"/>
        </w:rPr>
        <w:t>п</w:t>
      </w:r>
      <w:r w:rsidR="00680B18">
        <w:rPr>
          <w:lang w:val="sr-Cyrl-BA"/>
        </w:rPr>
        <w:t>осебни услови мије</w:t>
      </w:r>
      <w:r w:rsidR="0076373F">
        <w:rPr>
          <w:lang w:val="sr-Cyrl-BA"/>
        </w:rPr>
        <w:t>ња се и гласи:“</w:t>
      </w:r>
      <w:r w:rsidR="00DC5AC2">
        <w:rPr>
          <w:lang w:val="sr-Latn-BA"/>
        </w:rPr>
        <w:t xml:space="preserve"> VII </w:t>
      </w:r>
      <w:r w:rsidR="0076373F">
        <w:rPr>
          <w:lang w:val="sr-Cyrl-BA"/>
        </w:rPr>
        <w:t xml:space="preserve">степен стручне спреме-факултет друштвеног смјера,најмање </w:t>
      </w:r>
      <w:r w:rsidR="00125B55">
        <w:rPr>
          <w:lang w:val="sr-Cyrl-BA"/>
        </w:rPr>
        <w:t>1</w:t>
      </w:r>
      <w:r w:rsidR="0076373F">
        <w:rPr>
          <w:lang w:val="sr-Cyrl-BA"/>
        </w:rPr>
        <w:t xml:space="preserve"> </w:t>
      </w:r>
      <w:r w:rsidR="00125B55">
        <w:rPr>
          <w:lang w:val="sr-Cyrl-BA"/>
        </w:rPr>
        <w:t>година</w:t>
      </w:r>
      <w:r w:rsidR="0076373F">
        <w:rPr>
          <w:lang w:val="sr-Cyrl-BA"/>
        </w:rPr>
        <w:t xml:space="preserve"> радног искуства на истим или сличним пословима, познавање дактилографије и познавање рада на рачунару</w:t>
      </w:r>
      <w:r w:rsidR="00DC5AC2">
        <w:rPr>
          <w:lang w:val="sr-Latn-BA"/>
        </w:rPr>
        <w:t>.</w:t>
      </w:r>
      <w:r w:rsidR="0076373F">
        <w:rPr>
          <w:lang w:val="sr-Cyrl-BA"/>
        </w:rPr>
        <w:t>“</w:t>
      </w:r>
    </w:p>
    <w:p w:rsidR="0076373F" w:rsidRDefault="0076373F" w:rsidP="00070EB8">
      <w:pPr>
        <w:rPr>
          <w:lang w:val="sr-Cyrl-BA"/>
        </w:rPr>
      </w:pPr>
    </w:p>
    <w:p w:rsidR="0076373F" w:rsidRDefault="0076373F" w:rsidP="00DC5AC2">
      <w:pPr>
        <w:jc w:val="center"/>
        <w:rPr>
          <w:lang w:val="sr-Cyrl-BA"/>
        </w:rPr>
      </w:pPr>
      <w:r>
        <w:rPr>
          <w:lang w:val="sr-Cyrl-BA"/>
        </w:rPr>
        <w:t>Члан 3.</w:t>
      </w:r>
    </w:p>
    <w:p w:rsidR="0076373F" w:rsidRDefault="0076373F" w:rsidP="00070EB8">
      <w:pPr>
        <w:rPr>
          <w:lang w:val="sr-Cyrl-BA"/>
        </w:rPr>
      </w:pPr>
    </w:p>
    <w:p w:rsidR="0076373F" w:rsidRPr="00DC5AC2" w:rsidRDefault="0076373F" w:rsidP="00070EB8">
      <w:pPr>
        <w:rPr>
          <w:lang w:val="sr-Latn-BA"/>
        </w:rPr>
      </w:pPr>
      <w:r>
        <w:rPr>
          <w:lang w:val="sr-Cyrl-BA"/>
        </w:rPr>
        <w:t>Овај Правилник ступа на снагу даном д</w:t>
      </w:r>
      <w:r w:rsidR="00AE01FB">
        <w:rPr>
          <w:lang w:val="sr-Cyrl-BA"/>
        </w:rPr>
        <w:t>о</w:t>
      </w:r>
      <w:r>
        <w:rPr>
          <w:lang w:val="sr-Cyrl-BA"/>
        </w:rPr>
        <w:t>бијања сагласности од стране министра правде Републике Српске</w:t>
      </w:r>
      <w:r w:rsidR="00DC5AC2">
        <w:rPr>
          <w:lang w:val="sr-Latn-BA"/>
        </w:rPr>
        <w:t>.</w:t>
      </w:r>
    </w:p>
    <w:p w:rsidR="00070EB8" w:rsidRDefault="00070EB8">
      <w:pPr>
        <w:rPr>
          <w:lang w:val="sr-Cyrl-BA"/>
        </w:rPr>
      </w:pPr>
    </w:p>
    <w:p w:rsidR="00E84C3C" w:rsidRDefault="00E84C3C">
      <w:pPr>
        <w:rPr>
          <w:lang w:val="sr-Cyrl-BA"/>
        </w:rPr>
      </w:pPr>
    </w:p>
    <w:p w:rsidR="00E84C3C" w:rsidRDefault="00E84C3C">
      <w:pPr>
        <w:rPr>
          <w:lang w:val="sr-Cyrl-BA"/>
        </w:rPr>
      </w:pPr>
    </w:p>
    <w:p w:rsidR="00E84C3C" w:rsidRDefault="00E84C3C">
      <w:pPr>
        <w:rPr>
          <w:lang w:val="sr-Cyrl-BA"/>
        </w:rPr>
      </w:pPr>
    </w:p>
    <w:p w:rsidR="00E84C3C" w:rsidRDefault="00E84C3C">
      <w:pPr>
        <w:rPr>
          <w:lang w:val="sr-Cyrl-BA"/>
        </w:rPr>
      </w:pPr>
    </w:p>
    <w:p w:rsidR="00E84C3C" w:rsidRDefault="00E84C3C">
      <w:pPr>
        <w:rPr>
          <w:lang w:val="sr-Cyrl-BA"/>
        </w:rPr>
      </w:pPr>
    </w:p>
    <w:p w:rsidR="00B76D6D" w:rsidRDefault="00B76D6D" w:rsidP="007B72C2">
      <w:pPr>
        <w:jc w:val="center"/>
        <w:rPr>
          <w:lang w:val="sr-Cyrl-BA"/>
        </w:rPr>
      </w:pPr>
    </w:p>
    <w:p w:rsidR="00E92047" w:rsidRDefault="00E92047" w:rsidP="007B72C2">
      <w:pPr>
        <w:jc w:val="center"/>
        <w:rPr>
          <w:lang w:val="sr-Cyrl-BA"/>
        </w:rPr>
      </w:pPr>
    </w:p>
    <w:p w:rsidR="00E92047" w:rsidRDefault="00E92047" w:rsidP="007B72C2">
      <w:pPr>
        <w:jc w:val="center"/>
        <w:rPr>
          <w:lang w:val="sr-Cyrl-BA"/>
        </w:rPr>
      </w:pPr>
    </w:p>
    <w:p w:rsidR="00E92047" w:rsidRDefault="00E92047" w:rsidP="007B72C2">
      <w:pPr>
        <w:jc w:val="center"/>
        <w:rPr>
          <w:lang w:val="sr-Cyrl-BA"/>
        </w:rPr>
      </w:pPr>
    </w:p>
    <w:p w:rsidR="00E92047" w:rsidRDefault="00E92047" w:rsidP="007B72C2">
      <w:pPr>
        <w:jc w:val="center"/>
        <w:rPr>
          <w:lang w:val="sr-Cyrl-BA"/>
        </w:rPr>
      </w:pPr>
    </w:p>
    <w:p w:rsidR="00E92047" w:rsidRDefault="00E92047" w:rsidP="007B72C2">
      <w:pPr>
        <w:jc w:val="center"/>
        <w:rPr>
          <w:lang w:val="sr-Cyrl-BA"/>
        </w:rPr>
      </w:pPr>
    </w:p>
    <w:p w:rsidR="00E92047" w:rsidRDefault="00E92047" w:rsidP="007B72C2">
      <w:pPr>
        <w:jc w:val="center"/>
        <w:rPr>
          <w:lang w:val="sr-Cyrl-BA"/>
        </w:rPr>
      </w:pPr>
    </w:p>
    <w:p w:rsidR="00E92047" w:rsidRDefault="00E92047" w:rsidP="007B72C2">
      <w:pPr>
        <w:jc w:val="center"/>
        <w:rPr>
          <w:lang w:val="sr-Cyrl-BA"/>
        </w:rPr>
      </w:pPr>
    </w:p>
    <w:p w:rsidR="00E92047" w:rsidRDefault="00E92047" w:rsidP="007B72C2">
      <w:pPr>
        <w:jc w:val="center"/>
        <w:rPr>
          <w:lang w:val="sr-Cyrl-BA"/>
        </w:rPr>
      </w:pPr>
    </w:p>
    <w:p w:rsidR="00E92047" w:rsidRDefault="00E92047" w:rsidP="007B72C2">
      <w:pPr>
        <w:jc w:val="center"/>
        <w:rPr>
          <w:lang w:val="sr-Cyrl-BA"/>
        </w:rPr>
      </w:pPr>
    </w:p>
    <w:p w:rsidR="00E31B5A" w:rsidRDefault="00E31B5A" w:rsidP="007B72C2">
      <w:pPr>
        <w:jc w:val="center"/>
        <w:rPr>
          <w:lang w:val="sr-Cyrl-BA"/>
        </w:rPr>
      </w:pPr>
    </w:p>
    <w:p w:rsidR="007B72C2" w:rsidRDefault="007B72C2" w:rsidP="007B72C2">
      <w:pPr>
        <w:jc w:val="center"/>
        <w:rPr>
          <w:lang w:val="sr-Cyrl-BA"/>
        </w:rPr>
      </w:pPr>
      <w:r>
        <w:rPr>
          <w:lang w:val="sr-Cyrl-BA"/>
        </w:rPr>
        <w:lastRenderedPageBreak/>
        <w:t xml:space="preserve">Образложење </w:t>
      </w:r>
    </w:p>
    <w:p w:rsidR="007B72C2" w:rsidRDefault="007B72C2" w:rsidP="007B72C2">
      <w:pPr>
        <w:jc w:val="center"/>
        <w:rPr>
          <w:lang w:val="sr-Cyrl-BA"/>
        </w:rPr>
      </w:pPr>
      <w:r>
        <w:rPr>
          <w:lang w:val="sr-Cyrl-BA"/>
        </w:rPr>
        <w:t>Правилника о измјенама Правилника о унутрашњој организацији и систематизацији радних мјеста</w:t>
      </w:r>
      <w:r w:rsidR="009B7CC0">
        <w:rPr>
          <w:lang w:val="sr-Cyrl-BA"/>
        </w:rPr>
        <w:t xml:space="preserve"> у Основном суду</w:t>
      </w:r>
      <w:r>
        <w:rPr>
          <w:lang w:val="sr-Cyrl-BA"/>
        </w:rPr>
        <w:t xml:space="preserve"> у Приједору</w:t>
      </w:r>
    </w:p>
    <w:p w:rsidR="007B72C2" w:rsidRDefault="007B72C2" w:rsidP="007B72C2">
      <w:pPr>
        <w:jc w:val="center"/>
        <w:rPr>
          <w:lang w:val="sr-Cyrl-BA"/>
        </w:rPr>
      </w:pPr>
    </w:p>
    <w:p w:rsidR="007B72C2" w:rsidRDefault="007B72C2" w:rsidP="002646BA">
      <w:pPr>
        <w:rPr>
          <w:lang w:val="sr-Cyrl-BA"/>
        </w:rPr>
      </w:pPr>
    </w:p>
    <w:p w:rsidR="007B72C2" w:rsidRDefault="009B7CC0" w:rsidP="002646BA">
      <w:pPr>
        <w:rPr>
          <w:lang w:val="sr-Cyrl-BA"/>
        </w:rPr>
      </w:pPr>
      <w:r>
        <w:rPr>
          <w:lang w:val="sr-Cyrl-BA"/>
        </w:rPr>
        <w:t>Правни основ за доношење п</w:t>
      </w:r>
      <w:r w:rsidR="007B72C2">
        <w:rPr>
          <w:lang w:val="sr-Cyrl-BA"/>
        </w:rPr>
        <w:t>равилника садржан је у одредби члана 68.став 2. Закона о судовима</w:t>
      </w:r>
      <w:r w:rsidR="00A908EC">
        <w:rPr>
          <w:lang w:val="sr-Cyrl-BA"/>
        </w:rPr>
        <w:t xml:space="preserve"> </w:t>
      </w:r>
      <w:r w:rsidR="007B72C2">
        <w:rPr>
          <w:lang w:val="sr-Cyrl-BA"/>
        </w:rPr>
        <w:t>(„Службени гласник Републике Српске“ број 37/12, 44/15 и 100/17) којом је прописано да број радника, њихова стручна спрема и други услови за запошљавање у сваком суду се посе</w:t>
      </w:r>
      <w:r w:rsidR="00B76D6D">
        <w:rPr>
          <w:lang w:val="sr-Cyrl-BA"/>
        </w:rPr>
        <w:t>б</w:t>
      </w:r>
      <w:r w:rsidR="007B72C2">
        <w:rPr>
          <w:lang w:val="sr-Cyrl-BA"/>
        </w:rPr>
        <w:t>но утв</w:t>
      </w:r>
      <w:r w:rsidR="00A908EC">
        <w:rPr>
          <w:lang w:val="sr-Cyrl-BA"/>
        </w:rPr>
        <w:t>р</w:t>
      </w:r>
      <w:r w:rsidR="007B72C2">
        <w:rPr>
          <w:lang w:val="sr-Cyrl-BA"/>
        </w:rPr>
        <w:t>ђују Правилником о унутрашњој организацији и систематизацији радних мјеста.</w:t>
      </w:r>
    </w:p>
    <w:p w:rsidR="007B72C2" w:rsidRDefault="007B72C2" w:rsidP="002646BA">
      <w:pPr>
        <w:rPr>
          <w:lang w:val="sr-Cyrl-BA"/>
        </w:rPr>
      </w:pPr>
    </w:p>
    <w:p w:rsidR="007B72C2" w:rsidRDefault="007B72C2" w:rsidP="002646BA">
      <w:pPr>
        <w:rPr>
          <w:lang w:val="sr-Cyrl-BA"/>
        </w:rPr>
      </w:pPr>
      <w:r>
        <w:rPr>
          <w:lang w:val="sr-Cyrl-BA"/>
        </w:rPr>
        <w:t xml:space="preserve">Разлози за измјене правилника садржани су у </w:t>
      </w:r>
      <w:r w:rsidR="00EB630C">
        <w:rPr>
          <w:lang w:val="sr-Cyrl-BA"/>
        </w:rPr>
        <w:t xml:space="preserve">указаној </w:t>
      </w:r>
      <w:r>
        <w:rPr>
          <w:lang w:val="sr-Cyrl-BA"/>
        </w:rPr>
        <w:t>потреби да се ус</w:t>
      </w:r>
      <w:r w:rsidR="00EB630C">
        <w:rPr>
          <w:lang w:val="sr-Cyrl-BA"/>
        </w:rPr>
        <w:t>л</w:t>
      </w:r>
      <w:r>
        <w:rPr>
          <w:lang w:val="sr-Cyrl-BA"/>
        </w:rPr>
        <w:t xml:space="preserve">ови за обављање послова </w:t>
      </w:r>
      <w:r w:rsidR="00EB630C">
        <w:rPr>
          <w:lang w:val="sr-Cyrl-BA"/>
        </w:rPr>
        <w:t xml:space="preserve">радног мјеста технички секретар дефинишу на начин да се у оквиру прописаног степена стручне спреме обухвате различити профили друштвеног усмјерења </w:t>
      </w:r>
      <w:r w:rsidR="00125B55">
        <w:rPr>
          <w:lang w:val="sr-Cyrl-BA"/>
        </w:rPr>
        <w:t xml:space="preserve">са </w:t>
      </w:r>
      <w:r w:rsidR="00B76D6D">
        <w:rPr>
          <w:lang w:val="sr-Cyrl-BA"/>
        </w:rPr>
        <w:t>интенцијо</w:t>
      </w:r>
      <w:r w:rsidR="00EB630C">
        <w:rPr>
          <w:lang w:val="sr-Cyrl-BA"/>
        </w:rPr>
        <w:t xml:space="preserve">м да се створи могућност да се у поступку јавне конкуренције одабере </w:t>
      </w:r>
      <w:r w:rsidR="00A908EC">
        <w:rPr>
          <w:lang w:val="sr-Cyrl-BA"/>
        </w:rPr>
        <w:t>квалитетан</w:t>
      </w:r>
      <w:r w:rsidR="00EB630C">
        <w:rPr>
          <w:lang w:val="sr-Cyrl-BA"/>
        </w:rPr>
        <w:t xml:space="preserve"> кадар са траженим звањима.</w:t>
      </w:r>
    </w:p>
    <w:p w:rsidR="00EB630C" w:rsidRDefault="00EB630C" w:rsidP="002646BA">
      <w:pPr>
        <w:rPr>
          <w:lang w:val="sr-Cyrl-BA"/>
        </w:rPr>
      </w:pPr>
    </w:p>
    <w:p w:rsidR="00EB630C" w:rsidRDefault="00EB630C" w:rsidP="002646BA">
      <w:pPr>
        <w:rPr>
          <w:lang w:val="sr-Cyrl-BA"/>
        </w:rPr>
      </w:pPr>
      <w:r>
        <w:rPr>
          <w:lang w:val="sr-Cyrl-BA"/>
        </w:rPr>
        <w:t>Повећање броја извр</w:t>
      </w:r>
      <w:r w:rsidR="00283A2F">
        <w:rPr>
          <w:lang w:val="sr-Cyrl-BA"/>
        </w:rPr>
        <w:t>ш</w:t>
      </w:r>
      <w:r>
        <w:rPr>
          <w:lang w:val="sr-Cyrl-BA"/>
        </w:rPr>
        <w:t>илаца на позицији судијск</w:t>
      </w:r>
      <w:r w:rsidR="007B0BFC">
        <w:rPr>
          <w:lang w:val="sr-Cyrl-BA"/>
        </w:rPr>
        <w:t>ог приправника-волонтера усмјере</w:t>
      </w:r>
      <w:r>
        <w:rPr>
          <w:lang w:val="sr-Cyrl-BA"/>
        </w:rPr>
        <w:t>но је на стварање услова да</w:t>
      </w:r>
      <w:r w:rsidR="00283A2F">
        <w:rPr>
          <w:lang w:val="sr-Cyrl-BA"/>
        </w:rPr>
        <w:t xml:space="preserve"> исти </w:t>
      </w:r>
      <w:r>
        <w:rPr>
          <w:lang w:val="sr-Cyrl-BA"/>
        </w:rPr>
        <w:t xml:space="preserve"> кроз </w:t>
      </w:r>
      <w:r w:rsidR="0050185A">
        <w:rPr>
          <w:lang w:val="sr-Cyrl-BA"/>
        </w:rPr>
        <w:t>обављање приправничке праксе у суду уз надзор судије ментора допринесу повећању ефикасности рада самих судија као и суда у цјелини. Предвиђени</w:t>
      </w:r>
      <w:r w:rsidR="00AB0E59">
        <w:rPr>
          <w:lang w:val="sr-Cyrl-BA"/>
        </w:rPr>
        <w:t xml:space="preserve"> број судијских приправника-воло</w:t>
      </w:r>
      <w:r w:rsidR="0050185A">
        <w:rPr>
          <w:lang w:val="sr-Cyrl-BA"/>
        </w:rPr>
        <w:t xml:space="preserve">нтера је еквивалентан броју судија Основног суда у Приједору, чиме се стварају претпоставке да се стручно оспособљавање приправника </w:t>
      </w:r>
      <w:r w:rsidR="00A908EC">
        <w:rPr>
          <w:lang w:val="sr-Cyrl-BA"/>
        </w:rPr>
        <w:t xml:space="preserve">кроз индивидуалан приступ </w:t>
      </w:r>
      <w:r w:rsidR="0050185A">
        <w:rPr>
          <w:lang w:val="sr-Cyrl-BA"/>
        </w:rPr>
        <w:t xml:space="preserve">спроводе на квалитетан и </w:t>
      </w:r>
      <w:r w:rsidR="00283A2F">
        <w:rPr>
          <w:lang w:val="sr-Cyrl-BA"/>
        </w:rPr>
        <w:t>цјеловит начин.</w:t>
      </w:r>
    </w:p>
    <w:p w:rsidR="000F3985" w:rsidRDefault="000F3985" w:rsidP="002646BA">
      <w:pPr>
        <w:rPr>
          <w:lang w:val="sr-Cyrl-BA"/>
        </w:rPr>
      </w:pPr>
      <w:r>
        <w:rPr>
          <w:lang w:val="sr-Cyrl-BA"/>
        </w:rPr>
        <w:t>Основни суд у Приједору је један од судова у коме се имплементира Пројек</w:t>
      </w:r>
      <w:r w:rsidR="00D5074A">
        <w:rPr>
          <w:lang w:val="sr-Cyrl-BA"/>
        </w:rPr>
        <w:t>а</w:t>
      </w:r>
      <w:r>
        <w:rPr>
          <w:lang w:val="sr-Cyrl-BA"/>
        </w:rPr>
        <w:t>т унапређења ефикасности судова и одг</w:t>
      </w:r>
      <w:r w:rsidR="00D5074A">
        <w:rPr>
          <w:lang w:val="sr-Cyrl-BA"/>
        </w:rPr>
        <w:t>о</w:t>
      </w:r>
      <w:r>
        <w:rPr>
          <w:lang w:val="sr-Cyrl-BA"/>
        </w:rPr>
        <w:t>ворности судија и тужилаца у БиХ</w:t>
      </w:r>
      <w:r w:rsidR="00D5074A">
        <w:rPr>
          <w:lang w:val="sr-Cyrl-BA"/>
        </w:rPr>
        <w:t>-друга фаза (ИЦЕА Пројекат)</w:t>
      </w:r>
      <w:r>
        <w:rPr>
          <w:lang w:val="sr-Cyrl-BA"/>
        </w:rPr>
        <w:t xml:space="preserve">, који </w:t>
      </w:r>
      <w:r w:rsidR="00D5074A">
        <w:rPr>
          <w:lang w:val="sr-Cyrl-BA"/>
        </w:rPr>
        <w:t>има за</w:t>
      </w:r>
      <w:r>
        <w:rPr>
          <w:lang w:val="sr-Cyrl-BA"/>
        </w:rPr>
        <w:t xml:space="preserve"> циљ унапређење организације процеса рада</w:t>
      </w:r>
      <w:r w:rsidR="00D5074A">
        <w:rPr>
          <w:lang w:val="sr-Cyrl-BA"/>
        </w:rPr>
        <w:t xml:space="preserve"> у </w:t>
      </w:r>
      <w:r>
        <w:rPr>
          <w:lang w:val="sr-Cyrl-BA"/>
        </w:rPr>
        <w:t xml:space="preserve">судовима </w:t>
      </w:r>
      <w:r w:rsidR="00D5074A">
        <w:rPr>
          <w:lang w:val="sr-Cyrl-BA"/>
        </w:rPr>
        <w:t xml:space="preserve">између осталог </w:t>
      </w:r>
      <w:r>
        <w:rPr>
          <w:lang w:val="sr-Cyrl-BA"/>
        </w:rPr>
        <w:t xml:space="preserve">делегирањем одређених послова са судија на </w:t>
      </w:r>
      <w:r w:rsidR="00D5074A">
        <w:rPr>
          <w:lang w:val="sr-Cyrl-BA"/>
        </w:rPr>
        <w:t xml:space="preserve">стручно </w:t>
      </w:r>
      <w:r>
        <w:rPr>
          <w:lang w:val="sr-Cyrl-BA"/>
        </w:rPr>
        <w:t xml:space="preserve">административно особље, </w:t>
      </w:r>
      <w:r w:rsidR="00D5074A">
        <w:rPr>
          <w:lang w:val="sr-Cyrl-BA"/>
        </w:rPr>
        <w:t>па се повећањем броја судијских приправника–волонтера креирају реалне претпоставке за успјешну реализацију пројекта.</w:t>
      </w:r>
    </w:p>
    <w:p w:rsidR="00283A2F" w:rsidRDefault="00283A2F" w:rsidP="002646BA">
      <w:pPr>
        <w:rPr>
          <w:lang w:val="sr-Cyrl-BA"/>
        </w:rPr>
      </w:pPr>
    </w:p>
    <w:p w:rsidR="00283A2F" w:rsidRDefault="002646BA" w:rsidP="002646BA">
      <w:pPr>
        <w:rPr>
          <w:lang w:val="sr-Cyrl-BA"/>
        </w:rPr>
      </w:pPr>
      <w:r>
        <w:rPr>
          <w:lang w:val="sr-Cyrl-BA"/>
        </w:rPr>
        <w:t xml:space="preserve">Наведеним измјенама се </w:t>
      </w:r>
      <w:r w:rsidR="00283A2F">
        <w:rPr>
          <w:lang w:val="sr-Cyrl-BA"/>
        </w:rPr>
        <w:t xml:space="preserve">не нарушава омјер између броја судија и броја </w:t>
      </w:r>
      <w:r w:rsidR="00293D6A">
        <w:rPr>
          <w:lang w:val="sr-Cyrl-BA"/>
        </w:rPr>
        <w:t>админситративног и помоћно-</w:t>
      </w:r>
      <w:r w:rsidR="00283A2F">
        <w:rPr>
          <w:lang w:val="sr-Cyrl-BA"/>
        </w:rPr>
        <w:t>техничког особља</w:t>
      </w:r>
      <w:r w:rsidR="00293D6A">
        <w:rPr>
          <w:lang w:val="sr-Cyrl-BA"/>
        </w:rPr>
        <w:t xml:space="preserve"> у суду утврђеног</w:t>
      </w:r>
      <w:r w:rsidR="00C85CAF">
        <w:rPr>
          <w:lang w:val="sr-Cyrl-BA"/>
        </w:rPr>
        <w:t xml:space="preserve"> на основу Правилника </w:t>
      </w:r>
      <w:r w:rsidR="00293D6A">
        <w:rPr>
          <w:lang w:val="sr-Cyrl-BA"/>
        </w:rPr>
        <w:t xml:space="preserve"> о утврђивању критеријума  за одређивање потребног броја административног и </w:t>
      </w:r>
      <w:r w:rsidR="00B76D6D">
        <w:rPr>
          <w:lang w:val="sr-Cyrl-BA"/>
        </w:rPr>
        <w:t>помоћно-техн</w:t>
      </w:r>
      <w:r w:rsidR="00293D6A">
        <w:rPr>
          <w:lang w:val="sr-Cyrl-BA"/>
        </w:rPr>
        <w:t>ичког особља у судовима Републике Српске („Службени гласник Републике Српске“ број 30/18), с обзиром да судиј</w:t>
      </w:r>
      <w:r w:rsidR="007B0BFC">
        <w:rPr>
          <w:lang w:val="sr-Cyrl-BA"/>
        </w:rPr>
        <w:t>с</w:t>
      </w:r>
      <w:r w:rsidR="00293D6A">
        <w:rPr>
          <w:lang w:val="sr-Cyrl-BA"/>
        </w:rPr>
        <w:t xml:space="preserve">ки приправници-волонтери не улазе у тај омјер, односно мијењају се услови за обављање послова већ </w:t>
      </w:r>
      <w:r w:rsidR="007B0BFC">
        <w:rPr>
          <w:lang w:val="sr-Cyrl-BA"/>
        </w:rPr>
        <w:t xml:space="preserve">систематизованог радног мјеста, те слиједом горе наведеног предложене измјене тренутно не изискују додатна буџетска средства.                </w:t>
      </w:r>
    </w:p>
    <w:p w:rsidR="007B0BFC" w:rsidRDefault="007B0BFC" w:rsidP="007B72C2">
      <w:pPr>
        <w:rPr>
          <w:lang w:val="sr-Cyrl-BA"/>
        </w:rPr>
      </w:pPr>
    </w:p>
    <w:p w:rsidR="007B0BFC" w:rsidRDefault="007B0BFC" w:rsidP="007B72C2">
      <w:pPr>
        <w:rPr>
          <w:lang w:val="sr-Cyrl-BA"/>
        </w:rPr>
      </w:pPr>
    </w:p>
    <w:p w:rsidR="007B0BFC" w:rsidRDefault="007B0BFC" w:rsidP="007B72C2">
      <w:pPr>
        <w:rPr>
          <w:lang w:val="sr-Cyrl-BA"/>
        </w:rPr>
      </w:pPr>
    </w:p>
    <w:p w:rsidR="007B0BFC" w:rsidRDefault="007B0BFC" w:rsidP="007B72C2">
      <w:pPr>
        <w:rPr>
          <w:lang w:val="sr-Cyrl-BA"/>
        </w:rPr>
      </w:pPr>
    </w:p>
    <w:p w:rsidR="007B0BFC" w:rsidRDefault="007B0BFC" w:rsidP="007B72C2">
      <w:pPr>
        <w:rPr>
          <w:lang w:val="sr-Cyrl-BA"/>
        </w:rPr>
      </w:pPr>
    </w:p>
    <w:p w:rsidR="007B0BFC" w:rsidRDefault="007B0BFC" w:rsidP="007B72C2">
      <w:pPr>
        <w:rPr>
          <w:lang w:val="sr-Cyrl-BA"/>
        </w:rPr>
      </w:pPr>
      <w:r>
        <w:rPr>
          <w:lang w:val="sr-Cyrl-BA"/>
        </w:rPr>
        <w:t xml:space="preserve">                                                                                                           Предсједник суда:</w:t>
      </w:r>
    </w:p>
    <w:p w:rsidR="007B0BFC" w:rsidRDefault="007B0BFC" w:rsidP="007B72C2">
      <w:pPr>
        <w:rPr>
          <w:lang w:val="sr-Cyrl-BA"/>
        </w:rPr>
      </w:pPr>
      <w:r>
        <w:rPr>
          <w:lang w:val="sr-Cyrl-BA"/>
        </w:rPr>
        <w:t xml:space="preserve">                                                                                                           Данијела Еленков</w:t>
      </w:r>
    </w:p>
    <w:p w:rsidR="00283A2F" w:rsidRDefault="00283A2F" w:rsidP="007B72C2">
      <w:pPr>
        <w:rPr>
          <w:lang w:val="sr-Cyrl-BA"/>
        </w:rPr>
      </w:pPr>
    </w:p>
    <w:p w:rsidR="00E92047" w:rsidRPr="00DC1C4E" w:rsidRDefault="00E92047" w:rsidP="00E92047">
      <w:pPr>
        <w:rPr>
          <w:lang w:val="sr-Latn-BA"/>
        </w:rPr>
      </w:pPr>
      <w:r>
        <w:rPr>
          <w:lang w:val="sr-Cyrl-BA"/>
        </w:rPr>
        <w:t>Број: 077-0-Су-19-000-</w:t>
      </w:r>
      <w:r w:rsidR="00DC1C4E">
        <w:rPr>
          <w:lang w:val="sr-Latn-BA"/>
        </w:rPr>
        <w:t>170</w:t>
      </w:r>
    </w:p>
    <w:p w:rsidR="00E92047" w:rsidRDefault="00E92047" w:rsidP="00E92047">
      <w:pPr>
        <w:rPr>
          <w:lang w:val="sr-Cyrl-BA"/>
        </w:rPr>
      </w:pPr>
      <w:r>
        <w:rPr>
          <w:lang w:val="sr-Cyrl-BA"/>
        </w:rPr>
        <w:t>Дана, 12.03.2019.године</w:t>
      </w:r>
    </w:p>
    <w:p w:rsidR="00EB630C" w:rsidRDefault="00EB630C" w:rsidP="007B72C2">
      <w:pPr>
        <w:rPr>
          <w:lang w:val="sr-Cyrl-BA"/>
        </w:rPr>
      </w:pPr>
    </w:p>
    <w:p w:rsidR="00E84C3C" w:rsidRPr="00E84C3C" w:rsidRDefault="00E84C3C" w:rsidP="007B72C2">
      <w:pPr>
        <w:rPr>
          <w:lang w:val="sr-Cyrl-BA"/>
        </w:rPr>
      </w:pPr>
      <w:bookmarkStart w:id="0" w:name="_GoBack"/>
      <w:bookmarkEnd w:id="0"/>
    </w:p>
    <w:sectPr w:rsidR="00E84C3C" w:rsidRPr="00E84C3C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EB8"/>
    <w:rsid w:val="00070EB8"/>
    <w:rsid w:val="000E071E"/>
    <w:rsid w:val="000E4B3D"/>
    <w:rsid w:val="000F3985"/>
    <w:rsid w:val="00125B55"/>
    <w:rsid w:val="002646BA"/>
    <w:rsid w:val="00283A2F"/>
    <w:rsid w:val="00293D6A"/>
    <w:rsid w:val="002D4758"/>
    <w:rsid w:val="004709E4"/>
    <w:rsid w:val="004C1BBF"/>
    <w:rsid w:val="0050185A"/>
    <w:rsid w:val="00680B18"/>
    <w:rsid w:val="0076373F"/>
    <w:rsid w:val="007B0BFC"/>
    <w:rsid w:val="007B72C2"/>
    <w:rsid w:val="007F3044"/>
    <w:rsid w:val="0083790E"/>
    <w:rsid w:val="009B7CC0"/>
    <w:rsid w:val="00A32C31"/>
    <w:rsid w:val="00A908EC"/>
    <w:rsid w:val="00AB0E59"/>
    <w:rsid w:val="00AE01FB"/>
    <w:rsid w:val="00B76D6D"/>
    <w:rsid w:val="00BA564A"/>
    <w:rsid w:val="00C85CAF"/>
    <w:rsid w:val="00D5074A"/>
    <w:rsid w:val="00DC1C4E"/>
    <w:rsid w:val="00DC552B"/>
    <w:rsid w:val="00DC5AC2"/>
    <w:rsid w:val="00E17BF1"/>
    <w:rsid w:val="00E31B5A"/>
    <w:rsid w:val="00E377FC"/>
    <w:rsid w:val="00E84C3C"/>
    <w:rsid w:val="00E92047"/>
    <w:rsid w:val="00EB630C"/>
    <w:rsid w:val="00F34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17586"/>
  <w15:chartTrackingRefBased/>
  <w15:docId w15:val="{FF25986E-6768-430A-9A8A-E2C494627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56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6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Matijas</dc:creator>
  <cp:keywords/>
  <dc:description/>
  <cp:lastModifiedBy>Dejan Matijas</cp:lastModifiedBy>
  <cp:revision>20</cp:revision>
  <cp:lastPrinted>2019-03-13T13:44:00Z</cp:lastPrinted>
  <dcterms:created xsi:type="dcterms:W3CDTF">2019-03-11T12:19:00Z</dcterms:created>
  <dcterms:modified xsi:type="dcterms:W3CDTF">2019-03-13T14:02:00Z</dcterms:modified>
</cp:coreProperties>
</file>