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E1E12" w14:textId="77777777" w:rsidR="00BA641E" w:rsidRPr="00AD6840" w:rsidRDefault="00BA641E" w:rsidP="00BA641E">
      <w:pPr>
        <w:jc w:val="both"/>
        <w:rPr>
          <w:rFonts w:ascii="Book Antiqua" w:hAnsi="Book Antiqua"/>
          <w:b/>
          <w:bCs/>
        </w:rPr>
      </w:pPr>
      <w:r w:rsidRPr="00AD6840">
        <w:rPr>
          <w:rFonts w:ascii="Book Antiqua" w:hAnsi="Book Antiqua"/>
          <w:b/>
          <w:bCs/>
        </w:rPr>
        <w:t>BOSNA I HERCEGOVINA</w:t>
      </w:r>
    </w:p>
    <w:p w14:paraId="2C644100" w14:textId="77777777" w:rsidR="00BA641E" w:rsidRPr="00AD6840" w:rsidRDefault="00BA641E" w:rsidP="00BA641E">
      <w:pPr>
        <w:jc w:val="both"/>
        <w:rPr>
          <w:rFonts w:ascii="Book Antiqua" w:hAnsi="Book Antiqua"/>
          <w:b/>
          <w:bCs/>
        </w:rPr>
      </w:pPr>
      <w:r w:rsidRPr="00AD6840">
        <w:rPr>
          <w:rFonts w:ascii="Book Antiqua" w:hAnsi="Book Antiqua"/>
          <w:b/>
          <w:bCs/>
        </w:rPr>
        <w:t>FEDERACIJA BOSNE I HERCEGOVINE</w:t>
      </w:r>
    </w:p>
    <w:p w14:paraId="1D1E7A23" w14:textId="77777777" w:rsidR="00BA641E" w:rsidRPr="00AD6840" w:rsidRDefault="00BA641E" w:rsidP="00BA641E">
      <w:pPr>
        <w:jc w:val="both"/>
        <w:rPr>
          <w:rFonts w:ascii="Book Antiqua" w:hAnsi="Book Antiqua"/>
          <w:b/>
          <w:bCs/>
        </w:rPr>
      </w:pPr>
      <w:r w:rsidRPr="00AD6840">
        <w:rPr>
          <w:rFonts w:ascii="Book Antiqua" w:hAnsi="Book Antiqua"/>
          <w:b/>
          <w:bCs/>
        </w:rPr>
        <w:t>KANTON SARAJEVO</w:t>
      </w:r>
    </w:p>
    <w:p w14:paraId="35406217" w14:textId="77777777" w:rsidR="00BA641E" w:rsidRPr="00AD6840" w:rsidRDefault="00BA641E" w:rsidP="00BA641E">
      <w:pPr>
        <w:jc w:val="both"/>
        <w:rPr>
          <w:rFonts w:ascii="Book Antiqua" w:hAnsi="Book Antiqua"/>
          <w:b/>
          <w:bCs/>
        </w:rPr>
      </w:pPr>
      <w:r w:rsidRPr="00AD6840">
        <w:rPr>
          <w:rFonts w:ascii="Book Antiqua" w:hAnsi="Book Antiqua"/>
          <w:b/>
          <w:bCs/>
        </w:rPr>
        <w:t>KANTONALNO TUŽILAŠTVO</w:t>
      </w:r>
      <w:r w:rsidRPr="00AD6840">
        <w:rPr>
          <w:rFonts w:ascii="Book Antiqua" w:hAnsi="Book Antiqua"/>
          <w:b/>
          <w:bCs/>
        </w:rPr>
        <w:tab/>
      </w:r>
      <w:r w:rsidRPr="00AD6840">
        <w:rPr>
          <w:rFonts w:ascii="Book Antiqua" w:hAnsi="Book Antiqua"/>
          <w:b/>
          <w:bCs/>
        </w:rPr>
        <w:tab/>
      </w:r>
    </w:p>
    <w:p w14:paraId="01FFC9E0" w14:textId="77777777" w:rsidR="00BA641E" w:rsidRPr="00AD6840" w:rsidRDefault="00BA641E" w:rsidP="00BA641E">
      <w:pPr>
        <w:jc w:val="both"/>
        <w:rPr>
          <w:rFonts w:ascii="Book Antiqua" w:hAnsi="Book Antiqua"/>
          <w:b/>
          <w:bCs/>
        </w:rPr>
      </w:pPr>
      <w:r w:rsidRPr="00AD6840">
        <w:rPr>
          <w:rFonts w:ascii="Book Antiqua" w:hAnsi="Book Antiqua"/>
          <w:b/>
          <w:bCs/>
        </w:rPr>
        <w:t>KANTONA SARAJEVO</w:t>
      </w:r>
    </w:p>
    <w:p w14:paraId="4CF04EB8" w14:textId="73F487F5" w:rsidR="00BA641E" w:rsidRPr="00AD6840" w:rsidRDefault="00BA641E" w:rsidP="00BA641E">
      <w:pPr>
        <w:jc w:val="both"/>
        <w:rPr>
          <w:rFonts w:ascii="Book Antiqua" w:hAnsi="Book Antiqua"/>
          <w:b/>
          <w:bCs/>
        </w:rPr>
      </w:pPr>
      <w:r w:rsidRPr="00AD6840">
        <w:rPr>
          <w:rFonts w:ascii="Book Antiqua" w:hAnsi="Book Antiqua"/>
          <w:b/>
          <w:bCs/>
        </w:rPr>
        <w:t>Broj: A-</w:t>
      </w:r>
      <w:r w:rsidR="00AF0EEE" w:rsidRPr="00AD6840">
        <w:rPr>
          <w:rFonts w:ascii="Book Antiqua" w:hAnsi="Book Antiqua"/>
          <w:b/>
          <w:bCs/>
        </w:rPr>
        <w:t>557</w:t>
      </w:r>
      <w:r w:rsidRPr="00AD6840">
        <w:rPr>
          <w:rFonts w:ascii="Book Antiqua" w:hAnsi="Book Antiqua"/>
          <w:b/>
          <w:bCs/>
        </w:rPr>
        <w:t>/</w:t>
      </w:r>
      <w:r w:rsidR="00835AF7">
        <w:rPr>
          <w:rFonts w:ascii="Book Antiqua" w:hAnsi="Book Antiqua"/>
          <w:b/>
          <w:bCs/>
        </w:rPr>
        <w:t>20</w:t>
      </w:r>
      <w:r w:rsidR="001A0B88">
        <w:rPr>
          <w:rFonts w:ascii="Book Antiqua" w:hAnsi="Book Antiqua"/>
          <w:b/>
          <w:bCs/>
        </w:rPr>
        <w:t>-II</w:t>
      </w:r>
    </w:p>
    <w:p w14:paraId="3A08D977" w14:textId="232019C0" w:rsidR="00BA641E" w:rsidRPr="00AD6840" w:rsidRDefault="00BA641E" w:rsidP="00BA641E">
      <w:pPr>
        <w:jc w:val="both"/>
        <w:rPr>
          <w:rFonts w:ascii="Book Antiqua" w:hAnsi="Book Antiqua"/>
          <w:b/>
          <w:bCs/>
        </w:rPr>
      </w:pPr>
      <w:r w:rsidRPr="00AD6840">
        <w:rPr>
          <w:rFonts w:ascii="Book Antiqua" w:hAnsi="Book Antiqua"/>
          <w:b/>
          <w:bCs/>
        </w:rPr>
        <w:t xml:space="preserve">Sarajevo, </w:t>
      </w:r>
      <w:r w:rsidR="00AF0EEE" w:rsidRPr="00AD6840">
        <w:rPr>
          <w:rFonts w:ascii="Book Antiqua" w:hAnsi="Book Antiqua"/>
          <w:b/>
          <w:bCs/>
        </w:rPr>
        <w:t>14</w:t>
      </w:r>
      <w:r w:rsidRPr="00AD6840">
        <w:rPr>
          <w:rFonts w:ascii="Book Antiqua" w:hAnsi="Book Antiqua"/>
          <w:b/>
          <w:bCs/>
        </w:rPr>
        <w:t>.0</w:t>
      </w:r>
      <w:r w:rsidR="00AF0EEE" w:rsidRPr="00AD6840">
        <w:rPr>
          <w:rFonts w:ascii="Book Antiqua" w:hAnsi="Book Antiqua"/>
          <w:b/>
          <w:bCs/>
        </w:rPr>
        <w:t>8</w:t>
      </w:r>
      <w:r w:rsidRPr="00AD6840">
        <w:rPr>
          <w:rFonts w:ascii="Book Antiqua" w:hAnsi="Book Antiqua"/>
          <w:b/>
          <w:bCs/>
        </w:rPr>
        <w:t>.20</w:t>
      </w:r>
      <w:r w:rsidR="00AF0EEE" w:rsidRPr="00AD6840">
        <w:rPr>
          <w:rFonts w:ascii="Book Antiqua" w:hAnsi="Book Antiqua"/>
          <w:b/>
          <w:bCs/>
        </w:rPr>
        <w:t>20</w:t>
      </w:r>
      <w:r w:rsidRPr="00AD6840">
        <w:rPr>
          <w:rFonts w:ascii="Book Antiqua" w:hAnsi="Book Antiqua"/>
          <w:b/>
          <w:bCs/>
        </w:rPr>
        <w:t xml:space="preserve">. godine </w:t>
      </w:r>
    </w:p>
    <w:p w14:paraId="008B74F0" w14:textId="7173892F" w:rsidR="00BA641E" w:rsidRDefault="00BA641E" w:rsidP="00BA641E">
      <w:pPr>
        <w:jc w:val="both"/>
        <w:rPr>
          <w:rFonts w:ascii="Book Antiqua" w:hAnsi="Book Antiqua"/>
        </w:rPr>
      </w:pPr>
    </w:p>
    <w:p w14:paraId="7862B899" w14:textId="7F383604" w:rsidR="00E74364" w:rsidRPr="00AD6840" w:rsidRDefault="005E14CB" w:rsidP="00BA641E">
      <w:pPr>
        <w:jc w:val="both"/>
        <w:rPr>
          <w:rFonts w:ascii="Book Antiqua" w:hAnsi="Book Antiqua"/>
        </w:rPr>
      </w:pPr>
      <w:r w:rsidRPr="005E14CB">
        <w:rPr>
          <w:rFonts w:ascii="Book Antiqua" w:hAnsi="Book Antiqua"/>
        </w:rPr>
        <w:t xml:space="preserve">Na osnovu  člana 29. Zakona o Kantonalnom tužilaštvu Sarajevo, („Sl. novine Kantona Sarajevo“ br; 20/02, 22/02 i 30/08); Zakona o državnoj službi u Federaciji Bosne i Hercegovine, („Sl. novine F BiH“, br; 29/03, 23/04, 39/04, 54/04,68/05 i 8/06); člana 71. i člana 74. stav 5. Zakona o državnoj službi u Kantonu Sarajevu („Sl. novine Kantona Sarajevo“, br. 31/16 i 45/19), člana 73. Zakona o namještenicima u organima državne službe u Federaciji Bosne i Hercegovine, („Sl. novine F BiH“, broj 49/05); Uredbe o poslovima osnovne djelatnosti organa državne službe koju obavljaju državni službenici, uvjetima za vršenje tih poslova i ostvarivanju određenih prava iz radnih odnosa („Sl. novine F BiH“, br. 35/04, 3/06); Uredbe o dopunskim poslovima osnovne djelatnosti i poslovima pomoćne djelatnosti i kategorijama radnih mjesta, namještenika u organima državne službe u Federaciji Bosne i Hercegovine („Sl. novine F BiH“, broj: 69/05); Zakona o organizaciji organa uprave u Federaciji Bosne i Hercegovine („Sl.novine F BIH“, broj: 35/05), </w:t>
      </w:r>
      <w:bookmarkStart w:id="0" w:name="_Hlk51243793"/>
      <w:r w:rsidRPr="005E14CB">
        <w:rPr>
          <w:rFonts w:ascii="Book Antiqua" w:hAnsi="Book Antiqua"/>
        </w:rPr>
        <w:t xml:space="preserve">član 34. Uredbe o poslovima osnovne djelatnosti iz nadležnosti organa državne službe u Kantonu Sarajevo koje obavljaju državni službenici, uslovima za vršenje tih poslova i ostvarenju određenih prava iz radnog odnosa („Sl. novine Kantona Sarajevo“ br. 31/16 i 10/17),  </w:t>
      </w:r>
      <w:bookmarkEnd w:id="0"/>
      <w:r w:rsidRPr="005E14CB">
        <w:rPr>
          <w:rFonts w:ascii="Book Antiqua" w:hAnsi="Book Antiqua"/>
        </w:rPr>
        <w:t>Zakona o slobodi pristupa informacijama u FBIH („Sl.novine F BiH“ br. 32/01 i 48/11), Uputstva za provođenje Zakona o slobodi pristupa informacija u Federaciji Bosne i Hecegovine („Sl. novine F BiH“, broj: 57/01)</w:t>
      </w:r>
      <w:r w:rsidR="00EF0BCA">
        <w:rPr>
          <w:rFonts w:ascii="Book Antiqua" w:hAnsi="Book Antiqua"/>
        </w:rPr>
        <w:t xml:space="preserve">, </w:t>
      </w:r>
      <w:r w:rsidRPr="005E14CB">
        <w:rPr>
          <w:rFonts w:ascii="Book Antiqua" w:hAnsi="Book Antiqua"/>
        </w:rPr>
        <w:t>Kriterija za određivanje potrebnog broja uposlenika u Tužilaštvima, VSTV-a, br. 06-09-1784/2012 od 08.05.2012. godine,</w:t>
      </w:r>
      <w:r w:rsidR="00EF0BCA">
        <w:rPr>
          <w:rFonts w:ascii="Book Antiqua" w:hAnsi="Book Antiqua"/>
        </w:rPr>
        <w:t xml:space="preserve"> </w:t>
      </w:r>
      <w:r w:rsidR="00EF0BCA" w:rsidRPr="00EF0BCA">
        <w:rPr>
          <w:rFonts w:ascii="Book Antiqua" w:hAnsi="Book Antiqua"/>
        </w:rPr>
        <w:t xml:space="preserve">Pravilnika o unutrašnjoj organizaciji Kantonalnog tužilaštva Kantona Sarajevo A-20/16 i Izmjena i dopuna Pravilnika o unutrašnjoj organizaciji Kantonalnog tužilaštva Kantona Sarajevo A-35/19; </w:t>
      </w:r>
      <w:r w:rsidRPr="005E14CB">
        <w:rPr>
          <w:rFonts w:ascii="Book Antiqua" w:hAnsi="Book Antiqua"/>
        </w:rPr>
        <w:t xml:space="preserve"> donosim;</w:t>
      </w:r>
    </w:p>
    <w:p w14:paraId="0111D257" w14:textId="1FFBEF1A" w:rsidR="00BA641E" w:rsidRPr="00AD6840" w:rsidRDefault="005E14CB" w:rsidP="00BA641E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</w:p>
    <w:p w14:paraId="23BEFB19" w14:textId="77777777" w:rsidR="00BA641E" w:rsidRPr="00AD6840" w:rsidRDefault="00BA641E" w:rsidP="00BA641E">
      <w:pPr>
        <w:jc w:val="both"/>
        <w:rPr>
          <w:rFonts w:ascii="Book Antiqua" w:hAnsi="Book Antiqua"/>
        </w:rPr>
      </w:pPr>
    </w:p>
    <w:p w14:paraId="70B3A27D" w14:textId="77777777" w:rsidR="00BA641E" w:rsidRPr="00AD6840" w:rsidRDefault="00BA641E" w:rsidP="00BA641E">
      <w:pPr>
        <w:jc w:val="center"/>
        <w:rPr>
          <w:rFonts w:ascii="Book Antiqua" w:hAnsi="Book Antiqua"/>
        </w:rPr>
      </w:pPr>
    </w:p>
    <w:p w14:paraId="366D9401" w14:textId="547B78C2" w:rsidR="00BA641E" w:rsidRPr="00AD6840" w:rsidRDefault="005E14CB" w:rsidP="00BA641E">
      <w:pPr>
        <w:jc w:val="center"/>
        <w:rPr>
          <w:rFonts w:ascii="Book Antiqua" w:hAnsi="Book Antiqua"/>
          <w:b/>
          <w:bCs/>
        </w:rPr>
      </w:pPr>
      <w:r>
        <w:rPr>
          <w:rFonts w:ascii="Book Antiqua" w:hAnsi="Book Antiqua"/>
          <w:b/>
          <w:bCs/>
        </w:rPr>
        <w:t xml:space="preserve"> </w:t>
      </w:r>
      <w:r w:rsidR="00BA641E" w:rsidRPr="00AD6840">
        <w:rPr>
          <w:rFonts w:ascii="Book Antiqua" w:hAnsi="Book Antiqua"/>
          <w:b/>
          <w:bCs/>
        </w:rPr>
        <w:t xml:space="preserve"> IZMJEN</w:t>
      </w:r>
      <w:r>
        <w:rPr>
          <w:rFonts w:ascii="Book Antiqua" w:hAnsi="Book Antiqua"/>
          <w:b/>
          <w:bCs/>
        </w:rPr>
        <w:t>E</w:t>
      </w:r>
      <w:r w:rsidR="00BA641E" w:rsidRPr="00AD6840">
        <w:rPr>
          <w:rFonts w:ascii="Book Antiqua" w:hAnsi="Book Antiqua"/>
          <w:b/>
          <w:bCs/>
        </w:rPr>
        <w:t xml:space="preserve"> I DOPUN</w:t>
      </w:r>
      <w:r>
        <w:rPr>
          <w:rFonts w:ascii="Book Antiqua" w:hAnsi="Book Antiqua"/>
          <w:b/>
          <w:bCs/>
        </w:rPr>
        <w:t>E</w:t>
      </w:r>
    </w:p>
    <w:p w14:paraId="24D3AC87" w14:textId="77777777" w:rsidR="00BA641E" w:rsidRPr="00AD6840" w:rsidRDefault="00BA641E" w:rsidP="00BA641E">
      <w:pPr>
        <w:spacing w:after="120"/>
        <w:jc w:val="center"/>
        <w:outlineLvl w:val="1"/>
        <w:rPr>
          <w:rFonts w:ascii="Book Antiqua" w:hAnsi="Book Antiqua"/>
          <w:b/>
          <w:bCs/>
        </w:rPr>
      </w:pPr>
      <w:r w:rsidRPr="00AD6840">
        <w:rPr>
          <w:rFonts w:ascii="Book Antiqua" w:hAnsi="Book Antiqua"/>
          <w:b/>
          <w:bCs/>
        </w:rPr>
        <w:t>PRAVILNIKA</w:t>
      </w:r>
    </w:p>
    <w:p w14:paraId="5FD54840" w14:textId="0710AD01" w:rsidR="00BA641E" w:rsidRDefault="00BA641E" w:rsidP="00AD6840">
      <w:pPr>
        <w:spacing w:after="120"/>
        <w:jc w:val="center"/>
        <w:outlineLvl w:val="1"/>
        <w:rPr>
          <w:rFonts w:ascii="Book Antiqua" w:hAnsi="Book Antiqua"/>
          <w:b/>
          <w:bCs/>
        </w:rPr>
      </w:pPr>
      <w:r w:rsidRPr="00AD6840">
        <w:rPr>
          <w:rFonts w:ascii="Book Antiqua" w:hAnsi="Book Antiqua"/>
          <w:b/>
          <w:bCs/>
        </w:rPr>
        <w:t>O UNUTRAŠNJOJ ORGANIZACIJI KANTONALNOG TUŽILAŠTVA KANTONA SARAJEVO</w:t>
      </w:r>
    </w:p>
    <w:p w14:paraId="25C9C187" w14:textId="29F9FC12" w:rsidR="005530AB" w:rsidRPr="005530AB" w:rsidRDefault="005530AB" w:rsidP="005530AB">
      <w:pPr>
        <w:pStyle w:val="ListParagraph"/>
        <w:numPr>
          <w:ilvl w:val="0"/>
          <w:numId w:val="12"/>
        </w:numPr>
        <w:spacing w:after="120"/>
        <w:jc w:val="center"/>
        <w:outlineLvl w:val="1"/>
        <w:rPr>
          <w:rFonts w:ascii="Book Antiqua" w:hAnsi="Book Antiqua"/>
          <w:b/>
          <w:bCs/>
        </w:rPr>
      </w:pPr>
      <w:r w:rsidRPr="005530AB">
        <w:rPr>
          <w:rFonts w:ascii="Book Antiqua" w:hAnsi="Book Antiqua"/>
          <w:b/>
          <w:bCs/>
          <w:u w:val="single"/>
        </w:rPr>
        <w:t>Radni materijal za VSTV BIH sa obrazloženjem</w:t>
      </w:r>
      <w:r>
        <w:rPr>
          <w:rFonts w:ascii="Book Antiqua" w:hAnsi="Book Antiqua"/>
          <w:b/>
          <w:bCs/>
        </w:rPr>
        <w:t xml:space="preserve"> - </w:t>
      </w:r>
    </w:p>
    <w:p w14:paraId="1441B08B" w14:textId="40A407D5" w:rsidR="00BA641E" w:rsidRDefault="00BA641E" w:rsidP="00BA641E">
      <w:pPr>
        <w:jc w:val="both"/>
        <w:rPr>
          <w:rFonts w:ascii="Book Antiqua" w:hAnsi="Book Antiqua"/>
        </w:rPr>
      </w:pPr>
    </w:p>
    <w:p w14:paraId="6FCD4BA5" w14:textId="4954B44D" w:rsidR="005E14CB" w:rsidRPr="005E14CB" w:rsidRDefault="005E14CB" w:rsidP="005E14CB">
      <w:pPr>
        <w:jc w:val="center"/>
        <w:rPr>
          <w:rFonts w:ascii="Book Antiqua" w:hAnsi="Book Antiqua"/>
          <w:b/>
          <w:bCs/>
        </w:rPr>
      </w:pPr>
      <w:r w:rsidRPr="005E14CB">
        <w:rPr>
          <w:rFonts w:ascii="Book Antiqua" w:hAnsi="Book Antiqua"/>
          <w:b/>
          <w:bCs/>
        </w:rPr>
        <w:t>Član I</w:t>
      </w:r>
    </w:p>
    <w:p w14:paraId="5D42A596" w14:textId="2F9C6099" w:rsidR="005E14CB" w:rsidRDefault="005E14CB" w:rsidP="00BA641E">
      <w:pPr>
        <w:jc w:val="both"/>
        <w:rPr>
          <w:rFonts w:ascii="Book Antiqua" w:hAnsi="Book Antiqua"/>
        </w:rPr>
      </w:pPr>
    </w:p>
    <w:p w14:paraId="47FB5ACD" w14:textId="3408E172" w:rsidR="005E14CB" w:rsidRDefault="005E14CB" w:rsidP="005E14CB">
      <w:pPr>
        <w:ind w:firstLine="360"/>
        <w:jc w:val="both"/>
        <w:rPr>
          <w:rFonts w:ascii="Book Antiqua" w:hAnsi="Book Antiqua"/>
        </w:rPr>
      </w:pPr>
      <w:bookmarkStart w:id="1" w:name="_Hlk50645705"/>
      <w:r w:rsidRPr="00AD6840">
        <w:rPr>
          <w:rFonts w:ascii="Book Antiqua" w:hAnsi="Book Antiqua"/>
        </w:rPr>
        <w:t>Član 51. Pravilnika o unutrašnjoj organizaciji Kantonalnog tužilaštva Kantona Sarajevo A-20/16 i Izmjena i dopuna Pravilnika o unutrašnjoj organizaciji Kantonalnog tužilaštva Kantona Sarajevo</w:t>
      </w:r>
      <w:r>
        <w:rPr>
          <w:rFonts w:ascii="Book Antiqua" w:hAnsi="Book Antiqua"/>
        </w:rPr>
        <w:t xml:space="preserve"> </w:t>
      </w:r>
      <w:r w:rsidRPr="00AD6840">
        <w:rPr>
          <w:rFonts w:ascii="Book Antiqua" w:hAnsi="Book Antiqua"/>
        </w:rPr>
        <w:t>A-</w:t>
      </w:r>
      <w:r>
        <w:rPr>
          <w:rFonts w:ascii="Book Antiqua" w:hAnsi="Book Antiqua"/>
        </w:rPr>
        <w:t>35/19</w:t>
      </w:r>
      <w:r w:rsidRPr="00AD6840">
        <w:rPr>
          <w:rFonts w:ascii="Book Antiqua" w:hAnsi="Book Antiqua"/>
        </w:rPr>
        <w:t xml:space="preserve">; </w:t>
      </w:r>
      <w:bookmarkEnd w:id="1"/>
      <w:r w:rsidRPr="00AD6840">
        <w:rPr>
          <w:rFonts w:ascii="Book Antiqua" w:hAnsi="Book Antiqua"/>
        </w:rPr>
        <w:t>mijenja se i sada glasi</w:t>
      </w:r>
      <w:r>
        <w:rPr>
          <w:rFonts w:ascii="Book Antiqua" w:hAnsi="Book Antiqua"/>
        </w:rPr>
        <w:t>:</w:t>
      </w:r>
    </w:p>
    <w:p w14:paraId="0CF760EE" w14:textId="77777777" w:rsidR="005E14CB" w:rsidRDefault="005E14CB" w:rsidP="00BA641E">
      <w:pPr>
        <w:jc w:val="both"/>
        <w:rPr>
          <w:rFonts w:ascii="Book Antiqua" w:hAnsi="Book Antiqua"/>
        </w:rPr>
      </w:pPr>
    </w:p>
    <w:p w14:paraId="1D21F91C" w14:textId="77777777" w:rsidR="005E14CB" w:rsidRPr="00D35C42" w:rsidRDefault="005E14CB" w:rsidP="005E14CB">
      <w:pPr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b/>
          <w:szCs w:val="24"/>
          <w:lang w:eastAsia="bs-Latn-BA"/>
        </w:rPr>
        <w:lastRenderedPageBreak/>
        <w:t xml:space="preserve">ŠEF </w:t>
      </w:r>
      <w:r>
        <w:rPr>
          <w:rFonts w:ascii="Book Antiqua" w:hAnsi="Book Antiqua" w:cs="Arial"/>
          <w:b/>
          <w:szCs w:val="24"/>
          <w:lang w:eastAsia="bs-Latn-BA"/>
        </w:rPr>
        <w:t>ODJELA ZA REGISTAR</w:t>
      </w:r>
      <w:r w:rsidRPr="005A1525">
        <w:rPr>
          <w:rFonts w:ascii="Book Antiqua" w:hAnsi="Book Antiqua" w:cs="Arial"/>
          <w:b/>
          <w:szCs w:val="24"/>
          <w:lang w:eastAsia="bs-Latn-BA"/>
        </w:rPr>
        <w:t xml:space="preserve">, ARHIVU, PRIJEM I OTPREMU POŠTE  - </w:t>
      </w:r>
      <w:r>
        <w:rPr>
          <w:rFonts w:ascii="Book Antiqua" w:hAnsi="Book Antiqua" w:cs="Arial"/>
          <w:b/>
          <w:szCs w:val="24"/>
          <w:lang w:eastAsia="bs-Latn-BA"/>
        </w:rPr>
        <w:t xml:space="preserve">ŠEF </w:t>
      </w:r>
      <w:r w:rsidRPr="005A1525">
        <w:rPr>
          <w:rFonts w:ascii="Book Antiqua" w:hAnsi="Book Antiqua" w:cs="Arial"/>
          <w:b/>
          <w:szCs w:val="24"/>
          <w:lang w:eastAsia="bs-Latn-BA"/>
        </w:rPr>
        <w:t>PISARN</w:t>
      </w:r>
      <w:r>
        <w:rPr>
          <w:rFonts w:ascii="Book Antiqua" w:hAnsi="Book Antiqua" w:cs="Arial"/>
          <w:b/>
          <w:szCs w:val="24"/>
          <w:lang w:eastAsia="bs-Latn-BA"/>
        </w:rPr>
        <w:t xml:space="preserve">E </w:t>
      </w:r>
    </w:p>
    <w:p w14:paraId="3B5E64EA" w14:textId="77777777" w:rsidR="005E14CB" w:rsidRDefault="005E14CB" w:rsidP="005E14CB">
      <w:pPr>
        <w:ind w:right="-288"/>
        <w:rPr>
          <w:rFonts w:ascii="Book Antiqua" w:hAnsi="Book Antiqua" w:cs="Arial"/>
          <w:b/>
          <w:bCs/>
          <w:i/>
          <w:szCs w:val="24"/>
        </w:rPr>
      </w:pPr>
    </w:p>
    <w:p w14:paraId="2F523243" w14:textId="77777777" w:rsidR="005E14CB" w:rsidRPr="00D35C42" w:rsidRDefault="005E14CB" w:rsidP="005E14CB">
      <w:pPr>
        <w:ind w:right="-288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Šef Odjela za registar, arhivu, prijem i otpremu pošte obavlja sljedeće poslove i zadatke:</w:t>
      </w:r>
    </w:p>
    <w:p w14:paraId="7F5EF23A" w14:textId="77777777" w:rsidR="005E14CB" w:rsidRPr="00D35C42" w:rsidRDefault="005E14CB" w:rsidP="005E14CB">
      <w:pPr>
        <w:ind w:right="-288"/>
        <w:rPr>
          <w:rFonts w:ascii="Book Antiqua" w:hAnsi="Book Antiqua" w:cs="Arial"/>
          <w:szCs w:val="24"/>
          <w:lang w:eastAsia="bs-Latn-BA"/>
        </w:rPr>
      </w:pPr>
    </w:p>
    <w:p w14:paraId="787F9C9E" w14:textId="77777777" w:rsidR="005E14CB" w:rsidRPr="000C5799" w:rsidRDefault="005E14CB" w:rsidP="005E14CB">
      <w:pPr>
        <w:numPr>
          <w:ilvl w:val="0"/>
          <w:numId w:val="2"/>
        </w:numPr>
        <w:jc w:val="both"/>
        <w:rPr>
          <w:rFonts w:ascii="Book Antiqua" w:hAnsi="Book Antiqua" w:cs="Arial"/>
          <w:szCs w:val="24"/>
        </w:rPr>
      </w:pPr>
      <w:r w:rsidRPr="000C5799">
        <w:rPr>
          <w:rFonts w:ascii="Book Antiqua" w:hAnsi="Book Antiqua" w:cs="Arial"/>
          <w:szCs w:val="24"/>
        </w:rPr>
        <w:t>Rukovodi radom odjela  i organizuje poslove i zadatke iz nadležnosti Odjela ,</w:t>
      </w:r>
    </w:p>
    <w:p w14:paraId="52A85BD9" w14:textId="77777777" w:rsidR="005E14CB" w:rsidRPr="000C5799" w:rsidRDefault="005E14CB" w:rsidP="005E14CB">
      <w:pPr>
        <w:numPr>
          <w:ilvl w:val="0"/>
          <w:numId w:val="2"/>
        </w:numPr>
        <w:jc w:val="both"/>
        <w:rPr>
          <w:rFonts w:ascii="Book Antiqua" w:hAnsi="Book Antiqua" w:cs="Arial"/>
          <w:szCs w:val="24"/>
        </w:rPr>
      </w:pPr>
      <w:r w:rsidRPr="000C5799">
        <w:rPr>
          <w:rFonts w:ascii="Book Antiqua" w:hAnsi="Book Antiqua" w:cs="Arial"/>
          <w:szCs w:val="24"/>
        </w:rPr>
        <w:t xml:space="preserve">Koordinira i kontroliše poslove i zadatke u oblasti </w:t>
      </w:r>
      <w:r>
        <w:rPr>
          <w:rFonts w:ascii="Book Antiqua" w:hAnsi="Book Antiqua" w:cs="Arial"/>
          <w:szCs w:val="24"/>
        </w:rPr>
        <w:t xml:space="preserve">Odjela u skladu sa Zakonom, podzakonskim aktima i drugim unutrašnjim propisima; </w:t>
      </w:r>
    </w:p>
    <w:p w14:paraId="1FD876D1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 xml:space="preserve">Neposredno organizuje i odgovara za rad u pisarnici u skladu sa internim aktima i  drugim odgovarajućim propisima, koji se odnose na kancelarijsko poslovanje i arhiviranje, </w:t>
      </w:r>
    </w:p>
    <w:p w14:paraId="4E52E161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Raspoređuje poslove na državne službenike i namještenike i daje bliže upute o načinu vršenja tih poslova,</w:t>
      </w:r>
    </w:p>
    <w:p w14:paraId="5C9D1B95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 xml:space="preserve">Vrši kontrolu pismena i spisa koji se primaju u Tužilaštvo i otpremaju iz Tužilaštva,     </w:t>
      </w:r>
    </w:p>
    <w:p w14:paraId="1237F8B3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Kontroliše izvršavanja svih poslova i zadataka iz nadležnosti organizacione jedinice u cilju njihovog blagovremenog, kvalitetnog  i zakonitog  obavljanja,</w:t>
      </w:r>
    </w:p>
    <w:p w14:paraId="084CAF24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Redovno kontroliše rad na poslovima prijema i otpreme pošte,</w:t>
      </w:r>
    </w:p>
    <w:p w14:paraId="00E7AFD4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Nadzire upotrebu pečata,</w:t>
      </w:r>
    </w:p>
    <w:p w14:paraId="535110E3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 xml:space="preserve">Unosi sve vrste dokumenata  pristigle za uneseni predmet u TCMS, </w:t>
      </w:r>
    </w:p>
    <w:p w14:paraId="6801A922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Koordinira radom tužilačke pisarnice,</w:t>
      </w:r>
    </w:p>
    <w:p w14:paraId="22C26C66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Prikupljanje, sređivanje i obrada podatke za tužilačku upravu i Glavnog tužioca,</w:t>
      </w:r>
    </w:p>
    <w:p w14:paraId="17C53FE0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Vrši prijem i raspored, te nadzire otpremu pošte i vođenje odgovarajućih upisnika i knjiga, odnosno registara,</w:t>
      </w:r>
    </w:p>
    <w:p w14:paraId="05303E68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Sačinjava raspored dežura,</w:t>
      </w:r>
    </w:p>
    <w:p w14:paraId="26D6E0F1" w14:textId="77777777" w:rsidR="005E14CB" w:rsidRPr="00D35C42" w:rsidRDefault="005E14CB" w:rsidP="005E14CB">
      <w:pPr>
        <w:numPr>
          <w:ilvl w:val="0"/>
          <w:numId w:val="2"/>
        </w:numPr>
        <w:ind w:right="-288"/>
        <w:contextualSpacing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Učestvuje u pripremi i izradi analitičkih, informativnih i drugih materijala u okviru propisane metodologije (tipskih mjesečnih, tromjesečnih, polugodišnjih, godišnjih i drugih izvještaja o radu tužilaštva),</w:t>
      </w:r>
    </w:p>
    <w:p w14:paraId="1C804A21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Izrađuje potrebne izvještaje o radu zaposlenih u tužilačkoj pisarnici,</w:t>
      </w:r>
    </w:p>
    <w:p w14:paraId="00A89FE5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Vrši prikupljanje, sređivanje, evidentiranje, kontrolu, mjerenje i obradu podataka prema metodološkom i drugim uputstvima, te obrađuje potrebne statističke izvještaje o kretanju tužilačkih predmeta (mjesečne, periodične i godišnje), te vrši analize i dostavlja informacije Glavnom tužiocu i Sekretaru,</w:t>
      </w:r>
    </w:p>
    <w:p w14:paraId="600AC7BE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 xml:space="preserve">Odlaže spise u priručnu arhivu i stara se o tim spisima, </w:t>
      </w:r>
    </w:p>
    <w:p w14:paraId="189D9CAB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 xml:space="preserve">Vrši nadzor na poslovima arhiviranja u tužilaštvu, </w:t>
      </w:r>
    </w:p>
    <w:p w14:paraId="7190067D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Organizira poslove na selekciji arhivske gradje, o izdvajanju i izlučivanju bezvrijednog registraturnog materijala iz arhive tužilaštva, u skladu sa arhivskim propisima,</w:t>
      </w:r>
    </w:p>
    <w:p w14:paraId="3D55D65B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Brine se o blagovremenom obezbjeđenju odgovarajućih obrazaca, registara, knjiga, kancelarijskog materijala za potrebe pisarnice, putem uposlenika u čiji djelokrug spada nabavka materijala,</w:t>
      </w:r>
    </w:p>
    <w:p w14:paraId="210D3F19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Priprema spise za pretres i posebno vodi evidenciju pritvorskih predmeta i predmeta u pogledu krivičnih djela protiv čovječnosti i međunarodnog prava kao i obavlja ostale srodne poslove po nalogu Glavnog kantonalnog tužioca i Sekretara.</w:t>
      </w:r>
    </w:p>
    <w:p w14:paraId="143A53FD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lastRenderedPageBreak/>
        <w:t>Svakodnevno kontroliše zavođenje predmeta u dostavnu knjigu, dostavljanje tužiocima, primanje predmeta od tužioca i davanje spisa na razvođenje kroz upisnik,    </w:t>
      </w:r>
    </w:p>
    <w:p w14:paraId="1CB4C357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Kao korisnik Sistema TCMS-a, obavezan je da postupa prema pravilima propisanim u Pravilniku TCMS,</w:t>
      </w:r>
    </w:p>
    <w:p w14:paraId="5DB69D72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Pruža usmena obavještenja strankama o kretanju predmeta kao i upućuje stranke tužiocu koji radi na predmetu u skladu sa Zakonom i Pravilnikom o unutrašnjem poslovanju,</w:t>
      </w:r>
    </w:p>
    <w:p w14:paraId="41C30B23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 xml:space="preserve">Redovno usmeno ili pismeno upoznaje rukovodioca osnovne organizacione jedinice u čijem sastavu se nalazi unutrašnja organizaciona jedinica o stanju vršenja poslova i svoje nadležnosti, problemima koji postoje u vršenju tih poslova i predlaže mjere za njihovo rješavanje, </w:t>
      </w:r>
    </w:p>
    <w:p w14:paraId="728F06B1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>Postupa po nalozima rukovodioca osnovne organizacione jedinice i vrši najsloženije poslove iz nadležnosti jedinice kojom rukovodi u smislu Zakona o državnoj službi,</w:t>
      </w:r>
    </w:p>
    <w:p w14:paraId="7400B15A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 xml:space="preserve">Dozvoljava uvid ili kopiranje spisa strankama ili građanima na osnovu pravosnažnog rješenja donesenog na osnovu Zakona o slobodi pristupa informacijama ili po nalogu rukovodilaca,  </w:t>
      </w:r>
    </w:p>
    <w:p w14:paraId="59A0D00A" w14:textId="77777777" w:rsidR="005E14CB" w:rsidRPr="00D35C42" w:rsidRDefault="005E14CB" w:rsidP="005E14CB">
      <w:pPr>
        <w:numPr>
          <w:ilvl w:val="0"/>
          <w:numId w:val="2"/>
        </w:numPr>
        <w:ind w:right="-288"/>
        <w:jc w:val="both"/>
        <w:rPr>
          <w:rFonts w:ascii="Book Antiqua" w:hAnsi="Book Antiqua" w:cs="Arial"/>
          <w:szCs w:val="24"/>
          <w:lang w:eastAsia="bs-Latn-BA"/>
        </w:rPr>
      </w:pPr>
      <w:r w:rsidRPr="00D35C42">
        <w:rPr>
          <w:rFonts w:ascii="Book Antiqua" w:hAnsi="Book Antiqua" w:cs="Arial"/>
          <w:szCs w:val="24"/>
          <w:lang w:eastAsia="bs-Latn-BA"/>
        </w:rPr>
        <w:t xml:space="preserve">Obavlja i druge poslove po nalogu Glavnog kantonalnog tužioca i Sekretara tužilaštva. </w:t>
      </w:r>
    </w:p>
    <w:p w14:paraId="095A03B3" w14:textId="77777777" w:rsidR="005E14CB" w:rsidRPr="00D35C42" w:rsidRDefault="005E14CB" w:rsidP="005E14CB">
      <w:pPr>
        <w:ind w:right="-288"/>
        <w:jc w:val="both"/>
        <w:rPr>
          <w:rFonts w:ascii="Book Antiqua" w:hAnsi="Book Antiqua" w:cs="Arial"/>
          <w:szCs w:val="24"/>
          <w:lang w:eastAsia="bs-Latn-BA"/>
        </w:rPr>
      </w:pPr>
    </w:p>
    <w:p w14:paraId="5D4CAB5D" w14:textId="77777777" w:rsidR="005E14CB" w:rsidRPr="00D35C42" w:rsidRDefault="005E14CB" w:rsidP="005E14CB">
      <w:pPr>
        <w:ind w:right="-288"/>
        <w:rPr>
          <w:rFonts w:ascii="Book Antiqua" w:hAnsi="Book Antiqua" w:cs="Arial"/>
          <w:b/>
          <w:szCs w:val="24"/>
          <w:lang w:eastAsia="bs-Latn-BA"/>
        </w:rPr>
      </w:pPr>
      <w:r w:rsidRPr="00D35C42">
        <w:rPr>
          <w:rFonts w:ascii="Book Antiqua" w:hAnsi="Book Antiqua" w:cs="Arial"/>
          <w:b/>
          <w:szCs w:val="24"/>
          <w:lang w:eastAsia="bs-Latn-BA"/>
        </w:rPr>
        <w:t>Uslovi za obavljanje poslova:</w:t>
      </w:r>
    </w:p>
    <w:p w14:paraId="6156F79C" w14:textId="77777777" w:rsidR="005E14CB" w:rsidRPr="00D35C42" w:rsidRDefault="005E14CB" w:rsidP="005E14CB">
      <w:pPr>
        <w:ind w:right="-288"/>
        <w:rPr>
          <w:rFonts w:ascii="Book Antiqua" w:hAnsi="Book Antiqua" w:cs="Arial"/>
          <w:szCs w:val="24"/>
          <w:lang w:eastAsia="bs-Latn-BA"/>
        </w:rPr>
      </w:pPr>
    </w:p>
    <w:p w14:paraId="6065F9EE" w14:textId="77777777" w:rsidR="005E14CB" w:rsidRPr="00D35C42" w:rsidRDefault="005E14CB" w:rsidP="005E14CB">
      <w:pPr>
        <w:ind w:right="-288"/>
        <w:rPr>
          <w:rFonts w:ascii="Book Antiqua" w:hAnsi="Book Antiqua" w:cs="Arial"/>
          <w:bCs/>
          <w:szCs w:val="24"/>
          <w:lang w:eastAsia="bs-Latn-BA"/>
        </w:rPr>
      </w:pPr>
      <w:r w:rsidRPr="00D35C42">
        <w:rPr>
          <w:rFonts w:ascii="Book Antiqua" w:hAnsi="Book Antiqua" w:cs="Arial"/>
          <w:bCs/>
          <w:szCs w:val="24"/>
          <w:lang w:eastAsia="bs-Latn-BA"/>
        </w:rPr>
        <w:t xml:space="preserve">-  VSS, VII stepen, Pravni fakultet ili visoko obrazovanje stečeno po Bolonjskom </w:t>
      </w:r>
      <w:r w:rsidRPr="00D35C42">
        <w:rPr>
          <w:rFonts w:ascii="Book Antiqua" w:hAnsi="Book Antiqua" w:cs="Arial"/>
          <w:bCs/>
          <w:szCs w:val="24"/>
          <w:lang w:eastAsia="bs-Latn-BA"/>
        </w:rPr>
        <w:tab/>
        <w:t>sistemu studiranja sa najmanje 240 ECTS bodova</w:t>
      </w:r>
    </w:p>
    <w:p w14:paraId="43320CA2" w14:textId="77777777" w:rsidR="005E14CB" w:rsidRPr="00D35C42" w:rsidRDefault="005E14CB" w:rsidP="005E14CB">
      <w:pPr>
        <w:numPr>
          <w:ilvl w:val="0"/>
          <w:numId w:val="2"/>
        </w:numPr>
        <w:ind w:right="-288"/>
        <w:rPr>
          <w:rFonts w:ascii="Book Antiqua" w:hAnsi="Book Antiqua" w:cs="Arial"/>
          <w:bCs/>
          <w:szCs w:val="24"/>
          <w:lang w:eastAsia="bs-Latn-BA"/>
        </w:rPr>
      </w:pPr>
      <w:r>
        <w:rPr>
          <w:rFonts w:ascii="Book Antiqua" w:hAnsi="Book Antiqua" w:cs="Arial"/>
          <w:bCs/>
          <w:szCs w:val="24"/>
          <w:lang w:eastAsia="bs-Latn-BA"/>
        </w:rPr>
        <w:t>4</w:t>
      </w:r>
      <w:r w:rsidRPr="00D35C42">
        <w:rPr>
          <w:rFonts w:ascii="Book Antiqua" w:hAnsi="Book Antiqua" w:cs="Arial"/>
          <w:bCs/>
          <w:szCs w:val="24"/>
          <w:lang w:eastAsia="bs-Latn-BA"/>
        </w:rPr>
        <w:t xml:space="preserve"> ( </w:t>
      </w:r>
      <w:r>
        <w:rPr>
          <w:rFonts w:ascii="Book Antiqua" w:hAnsi="Book Antiqua" w:cs="Arial"/>
          <w:bCs/>
          <w:szCs w:val="24"/>
          <w:lang w:eastAsia="bs-Latn-BA"/>
        </w:rPr>
        <w:t>četiri</w:t>
      </w:r>
      <w:r w:rsidRPr="00D35C42">
        <w:rPr>
          <w:rFonts w:ascii="Book Antiqua" w:hAnsi="Book Antiqua" w:cs="Arial"/>
          <w:bCs/>
          <w:szCs w:val="24"/>
          <w:lang w:eastAsia="bs-Latn-BA"/>
        </w:rPr>
        <w:t xml:space="preserve"> ) godine radnog staža</w:t>
      </w:r>
    </w:p>
    <w:p w14:paraId="721B6F47" w14:textId="77777777" w:rsidR="005E14CB" w:rsidRPr="00D35C42" w:rsidRDefault="005E14CB" w:rsidP="005E14CB">
      <w:pPr>
        <w:numPr>
          <w:ilvl w:val="0"/>
          <w:numId w:val="2"/>
        </w:numPr>
        <w:ind w:right="-288"/>
        <w:rPr>
          <w:rFonts w:ascii="Book Antiqua" w:hAnsi="Book Antiqua" w:cs="Arial"/>
          <w:bCs/>
          <w:szCs w:val="24"/>
          <w:lang w:eastAsia="bs-Latn-BA"/>
        </w:rPr>
      </w:pPr>
      <w:r w:rsidRPr="00D35C42">
        <w:rPr>
          <w:rFonts w:ascii="Book Antiqua" w:hAnsi="Book Antiqua" w:cs="Arial"/>
          <w:bCs/>
          <w:szCs w:val="24"/>
          <w:lang w:eastAsia="bs-Latn-BA"/>
        </w:rPr>
        <w:t>Položen stručni ispit</w:t>
      </w:r>
    </w:p>
    <w:p w14:paraId="2188DB20" w14:textId="77777777" w:rsidR="005E14CB" w:rsidRPr="00D35C42" w:rsidRDefault="005E14CB" w:rsidP="005E14CB">
      <w:pPr>
        <w:numPr>
          <w:ilvl w:val="0"/>
          <w:numId w:val="2"/>
        </w:numPr>
        <w:ind w:right="-288"/>
        <w:rPr>
          <w:rFonts w:ascii="Book Antiqua" w:hAnsi="Book Antiqua" w:cs="Arial"/>
          <w:bCs/>
          <w:szCs w:val="24"/>
          <w:lang w:eastAsia="bs-Latn-BA"/>
        </w:rPr>
      </w:pPr>
      <w:r w:rsidRPr="00D35C42">
        <w:rPr>
          <w:rFonts w:ascii="Book Antiqua" w:hAnsi="Book Antiqua" w:cs="Arial"/>
          <w:bCs/>
          <w:szCs w:val="24"/>
          <w:lang w:eastAsia="bs-Latn-BA"/>
        </w:rPr>
        <w:t>Poznavanje rada na računaru</w:t>
      </w:r>
    </w:p>
    <w:p w14:paraId="1A4B167F" w14:textId="77777777" w:rsidR="005E14CB" w:rsidRPr="00D35C42" w:rsidRDefault="005E14CB" w:rsidP="005E14CB">
      <w:pPr>
        <w:ind w:right="-288"/>
        <w:rPr>
          <w:rFonts w:ascii="Book Antiqua" w:hAnsi="Book Antiqua" w:cs="Arial"/>
          <w:bCs/>
          <w:szCs w:val="24"/>
          <w:lang w:eastAsia="bs-Latn-BA"/>
        </w:rPr>
      </w:pPr>
      <w:r w:rsidRPr="00D35C42">
        <w:rPr>
          <w:rFonts w:ascii="Book Antiqua" w:hAnsi="Book Antiqua" w:cs="Arial"/>
          <w:bCs/>
          <w:szCs w:val="24"/>
          <w:lang w:eastAsia="bs-Latn-BA"/>
        </w:rPr>
        <w:br w:type="textWrapping" w:clear="all"/>
      </w:r>
      <w:r w:rsidRPr="00D35C42">
        <w:rPr>
          <w:rFonts w:ascii="Book Antiqua" w:hAnsi="Book Antiqua" w:cs="Arial"/>
          <w:b/>
          <w:bCs/>
          <w:szCs w:val="24"/>
          <w:lang w:eastAsia="bs-Latn-BA"/>
        </w:rPr>
        <w:t>Vrsta djelatnosti</w:t>
      </w:r>
      <w:r w:rsidRPr="00D35C42">
        <w:rPr>
          <w:rFonts w:ascii="Book Antiqua" w:hAnsi="Book Antiqua" w:cs="Arial"/>
          <w:bCs/>
          <w:szCs w:val="24"/>
          <w:lang w:eastAsia="bs-Latn-BA"/>
        </w:rPr>
        <w:t>: Poslovi osnovne djelatnosti</w:t>
      </w:r>
      <w:r w:rsidRPr="00D35C42">
        <w:rPr>
          <w:rFonts w:ascii="Book Antiqua" w:hAnsi="Book Antiqua" w:cs="Arial"/>
          <w:bCs/>
          <w:szCs w:val="24"/>
          <w:lang w:eastAsia="bs-Latn-BA"/>
        </w:rPr>
        <w:br w:type="textWrapping" w:clear="all"/>
      </w:r>
      <w:r w:rsidRPr="00D35C42">
        <w:rPr>
          <w:rFonts w:ascii="Book Antiqua" w:hAnsi="Book Antiqua" w:cs="Arial"/>
          <w:b/>
          <w:bCs/>
          <w:szCs w:val="24"/>
          <w:lang w:eastAsia="bs-Latn-BA"/>
        </w:rPr>
        <w:t>Grupa poslova</w:t>
      </w:r>
      <w:r w:rsidRPr="00D35C42">
        <w:rPr>
          <w:rFonts w:ascii="Book Antiqua" w:hAnsi="Book Antiqua" w:cs="Arial"/>
          <w:bCs/>
          <w:szCs w:val="24"/>
          <w:lang w:eastAsia="bs-Latn-BA"/>
        </w:rPr>
        <w:t xml:space="preserve">: </w:t>
      </w:r>
      <w:r w:rsidRPr="00D35C42">
        <w:rPr>
          <w:rFonts w:ascii="Book Antiqua" w:hAnsi="Book Antiqua" w:cs="Arial"/>
          <w:szCs w:val="24"/>
          <w:lang w:eastAsia="bs-Latn-BA"/>
        </w:rPr>
        <w:t>Studijsko – analitički</w:t>
      </w:r>
      <w:r w:rsidRPr="00D35C42">
        <w:rPr>
          <w:rFonts w:ascii="Book Antiqua" w:hAnsi="Book Antiqua" w:cs="Arial"/>
          <w:bCs/>
          <w:szCs w:val="24"/>
          <w:lang w:eastAsia="bs-Latn-BA"/>
        </w:rPr>
        <w:t xml:space="preserve"> i informaciono – dokumentacioni</w:t>
      </w:r>
      <w:r w:rsidRPr="00D35C42">
        <w:rPr>
          <w:rFonts w:ascii="Book Antiqua" w:hAnsi="Book Antiqua" w:cs="Arial"/>
          <w:szCs w:val="24"/>
          <w:lang w:eastAsia="bs-Latn-BA"/>
        </w:rPr>
        <w:t xml:space="preserve"> poslovi</w:t>
      </w:r>
      <w:r w:rsidRPr="00D35C42">
        <w:rPr>
          <w:rFonts w:ascii="Book Antiqua" w:hAnsi="Book Antiqua" w:cs="Arial"/>
          <w:bCs/>
          <w:szCs w:val="24"/>
          <w:lang w:eastAsia="bs-Latn-BA"/>
        </w:rPr>
        <w:br w:type="textWrapping" w:clear="all"/>
      </w:r>
      <w:r w:rsidRPr="00D35C42">
        <w:rPr>
          <w:rFonts w:ascii="Book Antiqua" w:hAnsi="Book Antiqua" w:cs="Arial"/>
          <w:b/>
          <w:bCs/>
          <w:szCs w:val="24"/>
          <w:lang w:eastAsia="bs-Latn-BA"/>
        </w:rPr>
        <w:t>Složenost poslova</w:t>
      </w:r>
      <w:r w:rsidRPr="00D35C42">
        <w:rPr>
          <w:rFonts w:ascii="Book Antiqua" w:hAnsi="Book Antiqua" w:cs="Arial"/>
          <w:bCs/>
          <w:szCs w:val="24"/>
          <w:lang w:eastAsia="bs-Latn-BA"/>
        </w:rPr>
        <w:t>: Najsloženiji  </w:t>
      </w:r>
      <w:r w:rsidRPr="00D35C42">
        <w:rPr>
          <w:rFonts w:ascii="Book Antiqua" w:hAnsi="Book Antiqua" w:cs="Arial"/>
          <w:bCs/>
          <w:szCs w:val="24"/>
          <w:lang w:eastAsia="bs-Latn-BA"/>
        </w:rPr>
        <w:br w:type="textWrapping" w:clear="all"/>
      </w:r>
      <w:r w:rsidRPr="00D35C42">
        <w:rPr>
          <w:rFonts w:ascii="Book Antiqua" w:hAnsi="Book Antiqua" w:cs="Arial"/>
          <w:b/>
          <w:bCs/>
          <w:szCs w:val="24"/>
          <w:lang w:eastAsia="bs-Latn-BA"/>
        </w:rPr>
        <w:t>Status izvršioca</w:t>
      </w:r>
      <w:r w:rsidRPr="00D35C42">
        <w:rPr>
          <w:rFonts w:ascii="Book Antiqua" w:hAnsi="Book Antiqua" w:cs="Arial"/>
          <w:bCs/>
          <w:szCs w:val="24"/>
          <w:lang w:eastAsia="bs-Latn-BA"/>
        </w:rPr>
        <w:t>: Državni službenik</w:t>
      </w:r>
      <w:r w:rsidRPr="00D35C42">
        <w:rPr>
          <w:rFonts w:ascii="Book Antiqua" w:hAnsi="Book Antiqua" w:cs="Arial"/>
          <w:bCs/>
          <w:szCs w:val="24"/>
          <w:lang w:eastAsia="bs-Latn-BA"/>
        </w:rPr>
        <w:br w:type="textWrapping" w:clear="all"/>
      </w:r>
      <w:r w:rsidRPr="00D35C42">
        <w:rPr>
          <w:rFonts w:ascii="Book Antiqua" w:hAnsi="Book Antiqua" w:cs="Arial"/>
          <w:b/>
          <w:bCs/>
          <w:szCs w:val="24"/>
          <w:lang w:eastAsia="bs-Latn-BA"/>
        </w:rPr>
        <w:t>Pozicija radnog mjesta</w:t>
      </w:r>
      <w:r w:rsidRPr="00D35C42">
        <w:rPr>
          <w:rFonts w:ascii="Book Antiqua" w:hAnsi="Book Antiqua" w:cs="Arial"/>
          <w:bCs/>
          <w:szCs w:val="24"/>
          <w:lang w:eastAsia="bs-Latn-BA"/>
        </w:rPr>
        <w:t xml:space="preserve">: </w:t>
      </w:r>
      <w:r>
        <w:rPr>
          <w:rFonts w:ascii="Book Antiqua" w:hAnsi="Book Antiqua" w:cs="Arial"/>
          <w:bCs/>
          <w:szCs w:val="24"/>
          <w:lang w:eastAsia="bs-Latn-BA"/>
        </w:rPr>
        <w:t>Šef unutrašnje organizacione jedinice</w:t>
      </w:r>
    </w:p>
    <w:p w14:paraId="4DAABEA2" w14:textId="77777777" w:rsidR="005E14CB" w:rsidRPr="00D35C42" w:rsidRDefault="005E14CB" w:rsidP="005E14CB">
      <w:pPr>
        <w:rPr>
          <w:rFonts w:ascii="Book Antiqua" w:hAnsi="Book Antiqua" w:cs="Arial"/>
          <w:bCs/>
          <w:szCs w:val="24"/>
          <w:lang w:eastAsia="bs-Latn-BA"/>
        </w:rPr>
      </w:pPr>
      <w:r w:rsidRPr="00D35C42">
        <w:rPr>
          <w:rFonts w:ascii="Book Antiqua" w:hAnsi="Book Antiqua" w:cs="Arial"/>
          <w:b/>
          <w:bCs/>
          <w:szCs w:val="24"/>
          <w:lang w:eastAsia="bs-Latn-BA"/>
        </w:rPr>
        <w:t>Broj izvršitelja</w:t>
      </w:r>
      <w:r w:rsidRPr="00D35C42">
        <w:rPr>
          <w:rFonts w:ascii="Book Antiqua" w:hAnsi="Book Antiqua" w:cs="Arial"/>
          <w:bCs/>
          <w:szCs w:val="24"/>
          <w:lang w:eastAsia="bs-Latn-BA"/>
        </w:rPr>
        <w:t>: 1 (jedan)</w:t>
      </w:r>
    </w:p>
    <w:p w14:paraId="3F2C6CCD" w14:textId="2656B7C3" w:rsidR="005E14CB" w:rsidRDefault="005E14CB" w:rsidP="00BA641E">
      <w:pPr>
        <w:jc w:val="both"/>
        <w:rPr>
          <w:rFonts w:ascii="Book Antiqua" w:hAnsi="Book Antiqua"/>
        </w:rPr>
      </w:pPr>
    </w:p>
    <w:p w14:paraId="67D46BA9" w14:textId="2D93A041" w:rsidR="005E14CB" w:rsidRPr="0067106A" w:rsidRDefault="005530AB" w:rsidP="005530AB">
      <w:pPr>
        <w:jc w:val="center"/>
        <w:rPr>
          <w:rFonts w:ascii="Book Antiqua" w:hAnsi="Book Antiqua"/>
          <w:b/>
          <w:bCs/>
          <w:i/>
          <w:iCs/>
        </w:rPr>
      </w:pPr>
      <w:r w:rsidRPr="0067106A">
        <w:rPr>
          <w:rFonts w:ascii="Book Antiqua" w:hAnsi="Book Antiqua"/>
          <w:b/>
          <w:bCs/>
          <w:i/>
          <w:iCs/>
        </w:rPr>
        <w:t xml:space="preserve">Obrazloženje </w:t>
      </w:r>
    </w:p>
    <w:p w14:paraId="4723EFAD" w14:textId="48AEA560" w:rsidR="005530AB" w:rsidRPr="0067106A" w:rsidRDefault="005530AB" w:rsidP="00BA641E">
      <w:pPr>
        <w:jc w:val="both"/>
        <w:rPr>
          <w:rFonts w:ascii="Book Antiqua" w:hAnsi="Book Antiqua"/>
          <w:i/>
          <w:iCs/>
        </w:rPr>
      </w:pPr>
    </w:p>
    <w:p w14:paraId="6F0B326F" w14:textId="1B9AAF02" w:rsidR="005530AB" w:rsidRPr="0067106A" w:rsidRDefault="005530AB" w:rsidP="00BA641E">
      <w:pPr>
        <w:jc w:val="both"/>
        <w:rPr>
          <w:rFonts w:ascii="Book Antiqua" w:hAnsi="Book Antiqua"/>
          <w:i/>
          <w:iCs/>
        </w:rPr>
      </w:pPr>
    </w:p>
    <w:p w14:paraId="18389BBF" w14:textId="45E85B4C" w:rsidR="005530AB" w:rsidRPr="0067106A" w:rsidRDefault="005530AB" w:rsidP="00BA641E">
      <w:pPr>
        <w:jc w:val="both"/>
        <w:rPr>
          <w:rFonts w:ascii="Book Antiqua" w:hAnsi="Book Antiqua"/>
          <w:i/>
          <w:iCs/>
        </w:rPr>
      </w:pPr>
      <w:r w:rsidRPr="0067106A">
        <w:rPr>
          <w:rFonts w:ascii="Book Antiqua" w:hAnsi="Book Antiqua"/>
          <w:i/>
          <w:iCs/>
        </w:rPr>
        <w:t>Zbog organizacije posla, odnosno broj uposlenih radne jedinice, istoj je u smislu č</w:t>
      </w:r>
      <w:r w:rsidRPr="0067106A">
        <w:rPr>
          <w:rFonts w:ascii="Book Antiqua" w:hAnsi="Book Antiqua"/>
          <w:i/>
          <w:iCs/>
        </w:rPr>
        <w:t>lan</w:t>
      </w:r>
      <w:r w:rsidRPr="0067106A">
        <w:rPr>
          <w:rFonts w:ascii="Book Antiqua" w:hAnsi="Book Antiqua"/>
          <w:i/>
          <w:iCs/>
        </w:rPr>
        <w:t>a</w:t>
      </w:r>
      <w:r w:rsidRPr="0067106A">
        <w:rPr>
          <w:rFonts w:ascii="Book Antiqua" w:hAnsi="Book Antiqua"/>
          <w:i/>
          <w:iCs/>
        </w:rPr>
        <w:t xml:space="preserve"> 34. Uredbe o poslovima osnovne djelatnosti iz nadležnosti organa državne službe u Kantonu Sarajevo koje obavljaju državni službenici, uslovima za vršenje tih poslova i ostvarenju određenih prava iz radnog odnosa („Sl. novine Kantona Sarajevo“ br. 31/16 i 10/17), </w:t>
      </w:r>
      <w:r w:rsidRPr="0067106A">
        <w:rPr>
          <w:rFonts w:ascii="Book Antiqua" w:hAnsi="Book Antiqua"/>
          <w:i/>
          <w:iCs/>
        </w:rPr>
        <w:t xml:space="preserve">obaveza propisa Šefa unutrašnje organizacione jedinice zbog rukovođenja, koordinacije i kontrole poslova i zadataka u oblasti Odjela. Praktično, radi se o kako u Pravilniku i stoji, izmjeni prethodno propisanog radnog mjesta. </w:t>
      </w:r>
    </w:p>
    <w:p w14:paraId="061310C1" w14:textId="77777777" w:rsidR="005530AB" w:rsidRPr="0067106A" w:rsidRDefault="005530AB" w:rsidP="00BA641E">
      <w:pPr>
        <w:jc w:val="both"/>
        <w:rPr>
          <w:rFonts w:ascii="Book Antiqua" w:hAnsi="Book Antiqua"/>
          <w:i/>
          <w:iCs/>
        </w:rPr>
      </w:pPr>
    </w:p>
    <w:p w14:paraId="371E908D" w14:textId="5195C0FE" w:rsidR="00BA641E" w:rsidRPr="00AD6840" w:rsidRDefault="00BA641E" w:rsidP="00BA641E">
      <w:pPr>
        <w:jc w:val="center"/>
        <w:rPr>
          <w:rFonts w:ascii="Book Antiqua" w:hAnsi="Book Antiqua"/>
          <w:b/>
          <w:bCs/>
        </w:rPr>
      </w:pPr>
      <w:r w:rsidRPr="00AD6840">
        <w:rPr>
          <w:rFonts w:ascii="Book Antiqua" w:hAnsi="Book Antiqua"/>
          <w:b/>
          <w:bCs/>
        </w:rPr>
        <w:lastRenderedPageBreak/>
        <w:t>Član I</w:t>
      </w:r>
      <w:r w:rsidR="005E14CB">
        <w:rPr>
          <w:rFonts w:ascii="Book Antiqua" w:hAnsi="Book Antiqua"/>
          <w:b/>
          <w:bCs/>
        </w:rPr>
        <w:t>I</w:t>
      </w:r>
    </w:p>
    <w:p w14:paraId="2A9C32B6" w14:textId="77777777" w:rsidR="00BA641E" w:rsidRPr="00AD6840" w:rsidRDefault="00BA641E" w:rsidP="00BA641E">
      <w:pPr>
        <w:jc w:val="both"/>
        <w:rPr>
          <w:rFonts w:ascii="Book Antiqua" w:hAnsi="Book Antiqua"/>
        </w:rPr>
      </w:pPr>
    </w:p>
    <w:p w14:paraId="327608EC" w14:textId="7387B868" w:rsidR="00AF0EEE" w:rsidRDefault="00AF0EEE" w:rsidP="00E74364">
      <w:pPr>
        <w:ind w:firstLine="360"/>
        <w:jc w:val="both"/>
        <w:rPr>
          <w:rFonts w:ascii="Book Antiqua" w:hAnsi="Book Antiqua"/>
        </w:rPr>
      </w:pPr>
      <w:bookmarkStart w:id="2" w:name="_Hlk50645467"/>
      <w:r w:rsidRPr="00AD6840">
        <w:rPr>
          <w:rFonts w:ascii="Book Antiqua" w:hAnsi="Book Antiqua"/>
        </w:rPr>
        <w:t>Član 51. st. 2. Pravilnika o unutrašnjoj organizaciji Kantonalnog tužilaštva Kantona Sarajevo A-20/16 i Izmjena i dopuna Pravilnika o unutrašnjoj organizaciji Kantonalnog tužilaštva Kantona Sarajevo</w:t>
      </w:r>
      <w:r w:rsidR="00AD6840">
        <w:rPr>
          <w:rFonts w:ascii="Book Antiqua" w:hAnsi="Book Antiqua"/>
        </w:rPr>
        <w:t xml:space="preserve"> </w:t>
      </w:r>
      <w:r w:rsidRPr="00AD6840">
        <w:rPr>
          <w:rFonts w:ascii="Book Antiqua" w:hAnsi="Book Antiqua"/>
        </w:rPr>
        <w:t>A-</w:t>
      </w:r>
      <w:r w:rsidR="009E0E50">
        <w:rPr>
          <w:rFonts w:ascii="Book Antiqua" w:hAnsi="Book Antiqua"/>
        </w:rPr>
        <w:t>35/19</w:t>
      </w:r>
      <w:r w:rsidRPr="00AD6840">
        <w:rPr>
          <w:rFonts w:ascii="Book Antiqua" w:hAnsi="Book Antiqua"/>
        </w:rPr>
        <w:t>; mijenja se u dijelu Uslovi za obavljanje poslova alinea 1 i sada glasi.</w:t>
      </w:r>
    </w:p>
    <w:bookmarkEnd w:id="2"/>
    <w:p w14:paraId="7502F889" w14:textId="0E058CA5" w:rsidR="002D1BFB" w:rsidRDefault="002D1BFB" w:rsidP="00E74364">
      <w:pPr>
        <w:ind w:firstLine="360"/>
        <w:jc w:val="both"/>
        <w:rPr>
          <w:rFonts w:ascii="Book Antiqua" w:hAnsi="Book Antiqua"/>
        </w:rPr>
      </w:pPr>
    </w:p>
    <w:p w14:paraId="44A8029D" w14:textId="72280941" w:rsidR="002D1BFB" w:rsidRPr="002D1BFB" w:rsidRDefault="002D1BFB" w:rsidP="002D1BFB">
      <w:pPr>
        <w:pStyle w:val="ListParagraph"/>
        <w:numPr>
          <w:ilvl w:val="0"/>
          <w:numId w:val="11"/>
        </w:numPr>
        <w:ind w:right="-288"/>
        <w:jc w:val="both"/>
        <w:rPr>
          <w:rFonts w:ascii="Book Antiqua" w:hAnsi="Book Antiqua" w:cs="Arial"/>
          <w:bCs/>
          <w:szCs w:val="24"/>
          <w:lang w:eastAsia="bs-Latn-BA"/>
        </w:rPr>
      </w:pPr>
      <w:r w:rsidRPr="002D1BFB">
        <w:rPr>
          <w:rFonts w:ascii="Book Antiqua" w:hAnsi="Book Antiqua" w:cs="Arial"/>
          <w:bCs/>
          <w:szCs w:val="24"/>
          <w:lang w:eastAsia="bs-Latn-BA"/>
        </w:rPr>
        <w:t>VSS, VII stepen, Pravni fakultet ili visoko obrazovanje stečeno po Bolonjskom sistemu studiranja sa najmanje 240 ECTS bodova</w:t>
      </w:r>
    </w:p>
    <w:p w14:paraId="081A8852" w14:textId="7E0339B6" w:rsidR="00E74364" w:rsidRDefault="00E74364" w:rsidP="00BA641E">
      <w:pPr>
        <w:jc w:val="both"/>
        <w:rPr>
          <w:rFonts w:ascii="Book Antiqua" w:hAnsi="Book Antiqua"/>
        </w:rPr>
      </w:pPr>
    </w:p>
    <w:p w14:paraId="5CCA09C7" w14:textId="4186CC0C" w:rsidR="005530AB" w:rsidRPr="0067106A" w:rsidRDefault="005530AB" w:rsidP="005530AB">
      <w:pPr>
        <w:jc w:val="center"/>
        <w:rPr>
          <w:rFonts w:ascii="Book Antiqua" w:hAnsi="Book Antiqua"/>
          <w:b/>
          <w:bCs/>
          <w:i/>
          <w:iCs/>
        </w:rPr>
      </w:pPr>
      <w:r w:rsidRPr="0067106A">
        <w:rPr>
          <w:rFonts w:ascii="Book Antiqua" w:hAnsi="Book Antiqua"/>
          <w:b/>
          <w:bCs/>
          <w:i/>
          <w:iCs/>
        </w:rPr>
        <w:t xml:space="preserve">Obrazloženje </w:t>
      </w:r>
    </w:p>
    <w:p w14:paraId="6B4EB89B" w14:textId="460D00C1" w:rsidR="005530AB" w:rsidRPr="0067106A" w:rsidRDefault="005530AB" w:rsidP="005530AB">
      <w:pPr>
        <w:jc w:val="center"/>
        <w:rPr>
          <w:rFonts w:ascii="Book Antiqua" w:hAnsi="Book Antiqua"/>
          <w:i/>
          <w:iCs/>
        </w:rPr>
      </w:pPr>
    </w:p>
    <w:p w14:paraId="7BE2BC0F" w14:textId="1E307C42" w:rsidR="005530AB" w:rsidRPr="0067106A" w:rsidRDefault="005530AB" w:rsidP="005530AB">
      <w:pPr>
        <w:jc w:val="both"/>
        <w:rPr>
          <w:rFonts w:ascii="Book Antiqua" w:hAnsi="Book Antiqua"/>
          <w:i/>
          <w:iCs/>
        </w:rPr>
      </w:pPr>
      <w:r w:rsidRPr="0067106A">
        <w:rPr>
          <w:rFonts w:ascii="Book Antiqua" w:hAnsi="Book Antiqua"/>
          <w:i/>
          <w:iCs/>
        </w:rPr>
        <w:t xml:space="preserve">Zbog pozitivnih zakonskih propisa bilo je nužno prilagoditi postojeće radno mjesto, odnosno dopuniti sa </w:t>
      </w:r>
      <w:r w:rsidRPr="0067106A">
        <w:rPr>
          <w:rFonts w:ascii="Book Antiqua" w:hAnsi="Book Antiqua"/>
          <w:i/>
          <w:iCs/>
        </w:rPr>
        <w:t>ECTS bodov</w:t>
      </w:r>
      <w:r w:rsidRPr="0067106A">
        <w:rPr>
          <w:rFonts w:ascii="Book Antiqua" w:hAnsi="Book Antiqua"/>
          <w:i/>
          <w:iCs/>
        </w:rPr>
        <w:t xml:space="preserve">ima, zbog Bolonjskog sistema studiranja. </w:t>
      </w:r>
    </w:p>
    <w:p w14:paraId="0E3A3F28" w14:textId="6B95AB55" w:rsidR="005530AB" w:rsidRPr="0067106A" w:rsidRDefault="005530AB" w:rsidP="00BA641E">
      <w:pPr>
        <w:jc w:val="both"/>
        <w:rPr>
          <w:rFonts w:ascii="Book Antiqua" w:hAnsi="Book Antiqua"/>
          <w:i/>
          <w:iCs/>
        </w:rPr>
      </w:pPr>
    </w:p>
    <w:p w14:paraId="0BFE1111" w14:textId="77777777" w:rsidR="005530AB" w:rsidRPr="00AD6840" w:rsidRDefault="005530AB" w:rsidP="00BA641E">
      <w:pPr>
        <w:jc w:val="both"/>
        <w:rPr>
          <w:rFonts w:ascii="Book Antiqua" w:hAnsi="Book Antiqua"/>
        </w:rPr>
      </w:pPr>
    </w:p>
    <w:p w14:paraId="243B8612" w14:textId="53BD963A" w:rsidR="00AF0EEE" w:rsidRPr="00AD6840" w:rsidRDefault="00AF0EEE" w:rsidP="00AF0EEE">
      <w:pPr>
        <w:jc w:val="center"/>
        <w:rPr>
          <w:rFonts w:ascii="Book Antiqua" w:hAnsi="Book Antiqua"/>
          <w:b/>
          <w:bCs/>
        </w:rPr>
      </w:pPr>
      <w:r w:rsidRPr="00AD6840">
        <w:rPr>
          <w:rFonts w:ascii="Book Antiqua" w:hAnsi="Book Antiqua"/>
          <w:b/>
          <w:bCs/>
        </w:rPr>
        <w:t>Član II</w:t>
      </w:r>
      <w:r w:rsidR="005E14CB">
        <w:rPr>
          <w:rFonts w:ascii="Book Antiqua" w:hAnsi="Book Antiqua"/>
          <w:b/>
          <w:bCs/>
        </w:rPr>
        <w:t>I</w:t>
      </w:r>
    </w:p>
    <w:p w14:paraId="1103687A" w14:textId="4ACBD2C8" w:rsidR="00AD6840" w:rsidRPr="00AD6840" w:rsidRDefault="00AD6840" w:rsidP="00AF0EEE">
      <w:pPr>
        <w:jc w:val="center"/>
        <w:rPr>
          <w:rFonts w:ascii="Book Antiqua" w:hAnsi="Book Antiqua"/>
        </w:rPr>
      </w:pPr>
    </w:p>
    <w:p w14:paraId="086220EB" w14:textId="4600A55A" w:rsidR="00AD6840" w:rsidRPr="00AD6840" w:rsidRDefault="00AD6840" w:rsidP="00AD6840">
      <w:pPr>
        <w:ind w:firstLine="360"/>
        <w:jc w:val="both"/>
        <w:rPr>
          <w:rFonts w:ascii="Book Antiqua" w:hAnsi="Book Antiqua"/>
        </w:rPr>
      </w:pPr>
      <w:r w:rsidRPr="00AD6840">
        <w:rPr>
          <w:rFonts w:ascii="Book Antiqua" w:hAnsi="Book Antiqua"/>
        </w:rPr>
        <w:t>U članu 51</w:t>
      </w:r>
      <w:r w:rsidR="005E14CB">
        <w:rPr>
          <w:rFonts w:ascii="Book Antiqua" w:hAnsi="Book Antiqua"/>
        </w:rPr>
        <w:t>.</w:t>
      </w:r>
      <w:r w:rsidRPr="00AD6840">
        <w:rPr>
          <w:rFonts w:ascii="Book Antiqua" w:hAnsi="Book Antiqua"/>
        </w:rPr>
        <w:t xml:space="preserve"> Pravilnika o unutrašnjoj organizaciji Kantonalnog tužilaštva Kantona Sarajevo A-20/16 i Izmjena i dopuna Pravilnika o unutrašnjoj organizaciji Kantonalnog tužilaštva Kantona Sarajevo</w:t>
      </w:r>
      <w:r w:rsidR="007933F3">
        <w:rPr>
          <w:rFonts w:ascii="Book Antiqua" w:hAnsi="Book Antiqua"/>
        </w:rPr>
        <w:t xml:space="preserve"> </w:t>
      </w:r>
      <w:r w:rsidRPr="00AD6840">
        <w:rPr>
          <w:rFonts w:ascii="Book Antiqua" w:hAnsi="Book Antiqua"/>
        </w:rPr>
        <w:t>A-</w:t>
      </w:r>
      <w:r w:rsidR="009E0E50">
        <w:rPr>
          <w:rFonts w:ascii="Book Antiqua" w:hAnsi="Book Antiqua"/>
        </w:rPr>
        <w:t>35/19</w:t>
      </w:r>
      <w:r w:rsidRPr="00AD6840">
        <w:rPr>
          <w:rFonts w:ascii="Book Antiqua" w:hAnsi="Book Antiqua"/>
        </w:rPr>
        <w:t>, dodaje se tačka 9</w:t>
      </w:r>
      <w:r w:rsidR="005E14CB">
        <w:rPr>
          <w:rFonts w:ascii="Book Antiqua" w:hAnsi="Book Antiqua"/>
        </w:rPr>
        <w:t>.</w:t>
      </w:r>
      <w:r w:rsidRPr="00AD6840">
        <w:rPr>
          <w:rFonts w:ascii="Book Antiqua" w:hAnsi="Book Antiqua"/>
        </w:rPr>
        <w:t xml:space="preserve"> koja glasi.</w:t>
      </w:r>
    </w:p>
    <w:p w14:paraId="109537F7" w14:textId="4790AC49" w:rsidR="00AF0EEE" w:rsidRPr="00AD6840" w:rsidRDefault="00AF0EEE" w:rsidP="00AF0EEE">
      <w:pPr>
        <w:jc w:val="center"/>
        <w:rPr>
          <w:rFonts w:ascii="Book Antiqua" w:hAnsi="Book Antiqua"/>
        </w:rPr>
      </w:pPr>
    </w:p>
    <w:p w14:paraId="142E5725" w14:textId="77777777" w:rsidR="00AF0EEE" w:rsidRPr="00AD6840" w:rsidRDefault="00AF0EEE" w:rsidP="00AF0EEE">
      <w:pPr>
        <w:jc w:val="center"/>
        <w:rPr>
          <w:rFonts w:ascii="Book Antiqua" w:hAnsi="Book Antiqua"/>
        </w:rPr>
      </w:pPr>
    </w:p>
    <w:p w14:paraId="59373CEB" w14:textId="1710C461" w:rsidR="00AD6840" w:rsidRPr="00AD6840" w:rsidRDefault="00AD6840" w:rsidP="00E74364">
      <w:pPr>
        <w:ind w:left="360"/>
        <w:rPr>
          <w:rFonts w:ascii="Book Antiqua" w:hAnsi="Book Antiqua"/>
        </w:rPr>
      </w:pPr>
      <w:r w:rsidRPr="00AD6840">
        <w:rPr>
          <w:rFonts w:ascii="Book Antiqua" w:hAnsi="Book Antiqua"/>
          <w:b/>
          <w:bCs/>
        </w:rPr>
        <w:t>9.  Viši referent - domar- kurir</w:t>
      </w:r>
      <w:r w:rsidRPr="00AD6840">
        <w:rPr>
          <w:rFonts w:ascii="Book Antiqua" w:hAnsi="Book Antiqua"/>
        </w:rPr>
        <w:t xml:space="preserve"> </w:t>
      </w:r>
      <w:r w:rsidRPr="00AD6840">
        <w:rPr>
          <w:rFonts w:ascii="Book Antiqua" w:hAnsi="Book Antiqua"/>
        </w:rPr>
        <w:br w:type="textWrapping" w:clear="all"/>
      </w:r>
      <w:r w:rsidRPr="00AD6840">
        <w:rPr>
          <w:rFonts w:ascii="Book Antiqua" w:hAnsi="Book Antiqua"/>
        </w:rPr>
        <w:br w:type="textWrapping" w:clear="all"/>
        <w:t>Viši referent domar  kurir obavlja sljedeće poslove i zadatke:</w:t>
      </w:r>
    </w:p>
    <w:p w14:paraId="3728E1A2" w14:textId="77777777" w:rsidR="00AD6840" w:rsidRPr="00AD6840" w:rsidRDefault="00AD6840" w:rsidP="00E74364">
      <w:pPr>
        <w:numPr>
          <w:ilvl w:val="0"/>
          <w:numId w:val="9"/>
        </w:numPr>
        <w:jc w:val="both"/>
        <w:rPr>
          <w:rFonts w:ascii="Book Antiqua" w:hAnsi="Book Antiqua"/>
        </w:rPr>
      </w:pPr>
      <w:r w:rsidRPr="00AD6840">
        <w:rPr>
          <w:rFonts w:ascii="Book Antiqua" w:hAnsi="Book Antiqua"/>
        </w:rPr>
        <w:t>stara se i odgovoran je za blagovremeno i kvalitetno funkcionisanje svih instalacija u zgradi tužilaštva,</w:t>
      </w:r>
    </w:p>
    <w:p w14:paraId="3664CAA9" w14:textId="77777777" w:rsidR="00AD6840" w:rsidRPr="00AD6840" w:rsidRDefault="00AD6840" w:rsidP="00E74364">
      <w:pPr>
        <w:numPr>
          <w:ilvl w:val="0"/>
          <w:numId w:val="9"/>
        </w:numPr>
        <w:jc w:val="both"/>
        <w:rPr>
          <w:rFonts w:ascii="Book Antiqua" w:hAnsi="Book Antiqua"/>
        </w:rPr>
      </w:pPr>
      <w:r w:rsidRPr="00AD6840">
        <w:rPr>
          <w:rFonts w:ascii="Book Antiqua" w:hAnsi="Book Antiqua"/>
        </w:rPr>
        <w:t>izrađuje premjer i proračun, vrši nadzor i koordinira rad nad rekontrukciojom, adaptacijom i opravkom unutrašnjeg i vanjskog prostora zgrade tužilaštva,</w:t>
      </w:r>
    </w:p>
    <w:p w14:paraId="53BF81D2" w14:textId="77777777" w:rsidR="00AD6840" w:rsidRPr="00AD6840" w:rsidRDefault="00AD6840" w:rsidP="00E74364">
      <w:pPr>
        <w:numPr>
          <w:ilvl w:val="0"/>
          <w:numId w:val="9"/>
        </w:numPr>
        <w:jc w:val="both"/>
        <w:rPr>
          <w:rFonts w:ascii="Book Antiqua" w:hAnsi="Book Antiqua"/>
        </w:rPr>
      </w:pPr>
      <w:r w:rsidRPr="00AD6840">
        <w:rPr>
          <w:rFonts w:ascii="Book Antiqua" w:hAnsi="Book Antiqua"/>
        </w:rPr>
        <w:t>vrši trebovanje, kontrolu utroška i kvalitet nabavljenog materijala i kvalitet izvršenih radova i kontroliše račune po količinama i cijenama,</w:t>
      </w:r>
    </w:p>
    <w:p w14:paraId="74E4399D" w14:textId="77777777" w:rsidR="00AD6840" w:rsidRPr="00AD6840" w:rsidRDefault="00AD6840" w:rsidP="00E74364">
      <w:pPr>
        <w:numPr>
          <w:ilvl w:val="0"/>
          <w:numId w:val="9"/>
        </w:numPr>
        <w:jc w:val="both"/>
        <w:rPr>
          <w:rFonts w:ascii="Book Antiqua" w:hAnsi="Book Antiqua"/>
        </w:rPr>
      </w:pPr>
      <w:r w:rsidRPr="00AD6840">
        <w:rPr>
          <w:rFonts w:ascii="Book Antiqua" w:hAnsi="Book Antiqua"/>
        </w:rPr>
        <w:t>zadužuje se s alatom i stara se o blagovremenoj nabavci repromaterijala i alata,</w:t>
      </w:r>
    </w:p>
    <w:p w14:paraId="7283448D" w14:textId="77777777" w:rsidR="00AD6840" w:rsidRPr="00AD6840" w:rsidRDefault="00AD6840" w:rsidP="00E74364">
      <w:pPr>
        <w:numPr>
          <w:ilvl w:val="0"/>
          <w:numId w:val="9"/>
        </w:numPr>
        <w:jc w:val="both"/>
        <w:rPr>
          <w:rFonts w:ascii="Book Antiqua" w:hAnsi="Book Antiqua"/>
        </w:rPr>
      </w:pPr>
      <w:r w:rsidRPr="00AD6840">
        <w:rPr>
          <w:rFonts w:ascii="Book Antiqua" w:hAnsi="Book Antiqua"/>
        </w:rPr>
        <w:t>predlaže program i plan investicionog i tekućeg održavanja zgrade tužilaštva,</w:t>
      </w:r>
    </w:p>
    <w:p w14:paraId="30E9D3A1" w14:textId="77777777" w:rsidR="00AD6840" w:rsidRPr="00AD6840" w:rsidRDefault="00AD6840" w:rsidP="00E74364">
      <w:pPr>
        <w:numPr>
          <w:ilvl w:val="0"/>
          <w:numId w:val="9"/>
        </w:numPr>
        <w:jc w:val="both"/>
        <w:rPr>
          <w:rFonts w:ascii="Book Antiqua" w:hAnsi="Book Antiqua"/>
        </w:rPr>
      </w:pPr>
      <w:r w:rsidRPr="00AD6840">
        <w:rPr>
          <w:rFonts w:ascii="Book Antiqua" w:hAnsi="Book Antiqua"/>
        </w:rPr>
        <w:t>vrši raspored, nadzor i kontrolu izvršitelja poslova vezanih za spremanje i uređenje prostorija tužilaštva,</w:t>
      </w:r>
    </w:p>
    <w:p w14:paraId="15688B73" w14:textId="77777777" w:rsidR="00AD6840" w:rsidRPr="00AD6840" w:rsidRDefault="00AD6840" w:rsidP="00E74364">
      <w:pPr>
        <w:numPr>
          <w:ilvl w:val="0"/>
          <w:numId w:val="9"/>
        </w:numPr>
        <w:jc w:val="both"/>
        <w:rPr>
          <w:rFonts w:ascii="Book Antiqua" w:hAnsi="Book Antiqua"/>
        </w:rPr>
      </w:pPr>
      <w:r w:rsidRPr="00AD6840">
        <w:rPr>
          <w:rFonts w:ascii="Book Antiqua" w:hAnsi="Book Antiqua"/>
        </w:rPr>
        <w:t>vrši kontrolu i odgovoran je za ispravnost uređaja u mokrim čvorovima, mehanizmima za zatvaranje prozora i vrata u zgradi tužilaštva i bez odlaganja poduzima mjere za otklanjanje uočenih nedostataka,</w:t>
      </w:r>
    </w:p>
    <w:p w14:paraId="66BA8AF3" w14:textId="77777777" w:rsidR="00AD6840" w:rsidRPr="00AD6840" w:rsidRDefault="00AD6840" w:rsidP="00E74364">
      <w:pPr>
        <w:numPr>
          <w:ilvl w:val="0"/>
          <w:numId w:val="9"/>
        </w:numPr>
        <w:jc w:val="both"/>
        <w:rPr>
          <w:rFonts w:ascii="Book Antiqua" w:hAnsi="Book Antiqua"/>
        </w:rPr>
      </w:pPr>
      <w:r w:rsidRPr="00AD6840">
        <w:rPr>
          <w:rFonts w:ascii="Book Antiqua" w:hAnsi="Book Antiqua"/>
        </w:rPr>
        <w:t>organizira i koordinira rad izvršitelja u toku preseljenja ili većih akcija čišćenja prostorija tužilaštva,</w:t>
      </w:r>
    </w:p>
    <w:p w14:paraId="1D7173C1" w14:textId="77777777" w:rsidR="00AD6840" w:rsidRPr="00AD6840" w:rsidRDefault="00AD6840" w:rsidP="00E74364">
      <w:pPr>
        <w:numPr>
          <w:ilvl w:val="0"/>
          <w:numId w:val="9"/>
        </w:numPr>
        <w:jc w:val="both"/>
        <w:rPr>
          <w:rFonts w:ascii="Book Antiqua" w:hAnsi="Book Antiqua"/>
        </w:rPr>
      </w:pPr>
      <w:r w:rsidRPr="00AD6840">
        <w:rPr>
          <w:rFonts w:ascii="Book Antiqua" w:hAnsi="Book Antiqua"/>
        </w:rPr>
        <w:t>odgovoran je za isticanje zastava i drugih obilježja značajnih za državu BiH,</w:t>
      </w:r>
    </w:p>
    <w:p w14:paraId="24728709" w14:textId="77777777" w:rsidR="00AD6840" w:rsidRPr="00AD6840" w:rsidRDefault="00AD6840" w:rsidP="00E74364">
      <w:pPr>
        <w:numPr>
          <w:ilvl w:val="0"/>
          <w:numId w:val="9"/>
        </w:numPr>
        <w:jc w:val="both"/>
        <w:rPr>
          <w:rFonts w:ascii="Book Antiqua" w:hAnsi="Book Antiqua"/>
        </w:rPr>
      </w:pPr>
      <w:r w:rsidRPr="00AD6840">
        <w:rPr>
          <w:rFonts w:ascii="Book Antiqua" w:hAnsi="Book Antiqua"/>
        </w:rPr>
        <w:t xml:space="preserve">obavlja i druge poslove po nalogu sekretara tužilaštva, </w:t>
      </w:r>
    </w:p>
    <w:p w14:paraId="58B32887" w14:textId="77777777" w:rsidR="00AD6840" w:rsidRPr="00AD6840" w:rsidRDefault="00AD6840" w:rsidP="00E74364">
      <w:pPr>
        <w:ind w:left="360"/>
        <w:rPr>
          <w:rFonts w:ascii="Book Antiqua" w:hAnsi="Book Antiqua"/>
        </w:rPr>
      </w:pPr>
    </w:p>
    <w:p w14:paraId="6C26AF16" w14:textId="77777777" w:rsidR="00AD6840" w:rsidRPr="00AD6840" w:rsidRDefault="00AD6840" w:rsidP="00E74364">
      <w:pPr>
        <w:ind w:left="360"/>
        <w:rPr>
          <w:rFonts w:ascii="Book Antiqua" w:hAnsi="Book Antiqua"/>
        </w:rPr>
      </w:pPr>
      <w:r w:rsidRPr="00E74364">
        <w:rPr>
          <w:rFonts w:ascii="Book Antiqua" w:hAnsi="Book Antiqua"/>
          <w:b/>
          <w:bCs/>
        </w:rPr>
        <w:t>Uslovi za obavljanje poslova</w:t>
      </w:r>
      <w:r w:rsidRPr="00AD6840">
        <w:rPr>
          <w:rFonts w:ascii="Book Antiqua" w:hAnsi="Book Antiqua"/>
        </w:rPr>
        <w:t>:</w:t>
      </w:r>
    </w:p>
    <w:p w14:paraId="2317DC59" w14:textId="77777777" w:rsidR="00AD6840" w:rsidRPr="00AD6840" w:rsidRDefault="00AD6840" w:rsidP="00E74364">
      <w:pPr>
        <w:numPr>
          <w:ilvl w:val="0"/>
          <w:numId w:val="10"/>
        </w:numPr>
        <w:rPr>
          <w:rFonts w:ascii="Book Antiqua" w:hAnsi="Book Antiqua"/>
        </w:rPr>
      </w:pPr>
      <w:r w:rsidRPr="00AD6840">
        <w:rPr>
          <w:rFonts w:ascii="Book Antiqua" w:hAnsi="Book Antiqua"/>
        </w:rPr>
        <w:t>SSS, IV ili III stepen stručne spreme</w:t>
      </w:r>
    </w:p>
    <w:p w14:paraId="656D17D3" w14:textId="77777777" w:rsidR="00AD6840" w:rsidRPr="00AD6840" w:rsidRDefault="00AD6840" w:rsidP="00E74364">
      <w:pPr>
        <w:numPr>
          <w:ilvl w:val="0"/>
          <w:numId w:val="8"/>
        </w:numPr>
        <w:rPr>
          <w:rFonts w:ascii="Book Antiqua" w:hAnsi="Book Antiqua"/>
        </w:rPr>
      </w:pPr>
      <w:r w:rsidRPr="00AD6840">
        <w:rPr>
          <w:rFonts w:ascii="Book Antiqua" w:hAnsi="Book Antiqua"/>
        </w:rPr>
        <w:t>najmanje 10 mjeseci radnog staža</w:t>
      </w:r>
    </w:p>
    <w:p w14:paraId="2537DD29" w14:textId="77777777" w:rsidR="00AD6840" w:rsidRPr="00AD6840" w:rsidRDefault="00AD6840" w:rsidP="00E74364">
      <w:pPr>
        <w:ind w:left="360"/>
        <w:rPr>
          <w:rFonts w:ascii="Book Antiqua" w:hAnsi="Book Antiqua"/>
        </w:rPr>
      </w:pPr>
      <w:r w:rsidRPr="00E74364">
        <w:rPr>
          <w:rFonts w:ascii="Book Antiqua" w:hAnsi="Book Antiqua"/>
          <w:b/>
          <w:bCs/>
        </w:rPr>
        <w:lastRenderedPageBreak/>
        <w:t>Vrsta djelatnosti</w:t>
      </w:r>
      <w:r w:rsidRPr="00AD6840">
        <w:rPr>
          <w:rFonts w:ascii="Book Antiqua" w:hAnsi="Book Antiqua"/>
        </w:rPr>
        <w:t>: dopunski poslovi osnovne djelatnosti,</w:t>
      </w:r>
      <w:r w:rsidRPr="00AD6840">
        <w:rPr>
          <w:rFonts w:ascii="Book Antiqua" w:hAnsi="Book Antiqua"/>
        </w:rPr>
        <w:br w:type="textWrapping" w:clear="all"/>
      </w:r>
      <w:r w:rsidRPr="00E74364">
        <w:rPr>
          <w:rFonts w:ascii="Book Antiqua" w:hAnsi="Book Antiqua"/>
          <w:b/>
          <w:bCs/>
        </w:rPr>
        <w:t>Grupa poslova</w:t>
      </w:r>
      <w:r w:rsidRPr="00AD6840">
        <w:rPr>
          <w:rFonts w:ascii="Book Antiqua" w:hAnsi="Book Antiqua"/>
        </w:rPr>
        <w:t xml:space="preserve">: operativno- tehničkih </w:t>
      </w:r>
    </w:p>
    <w:p w14:paraId="6B2C29C3" w14:textId="77777777" w:rsidR="00AD6840" w:rsidRPr="00AD6840" w:rsidRDefault="00AD6840" w:rsidP="00E74364">
      <w:pPr>
        <w:ind w:left="360"/>
        <w:rPr>
          <w:rFonts w:ascii="Book Antiqua" w:hAnsi="Book Antiqua"/>
        </w:rPr>
      </w:pPr>
      <w:r w:rsidRPr="00E74364">
        <w:rPr>
          <w:rFonts w:ascii="Book Antiqua" w:hAnsi="Book Antiqua"/>
          <w:b/>
          <w:bCs/>
        </w:rPr>
        <w:t>Složenost poslova</w:t>
      </w:r>
      <w:r w:rsidRPr="00AD6840">
        <w:rPr>
          <w:rFonts w:ascii="Book Antiqua" w:hAnsi="Book Antiqua"/>
        </w:rPr>
        <w:t>:djelimično složeni</w:t>
      </w:r>
    </w:p>
    <w:p w14:paraId="184AFCB4" w14:textId="77777777" w:rsidR="00AD6840" w:rsidRPr="00AD6840" w:rsidRDefault="00AD6840" w:rsidP="00E74364">
      <w:pPr>
        <w:ind w:left="360"/>
        <w:rPr>
          <w:rFonts w:ascii="Book Antiqua" w:hAnsi="Book Antiqua"/>
        </w:rPr>
      </w:pPr>
      <w:r w:rsidRPr="00E74364">
        <w:rPr>
          <w:rFonts w:ascii="Book Antiqua" w:hAnsi="Book Antiqua"/>
          <w:b/>
          <w:bCs/>
        </w:rPr>
        <w:t>Status izvršioca</w:t>
      </w:r>
      <w:r w:rsidRPr="00AD6840">
        <w:rPr>
          <w:rFonts w:ascii="Book Antiqua" w:hAnsi="Book Antiqua"/>
        </w:rPr>
        <w:t>: namještenik</w:t>
      </w:r>
    </w:p>
    <w:p w14:paraId="0FCD375F" w14:textId="77777777" w:rsidR="00AD6840" w:rsidRPr="00AD6840" w:rsidRDefault="00AD6840" w:rsidP="00E74364">
      <w:pPr>
        <w:ind w:left="360"/>
        <w:rPr>
          <w:rFonts w:ascii="Book Antiqua" w:hAnsi="Book Antiqua"/>
        </w:rPr>
      </w:pPr>
      <w:r w:rsidRPr="00E74364">
        <w:rPr>
          <w:rFonts w:ascii="Book Antiqua" w:hAnsi="Book Antiqua"/>
          <w:b/>
          <w:bCs/>
        </w:rPr>
        <w:t>Pozicija radnog mjesta</w:t>
      </w:r>
      <w:r w:rsidRPr="00AD6840">
        <w:rPr>
          <w:rFonts w:ascii="Book Antiqua" w:hAnsi="Book Antiqua"/>
        </w:rPr>
        <w:t>: viši referent</w:t>
      </w:r>
    </w:p>
    <w:p w14:paraId="325B5211" w14:textId="2A7D26CC" w:rsidR="00664BEA" w:rsidRDefault="00AD6840" w:rsidP="00E74364">
      <w:pPr>
        <w:rPr>
          <w:rFonts w:ascii="Book Antiqua" w:hAnsi="Book Antiqua"/>
        </w:rPr>
      </w:pPr>
      <w:r w:rsidRPr="00AD6840">
        <w:rPr>
          <w:rFonts w:ascii="Book Antiqua" w:hAnsi="Book Antiqua"/>
        </w:rPr>
        <w:t xml:space="preserve">     </w:t>
      </w:r>
      <w:r>
        <w:rPr>
          <w:rFonts w:ascii="Book Antiqua" w:hAnsi="Book Antiqua"/>
        </w:rPr>
        <w:t xml:space="preserve"> </w:t>
      </w:r>
      <w:r w:rsidRPr="00E74364">
        <w:rPr>
          <w:rFonts w:ascii="Book Antiqua" w:hAnsi="Book Antiqua"/>
          <w:b/>
          <w:bCs/>
        </w:rPr>
        <w:t>Broj izvršilaca</w:t>
      </w:r>
      <w:r w:rsidR="00E74364" w:rsidRPr="00AD6840">
        <w:rPr>
          <w:rFonts w:ascii="Book Antiqua" w:hAnsi="Book Antiqua"/>
        </w:rPr>
        <w:t>:</w:t>
      </w:r>
      <w:r w:rsidRPr="00AD6840">
        <w:rPr>
          <w:rFonts w:ascii="Book Antiqua" w:hAnsi="Book Antiqua"/>
        </w:rPr>
        <w:t xml:space="preserve"> 1(jedan) </w:t>
      </w:r>
    </w:p>
    <w:p w14:paraId="7A4461FF" w14:textId="77777777" w:rsidR="0067106A" w:rsidRDefault="0067106A" w:rsidP="005E14CB">
      <w:pPr>
        <w:jc w:val="center"/>
        <w:rPr>
          <w:rFonts w:ascii="Book Antiqua" w:hAnsi="Book Antiqua"/>
          <w:b/>
          <w:bCs/>
        </w:rPr>
      </w:pPr>
      <w:bookmarkStart w:id="3" w:name="_Hlk51244218"/>
    </w:p>
    <w:p w14:paraId="5570903A" w14:textId="5109A679" w:rsidR="005530AB" w:rsidRPr="0067106A" w:rsidRDefault="005530AB" w:rsidP="005E14CB">
      <w:pPr>
        <w:jc w:val="center"/>
        <w:rPr>
          <w:rFonts w:ascii="Book Antiqua" w:hAnsi="Book Antiqua"/>
          <w:b/>
          <w:bCs/>
          <w:i/>
          <w:iCs/>
        </w:rPr>
      </w:pPr>
      <w:r w:rsidRPr="0067106A">
        <w:rPr>
          <w:rFonts w:ascii="Book Antiqua" w:hAnsi="Book Antiqua"/>
          <w:b/>
          <w:bCs/>
          <w:i/>
          <w:iCs/>
        </w:rPr>
        <w:t xml:space="preserve">Obrazloženje </w:t>
      </w:r>
    </w:p>
    <w:bookmarkEnd w:id="3"/>
    <w:p w14:paraId="79600A18" w14:textId="747039CB" w:rsidR="005530AB" w:rsidRPr="0067106A" w:rsidRDefault="005530AB" w:rsidP="005E14CB">
      <w:pPr>
        <w:jc w:val="center"/>
        <w:rPr>
          <w:rFonts w:ascii="Book Antiqua" w:hAnsi="Book Antiqua"/>
          <w:b/>
          <w:bCs/>
          <w:i/>
          <w:iCs/>
        </w:rPr>
      </w:pPr>
    </w:p>
    <w:p w14:paraId="10662359" w14:textId="48B91026" w:rsidR="005530AB" w:rsidRPr="0067106A" w:rsidRDefault="005530AB" w:rsidP="005530AB">
      <w:pPr>
        <w:jc w:val="both"/>
        <w:rPr>
          <w:rFonts w:ascii="Book Antiqua" w:hAnsi="Book Antiqua"/>
          <w:i/>
          <w:iCs/>
        </w:rPr>
      </w:pPr>
      <w:r w:rsidRPr="0067106A">
        <w:rPr>
          <w:rFonts w:ascii="Book Antiqua" w:hAnsi="Book Antiqua"/>
          <w:i/>
          <w:iCs/>
        </w:rPr>
        <w:t xml:space="preserve">Po prethodnom prijedlogu, a zbog realne potrebe, starost zgrade, stalni kvarovi, nužnost funkcionisanja instalacija, opreme,  stalnog inventara, </w:t>
      </w:r>
      <w:r w:rsidRPr="0067106A">
        <w:rPr>
          <w:rFonts w:ascii="Book Antiqua" w:hAnsi="Book Antiqua"/>
          <w:i/>
          <w:iCs/>
        </w:rPr>
        <w:t>otklanjanja kvarova i nedostataka</w:t>
      </w:r>
      <w:r w:rsidRPr="0067106A">
        <w:rPr>
          <w:rFonts w:ascii="Book Antiqua" w:hAnsi="Book Antiqua"/>
          <w:i/>
          <w:iCs/>
        </w:rPr>
        <w:t>, te</w:t>
      </w:r>
      <w:r w:rsidRPr="0067106A">
        <w:rPr>
          <w:rFonts w:ascii="Book Antiqua" w:hAnsi="Book Antiqua"/>
          <w:i/>
          <w:iCs/>
        </w:rPr>
        <w:t xml:space="preserve"> </w:t>
      </w:r>
      <w:r w:rsidRPr="0067106A">
        <w:rPr>
          <w:rFonts w:ascii="Book Antiqua" w:hAnsi="Book Antiqua"/>
          <w:i/>
          <w:iCs/>
        </w:rPr>
        <w:t xml:space="preserve">obaveze prema drugim propisima, bilo je nužno propisati ovo radno mjesto. </w:t>
      </w:r>
    </w:p>
    <w:p w14:paraId="460FF8B8" w14:textId="77777777" w:rsidR="005530AB" w:rsidRPr="005530AB" w:rsidRDefault="005530AB" w:rsidP="005E14CB">
      <w:pPr>
        <w:jc w:val="center"/>
        <w:rPr>
          <w:rFonts w:ascii="Book Antiqua" w:hAnsi="Book Antiqua"/>
        </w:rPr>
      </w:pPr>
    </w:p>
    <w:p w14:paraId="4A8436BF" w14:textId="77777777" w:rsidR="005530AB" w:rsidRDefault="005530AB" w:rsidP="005530AB">
      <w:pPr>
        <w:rPr>
          <w:rFonts w:ascii="Book Antiqua" w:hAnsi="Book Antiqua"/>
          <w:b/>
          <w:bCs/>
        </w:rPr>
      </w:pPr>
    </w:p>
    <w:p w14:paraId="5187735A" w14:textId="4E7DC891" w:rsidR="005E14CB" w:rsidRPr="005E14CB" w:rsidRDefault="005E14CB" w:rsidP="005E14CB">
      <w:pPr>
        <w:jc w:val="center"/>
        <w:rPr>
          <w:rFonts w:ascii="Book Antiqua" w:hAnsi="Book Antiqua"/>
          <w:b/>
          <w:bCs/>
        </w:rPr>
      </w:pPr>
      <w:r w:rsidRPr="005E14CB">
        <w:rPr>
          <w:rFonts w:ascii="Book Antiqua" w:hAnsi="Book Antiqua"/>
          <w:b/>
          <w:bCs/>
        </w:rPr>
        <w:t>Član IV</w:t>
      </w:r>
    </w:p>
    <w:p w14:paraId="2C8044E6" w14:textId="4FE00684" w:rsidR="005E14CB" w:rsidRDefault="005E14CB" w:rsidP="00E74364">
      <w:pPr>
        <w:rPr>
          <w:rFonts w:ascii="Book Antiqua" w:hAnsi="Book Antiqua"/>
        </w:rPr>
      </w:pPr>
    </w:p>
    <w:p w14:paraId="6405AA48" w14:textId="77777777" w:rsidR="005E14CB" w:rsidRPr="005E14CB" w:rsidRDefault="005E14CB" w:rsidP="005E14CB">
      <w:pPr>
        <w:rPr>
          <w:rFonts w:ascii="Book Antiqua" w:hAnsi="Book Antiqua"/>
        </w:rPr>
      </w:pPr>
      <w:r w:rsidRPr="005E14CB">
        <w:rPr>
          <w:rFonts w:ascii="Book Antiqua" w:hAnsi="Book Antiqua"/>
        </w:rPr>
        <w:t>Član 50. tačka 2. u dijelu „broj izvršitelja“ mijenja se i sada glasi:</w:t>
      </w:r>
    </w:p>
    <w:p w14:paraId="48626D43" w14:textId="77777777" w:rsidR="005E14CB" w:rsidRPr="005E14CB" w:rsidRDefault="005E14CB" w:rsidP="005E14CB">
      <w:pPr>
        <w:rPr>
          <w:rFonts w:ascii="Book Antiqua" w:hAnsi="Book Antiqua"/>
        </w:rPr>
      </w:pPr>
    </w:p>
    <w:p w14:paraId="6066E36C" w14:textId="7EAD58DE" w:rsidR="005E14CB" w:rsidRDefault="005E14CB" w:rsidP="005E14CB">
      <w:pPr>
        <w:rPr>
          <w:rFonts w:ascii="Book Antiqua" w:hAnsi="Book Antiqua"/>
        </w:rPr>
      </w:pPr>
      <w:r w:rsidRPr="005E14CB">
        <w:rPr>
          <w:rFonts w:ascii="Book Antiqua" w:hAnsi="Book Antiqua"/>
        </w:rPr>
        <w:t>Broj izvršitelja: 6</w:t>
      </w:r>
      <w:r>
        <w:rPr>
          <w:rFonts w:ascii="Book Antiqua" w:hAnsi="Book Antiqua"/>
        </w:rPr>
        <w:t>5</w:t>
      </w:r>
      <w:r w:rsidRPr="005E14CB">
        <w:rPr>
          <w:rFonts w:ascii="Book Antiqua" w:hAnsi="Book Antiqua"/>
        </w:rPr>
        <w:t xml:space="preserve"> (šezdeseti</w:t>
      </w:r>
      <w:r>
        <w:rPr>
          <w:rFonts w:ascii="Book Antiqua" w:hAnsi="Book Antiqua"/>
        </w:rPr>
        <w:t>pet</w:t>
      </w:r>
      <w:r w:rsidRPr="005E14CB">
        <w:rPr>
          <w:rFonts w:ascii="Book Antiqua" w:hAnsi="Book Antiqua"/>
        </w:rPr>
        <w:t>)</w:t>
      </w:r>
    </w:p>
    <w:p w14:paraId="5B373F66" w14:textId="7188048B" w:rsidR="005530AB" w:rsidRDefault="005530AB" w:rsidP="005E14CB">
      <w:pPr>
        <w:rPr>
          <w:rFonts w:ascii="Book Antiqua" w:hAnsi="Book Antiqua"/>
        </w:rPr>
      </w:pPr>
    </w:p>
    <w:p w14:paraId="0A233632" w14:textId="0718A688" w:rsidR="005530AB" w:rsidRPr="0067106A" w:rsidRDefault="005530AB" w:rsidP="005530AB">
      <w:pPr>
        <w:jc w:val="center"/>
        <w:rPr>
          <w:rFonts w:ascii="Book Antiqua" w:hAnsi="Book Antiqua"/>
          <w:b/>
          <w:bCs/>
          <w:i/>
          <w:iCs/>
        </w:rPr>
      </w:pPr>
      <w:r w:rsidRPr="0067106A">
        <w:rPr>
          <w:rFonts w:ascii="Book Antiqua" w:hAnsi="Book Antiqua"/>
          <w:b/>
          <w:bCs/>
          <w:i/>
          <w:iCs/>
        </w:rPr>
        <w:t>Obrazloženje</w:t>
      </w:r>
    </w:p>
    <w:p w14:paraId="2ED19D6D" w14:textId="3A911D03" w:rsidR="005530AB" w:rsidRPr="0067106A" w:rsidRDefault="005530AB" w:rsidP="005E14CB">
      <w:pPr>
        <w:rPr>
          <w:rFonts w:ascii="Book Antiqua" w:hAnsi="Book Antiqua"/>
          <w:i/>
          <w:iCs/>
        </w:rPr>
      </w:pPr>
    </w:p>
    <w:p w14:paraId="6C12E1B1" w14:textId="657E41C0" w:rsidR="005530AB" w:rsidRPr="0067106A" w:rsidRDefault="005530AB" w:rsidP="0067106A">
      <w:pPr>
        <w:jc w:val="both"/>
        <w:rPr>
          <w:rFonts w:ascii="Book Antiqua" w:hAnsi="Book Antiqua"/>
          <w:i/>
          <w:iCs/>
        </w:rPr>
      </w:pPr>
      <w:r w:rsidRPr="0067106A">
        <w:rPr>
          <w:rFonts w:ascii="Book Antiqua" w:hAnsi="Book Antiqua"/>
          <w:i/>
          <w:iCs/>
        </w:rPr>
        <w:t xml:space="preserve">Zbog obaveze prema Smjernicama VSTV-a BIH u kontekstu broja uposlenih u odnosu na broj nosilaca tužilačke funkcije, a zbog člana III ovih Izmjena, bilo je nužno smanjiti za jedno radno mjesto član </w:t>
      </w:r>
      <w:r w:rsidR="0067106A" w:rsidRPr="0067106A">
        <w:rPr>
          <w:rFonts w:ascii="Book Antiqua" w:hAnsi="Book Antiqua"/>
          <w:i/>
          <w:iCs/>
        </w:rPr>
        <w:t xml:space="preserve">50. tačka 2. važećeg Pravilnika. </w:t>
      </w:r>
    </w:p>
    <w:p w14:paraId="497BF19D" w14:textId="77777777" w:rsidR="005E14CB" w:rsidRPr="00AD6840" w:rsidRDefault="005E14CB" w:rsidP="00E74364">
      <w:pPr>
        <w:rPr>
          <w:rFonts w:ascii="Book Antiqua" w:hAnsi="Book Antiqua"/>
        </w:rPr>
      </w:pPr>
    </w:p>
    <w:p w14:paraId="7C3880CB" w14:textId="1E4636F4" w:rsidR="00BA641E" w:rsidRPr="00AD6840" w:rsidRDefault="00BA641E" w:rsidP="00BA641E">
      <w:pPr>
        <w:jc w:val="both"/>
        <w:rPr>
          <w:rFonts w:ascii="Book Antiqua" w:hAnsi="Book Antiqua"/>
        </w:rPr>
      </w:pPr>
      <w:r w:rsidRPr="00AD6840">
        <w:rPr>
          <w:rFonts w:ascii="Book Antiqua" w:hAnsi="Book Antiqua"/>
        </w:rPr>
        <w:t xml:space="preserve">Sarajevo, </w:t>
      </w:r>
      <w:r w:rsidR="00AF0EEE" w:rsidRPr="00AD6840">
        <w:rPr>
          <w:rFonts w:ascii="Book Antiqua" w:hAnsi="Book Antiqua"/>
        </w:rPr>
        <w:t>14</w:t>
      </w:r>
      <w:r w:rsidRPr="00AD6840">
        <w:rPr>
          <w:rFonts w:ascii="Book Antiqua" w:hAnsi="Book Antiqua"/>
        </w:rPr>
        <w:t>.</w:t>
      </w:r>
      <w:r w:rsidR="00AF0EEE" w:rsidRPr="00AD6840">
        <w:rPr>
          <w:rFonts w:ascii="Book Antiqua" w:hAnsi="Book Antiqua"/>
        </w:rPr>
        <w:t>08</w:t>
      </w:r>
      <w:r w:rsidRPr="00AD6840">
        <w:rPr>
          <w:rFonts w:ascii="Book Antiqua" w:hAnsi="Book Antiqua"/>
        </w:rPr>
        <w:t>.20</w:t>
      </w:r>
      <w:r w:rsidR="00AF0EEE" w:rsidRPr="00AD6840">
        <w:rPr>
          <w:rFonts w:ascii="Book Antiqua" w:hAnsi="Book Antiqua"/>
        </w:rPr>
        <w:t>20</w:t>
      </w:r>
      <w:r w:rsidRPr="00AD6840">
        <w:rPr>
          <w:rFonts w:ascii="Book Antiqua" w:hAnsi="Book Antiqua"/>
        </w:rPr>
        <w:t xml:space="preserve">. godine </w:t>
      </w:r>
    </w:p>
    <w:p w14:paraId="0EE59CE8" w14:textId="77777777" w:rsidR="0067106A" w:rsidRDefault="0067106A" w:rsidP="00BA641E">
      <w:pPr>
        <w:jc w:val="right"/>
        <w:rPr>
          <w:rFonts w:ascii="Book Antiqua" w:hAnsi="Book Antiqua"/>
          <w:b/>
          <w:bCs/>
        </w:rPr>
      </w:pPr>
    </w:p>
    <w:p w14:paraId="21DBD745" w14:textId="77777777" w:rsidR="0067106A" w:rsidRDefault="0067106A" w:rsidP="00BA641E">
      <w:pPr>
        <w:jc w:val="right"/>
        <w:rPr>
          <w:rFonts w:ascii="Book Antiqua" w:hAnsi="Book Antiqua"/>
          <w:b/>
          <w:bCs/>
        </w:rPr>
      </w:pPr>
      <w:bookmarkStart w:id="4" w:name="_GoBack"/>
      <w:bookmarkEnd w:id="4"/>
    </w:p>
    <w:p w14:paraId="2EB9E479" w14:textId="77777777" w:rsidR="0067106A" w:rsidRDefault="0067106A" w:rsidP="00BA641E">
      <w:pPr>
        <w:jc w:val="right"/>
        <w:rPr>
          <w:rFonts w:ascii="Book Antiqua" w:hAnsi="Book Antiqua"/>
          <w:b/>
          <w:bCs/>
        </w:rPr>
      </w:pPr>
    </w:p>
    <w:p w14:paraId="1EB1F910" w14:textId="09DE42EB" w:rsidR="00BA641E" w:rsidRPr="00AD6840" w:rsidRDefault="00BA641E" w:rsidP="00BA641E">
      <w:pPr>
        <w:jc w:val="right"/>
        <w:rPr>
          <w:rFonts w:ascii="Book Antiqua" w:hAnsi="Book Antiqua"/>
          <w:b/>
          <w:bCs/>
        </w:rPr>
      </w:pPr>
      <w:r w:rsidRPr="00AD6840">
        <w:rPr>
          <w:rFonts w:ascii="Book Antiqua" w:hAnsi="Book Antiqua"/>
          <w:b/>
          <w:bCs/>
        </w:rPr>
        <w:t xml:space="preserve">GLAVNA KANTONALNA TUŽITELJICA </w:t>
      </w:r>
      <w:r w:rsidR="00664BEA" w:rsidRPr="00AD6840">
        <w:rPr>
          <w:rFonts w:ascii="Book Antiqua" w:hAnsi="Book Antiqua"/>
          <w:b/>
          <w:bCs/>
        </w:rPr>
        <w:t xml:space="preserve"> </w:t>
      </w:r>
    </w:p>
    <w:p w14:paraId="2CACA478" w14:textId="77777777" w:rsidR="00664BEA" w:rsidRPr="00AD6840" w:rsidRDefault="00664BEA" w:rsidP="00BA641E">
      <w:pPr>
        <w:jc w:val="right"/>
        <w:rPr>
          <w:rFonts w:ascii="Book Antiqua" w:hAnsi="Book Antiqua"/>
          <w:b/>
          <w:bCs/>
        </w:rPr>
      </w:pPr>
    </w:p>
    <w:p w14:paraId="0EB02449" w14:textId="74786591" w:rsidR="00986A69" w:rsidRPr="00AD6840" w:rsidRDefault="001A2328" w:rsidP="00AD6840">
      <w:pPr>
        <w:jc w:val="center"/>
        <w:rPr>
          <w:rFonts w:ascii="Book Antiqua" w:hAnsi="Book Antiqua"/>
          <w:b/>
          <w:bCs/>
        </w:rPr>
      </w:pPr>
      <w:r w:rsidRPr="00AD6840">
        <w:rPr>
          <w:rFonts w:ascii="Book Antiqua" w:hAnsi="Book Antiqua"/>
          <w:b/>
          <w:bCs/>
        </w:rPr>
        <w:t xml:space="preserve">                                                                      </w:t>
      </w:r>
      <w:r w:rsidR="00664BEA" w:rsidRPr="00AD6840">
        <w:rPr>
          <w:rFonts w:ascii="Book Antiqua" w:hAnsi="Book Antiqua"/>
          <w:b/>
          <w:bCs/>
        </w:rPr>
        <w:t xml:space="preserve">       </w:t>
      </w:r>
      <w:r w:rsidRPr="00AD6840">
        <w:rPr>
          <w:rFonts w:ascii="Book Antiqua" w:hAnsi="Book Antiqua"/>
          <w:b/>
          <w:bCs/>
        </w:rPr>
        <w:t xml:space="preserve">   </w:t>
      </w:r>
      <w:r w:rsidR="00AF0EEE" w:rsidRPr="00AD6840">
        <w:rPr>
          <w:rFonts w:ascii="Book Antiqua" w:hAnsi="Book Antiqua"/>
          <w:b/>
          <w:bCs/>
        </w:rPr>
        <w:t>Sabina Sarajlij</w:t>
      </w:r>
      <w:r w:rsidR="00AD6840" w:rsidRPr="00AD6840">
        <w:rPr>
          <w:rFonts w:ascii="Book Antiqua" w:hAnsi="Book Antiqua"/>
          <w:b/>
          <w:bCs/>
        </w:rPr>
        <w:t>a</w:t>
      </w:r>
    </w:p>
    <w:sectPr w:rsidR="00986A69" w:rsidRPr="00AD6840" w:rsidSect="002D4758">
      <w:headerReference w:type="first" r:id="rId7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458DAC" w14:textId="77777777" w:rsidR="00C0513E" w:rsidRDefault="00C0513E" w:rsidP="00823175">
      <w:r>
        <w:separator/>
      </w:r>
    </w:p>
  </w:endnote>
  <w:endnote w:type="continuationSeparator" w:id="0">
    <w:p w14:paraId="6C97F1C8" w14:textId="77777777" w:rsidR="00C0513E" w:rsidRDefault="00C0513E" w:rsidP="00823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835FF4" w14:textId="77777777" w:rsidR="00C0513E" w:rsidRDefault="00C0513E" w:rsidP="00823175">
      <w:r>
        <w:separator/>
      </w:r>
    </w:p>
  </w:footnote>
  <w:footnote w:type="continuationSeparator" w:id="0">
    <w:p w14:paraId="6E06C82B" w14:textId="77777777" w:rsidR="00C0513E" w:rsidRDefault="00C0513E" w:rsidP="00823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2927A8" w14:textId="77777777" w:rsidR="00823175" w:rsidRPr="00823175" w:rsidRDefault="00823175" w:rsidP="00BF00B4">
    <w:pPr>
      <w:pStyle w:val="Header"/>
      <w:rPr>
        <w:rFonts w:ascii="Book Antiqua" w:hAnsi="Book Antiqua"/>
        <w:b/>
      </w:rPr>
    </w:pPr>
    <w:r w:rsidRPr="00823175">
      <w:rPr>
        <w:rFonts w:ascii="Book Antiqua" w:hAnsi="Book Antiqua"/>
        <w:noProof/>
        <w:lang w:eastAsia="bs-Latn-B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95F6C"/>
    <w:multiLevelType w:val="hybridMultilevel"/>
    <w:tmpl w:val="FCF4AE62"/>
    <w:lvl w:ilvl="0" w:tplc="25581F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Arial" w:hint="default"/>
      </w:rPr>
    </w:lvl>
    <w:lvl w:ilvl="1" w:tplc="1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51E1E"/>
    <w:multiLevelType w:val="hybridMultilevel"/>
    <w:tmpl w:val="B5D4001C"/>
    <w:lvl w:ilvl="0" w:tplc="AA88B24A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0DC9006F"/>
    <w:multiLevelType w:val="hybridMultilevel"/>
    <w:tmpl w:val="9D741A3C"/>
    <w:lvl w:ilvl="0" w:tplc="E85CB3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15867"/>
    <w:multiLevelType w:val="hybridMultilevel"/>
    <w:tmpl w:val="61E64658"/>
    <w:lvl w:ilvl="0" w:tplc="E85CB3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780BD9"/>
    <w:multiLevelType w:val="hybridMultilevel"/>
    <w:tmpl w:val="6A2EDFB4"/>
    <w:lvl w:ilvl="0" w:tplc="7B500F1E">
      <w:start w:val="5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C69A1"/>
    <w:multiLevelType w:val="hybridMultilevel"/>
    <w:tmpl w:val="46D00474"/>
    <w:lvl w:ilvl="0" w:tplc="25581F40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7E0013"/>
    <w:multiLevelType w:val="hybridMultilevel"/>
    <w:tmpl w:val="7D8A8526"/>
    <w:lvl w:ilvl="0" w:tplc="E85CB3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BFE29A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446702"/>
    <w:multiLevelType w:val="hybridMultilevel"/>
    <w:tmpl w:val="23A28500"/>
    <w:lvl w:ilvl="0" w:tplc="25581F40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6A7E84"/>
    <w:multiLevelType w:val="hybridMultilevel"/>
    <w:tmpl w:val="CB923960"/>
    <w:lvl w:ilvl="0" w:tplc="AA88B2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510B96"/>
    <w:multiLevelType w:val="hybridMultilevel"/>
    <w:tmpl w:val="E374845E"/>
    <w:lvl w:ilvl="0" w:tplc="FD764FE2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843C18"/>
    <w:multiLevelType w:val="hybridMultilevel"/>
    <w:tmpl w:val="D486B222"/>
    <w:lvl w:ilvl="0" w:tplc="3C9697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color w:val="auto"/>
      </w:rPr>
    </w:lvl>
    <w:lvl w:ilvl="1" w:tplc="1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DA6232"/>
    <w:multiLevelType w:val="hybridMultilevel"/>
    <w:tmpl w:val="CE788CF2"/>
    <w:lvl w:ilvl="0" w:tplc="1F6E3558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Calibr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10"/>
  </w:num>
  <w:num w:numId="5">
    <w:abstractNumId w:val="7"/>
  </w:num>
  <w:num w:numId="6">
    <w:abstractNumId w:val="5"/>
  </w:num>
  <w:num w:numId="7">
    <w:abstractNumId w:val="9"/>
  </w:num>
  <w:num w:numId="8">
    <w:abstractNumId w:val="6"/>
  </w:num>
  <w:num w:numId="9">
    <w:abstractNumId w:val="3"/>
  </w:num>
  <w:num w:numId="10">
    <w:abstractNumId w:val="2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attachedTemplate r:id="rId1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41E"/>
    <w:rsid w:val="00097AA0"/>
    <w:rsid w:val="000C09A0"/>
    <w:rsid w:val="000E0623"/>
    <w:rsid w:val="000F3E73"/>
    <w:rsid w:val="000F7D9E"/>
    <w:rsid w:val="00130D53"/>
    <w:rsid w:val="00147C6D"/>
    <w:rsid w:val="001557BD"/>
    <w:rsid w:val="001642F8"/>
    <w:rsid w:val="001A0B88"/>
    <w:rsid w:val="001A2328"/>
    <w:rsid w:val="001D33C7"/>
    <w:rsid w:val="001E46C3"/>
    <w:rsid w:val="00261517"/>
    <w:rsid w:val="002814A9"/>
    <w:rsid w:val="00284440"/>
    <w:rsid w:val="0029235D"/>
    <w:rsid w:val="002C449F"/>
    <w:rsid w:val="002D1BFB"/>
    <w:rsid w:val="002D4758"/>
    <w:rsid w:val="00316F91"/>
    <w:rsid w:val="00321415"/>
    <w:rsid w:val="00341911"/>
    <w:rsid w:val="00393E36"/>
    <w:rsid w:val="003C651E"/>
    <w:rsid w:val="003D6B6A"/>
    <w:rsid w:val="0043178B"/>
    <w:rsid w:val="004371BF"/>
    <w:rsid w:val="004A0104"/>
    <w:rsid w:val="004F1B79"/>
    <w:rsid w:val="00504EF0"/>
    <w:rsid w:val="00516AA4"/>
    <w:rsid w:val="005530AB"/>
    <w:rsid w:val="00565E6E"/>
    <w:rsid w:val="005973A6"/>
    <w:rsid w:val="005B6A36"/>
    <w:rsid w:val="005E0263"/>
    <w:rsid w:val="005E14CB"/>
    <w:rsid w:val="00600D35"/>
    <w:rsid w:val="006415CE"/>
    <w:rsid w:val="00647918"/>
    <w:rsid w:val="00664BEA"/>
    <w:rsid w:val="0067106A"/>
    <w:rsid w:val="006710F8"/>
    <w:rsid w:val="00671BC6"/>
    <w:rsid w:val="006B1EED"/>
    <w:rsid w:val="006B5994"/>
    <w:rsid w:val="006D44CD"/>
    <w:rsid w:val="006F0842"/>
    <w:rsid w:val="006F3023"/>
    <w:rsid w:val="00710C64"/>
    <w:rsid w:val="00741D87"/>
    <w:rsid w:val="0074338D"/>
    <w:rsid w:val="00773681"/>
    <w:rsid w:val="007933F3"/>
    <w:rsid w:val="007D58D2"/>
    <w:rsid w:val="007E1F84"/>
    <w:rsid w:val="007E2F18"/>
    <w:rsid w:val="007F1814"/>
    <w:rsid w:val="007F3044"/>
    <w:rsid w:val="008202F4"/>
    <w:rsid w:val="00823175"/>
    <w:rsid w:val="00835AF7"/>
    <w:rsid w:val="00841536"/>
    <w:rsid w:val="00856E49"/>
    <w:rsid w:val="008A04E2"/>
    <w:rsid w:val="009510DA"/>
    <w:rsid w:val="00953165"/>
    <w:rsid w:val="00962E6E"/>
    <w:rsid w:val="00966450"/>
    <w:rsid w:val="00986A69"/>
    <w:rsid w:val="009A329B"/>
    <w:rsid w:val="009E0E50"/>
    <w:rsid w:val="009F3120"/>
    <w:rsid w:val="009F3C34"/>
    <w:rsid w:val="00A24252"/>
    <w:rsid w:val="00A32172"/>
    <w:rsid w:val="00A43005"/>
    <w:rsid w:val="00A7061F"/>
    <w:rsid w:val="00A81EAC"/>
    <w:rsid w:val="00AB1B80"/>
    <w:rsid w:val="00AD5248"/>
    <w:rsid w:val="00AD6840"/>
    <w:rsid w:val="00AE697B"/>
    <w:rsid w:val="00AF0EEE"/>
    <w:rsid w:val="00AF2691"/>
    <w:rsid w:val="00B223AC"/>
    <w:rsid w:val="00B262EB"/>
    <w:rsid w:val="00B32FFE"/>
    <w:rsid w:val="00B415AE"/>
    <w:rsid w:val="00B62E53"/>
    <w:rsid w:val="00B70188"/>
    <w:rsid w:val="00BA641E"/>
    <w:rsid w:val="00BD48CC"/>
    <w:rsid w:val="00BF00B4"/>
    <w:rsid w:val="00C04D3E"/>
    <w:rsid w:val="00C0513E"/>
    <w:rsid w:val="00C75BD0"/>
    <w:rsid w:val="00C818E8"/>
    <w:rsid w:val="00C94C7C"/>
    <w:rsid w:val="00C9626B"/>
    <w:rsid w:val="00CC3963"/>
    <w:rsid w:val="00D05E9C"/>
    <w:rsid w:val="00D07DE3"/>
    <w:rsid w:val="00D325A0"/>
    <w:rsid w:val="00D355B0"/>
    <w:rsid w:val="00D408E9"/>
    <w:rsid w:val="00D706AF"/>
    <w:rsid w:val="00D72CC0"/>
    <w:rsid w:val="00E02B77"/>
    <w:rsid w:val="00E0643B"/>
    <w:rsid w:val="00E2675C"/>
    <w:rsid w:val="00E404A2"/>
    <w:rsid w:val="00E742DB"/>
    <w:rsid w:val="00E74364"/>
    <w:rsid w:val="00E76314"/>
    <w:rsid w:val="00EF0BCA"/>
    <w:rsid w:val="00F35DC9"/>
    <w:rsid w:val="00F663F4"/>
    <w:rsid w:val="00FA4390"/>
    <w:rsid w:val="00FB48FA"/>
    <w:rsid w:val="00FC16E9"/>
    <w:rsid w:val="00FC5031"/>
    <w:rsid w:val="00FE227B"/>
    <w:rsid w:val="00FF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35C961"/>
  <w15:chartTrackingRefBased/>
  <w15:docId w15:val="{E9E73563-32F8-4D40-AFBA-1389AB0B1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bs-Latn-BA" w:eastAsia="bs-Latn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641E"/>
    <w:rPr>
      <w:rFonts w:ascii="Arial" w:eastAsia="Times New Roman" w:hAnsi="Arial" w:cs="Calibri"/>
      <w:sz w:val="24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1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3175"/>
  </w:style>
  <w:style w:type="paragraph" w:styleId="Footer">
    <w:name w:val="footer"/>
    <w:basedOn w:val="Normal"/>
    <w:link w:val="FooterChar"/>
    <w:uiPriority w:val="99"/>
    <w:unhideWhenUsed/>
    <w:rsid w:val="008231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3175"/>
  </w:style>
  <w:style w:type="paragraph" w:styleId="BalloonText">
    <w:name w:val="Balloon Text"/>
    <w:basedOn w:val="Normal"/>
    <w:link w:val="BalloonTextChar"/>
    <w:uiPriority w:val="99"/>
    <w:semiHidden/>
    <w:unhideWhenUsed/>
    <w:rsid w:val="000F3E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F3E73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rmal"/>
    <w:autoRedefine/>
    <w:rsid w:val="00565E6E"/>
    <w:rPr>
      <w:b/>
      <w:bCs/>
      <w:noProof/>
    </w:rPr>
  </w:style>
  <w:style w:type="paragraph" w:customStyle="1" w:styleId="default">
    <w:name w:val="default"/>
    <w:basedOn w:val="Normal"/>
    <w:rsid w:val="00565E6E"/>
    <w:rPr>
      <w:rFonts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0F7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44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rina.ganija\Documents\Custom%20Office%20Templates\Bez%20memorandum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Bez memoranduma.dotm</Template>
  <TotalTime>3</TotalTime>
  <Pages>5</Pages>
  <Words>1555</Words>
  <Characters>8868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Alen Sarcevic</cp:lastModifiedBy>
  <cp:revision>2</cp:revision>
  <cp:lastPrinted>2020-09-17T10:12:00Z</cp:lastPrinted>
  <dcterms:created xsi:type="dcterms:W3CDTF">2020-09-17T12:13:00Z</dcterms:created>
  <dcterms:modified xsi:type="dcterms:W3CDTF">2020-09-17T12:13:00Z</dcterms:modified>
</cp:coreProperties>
</file>