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EF0766" w14:textId="46484194" w:rsidR="00C564E1" w:rsidRDefault="00F038C8">
      <w:pPr>
        <w:spacing w:after="60" w:line="259" w:lineRule="auto"/>
        <w:ind w:left="0" w:right="0" w:firstLine="0"/>
        <w:jc w:val="left"/>
        <w:rPr>
          <w:lang w:val="hr-HR"/>
        </w:rPr>
      </w:pPr>
      <w:r>
        <w:rPr>
          <w:lang w:val="hr-HR"/>
        </w:rPr>
        <w:t>Bosna i Hercegovina</w:t>
      </w:r>
    </w:p>
    <w:p w14:paraId="77332DE6" w14:textId="753745F8" w:rsidR="00F038C8" w:rsidRDefault="00F038C8">
      <w:pPr>
        <w:spacing w:after="60" w:line="259" w:lineRule="auto"/>
        <w:ind w:left="0" w:right="0" w:firstLine="0"/>
        <w:jc w:val="left"/>
        <w:rPr>
          <w:lang w:val="hr-HR"/>
        </w:rPr>
      </w:pPr>
      <w:r>
        <w:rPr>
          <w:lang w:val="hr-HR"/>
        </w:rPr>
        <w:t>Federacija Bosne i Hercegovine</w:t>
      </w:r>
    </w:p>
    <w:p w14:paraId="1C29F504" w14:textId="63DED61E" w:rsidR="00F038C8" w:rsidRDefault="00F038C8">
      <w:pPr>
        <w:spacing w:after="60" w:line="259" w:lineRule="auto"/>
        <w:ind w:left="0" w:right="0" w:firstLine="0"/>
        <w:jc w:val="left"/>
        <w:rPr>
          <w:lang w:val="hr-HR"/>
        </w:rPr>
      </w:pPr>
      <w:r>
        <w:rPr>
          <w:lang w:val="hr-HR"/>
        </w:rPr>
        <w:t>Posavski Kanton</w:t>
      </w:r>
    </w:p>
    <w:p w14:paraId="2620E000" w14:textId="2C22407D" w:rsidR="00F038C8" w:rsidRPr="00F038C8" w:rsidRDefault="00F038C8">
      <w:pPr>
        <w:spacing w:after="60" w:line="259" w:lineRule="auto"/>
        <w:ind w:left="0" w:right="0" w:firstLine="0"/>
        <w:jc w:val="left"/>
        <w:rPr>
          <w:b/>
          <w:lang w:val="hr-HR"/>
        </w:rPr>
      </w:pPr>
      <w:r w:rsidRPr="00F038C8">
        <w:rPr>
          <w:b/>
          <w:lang w:val="hr-HR"/>
        </w:rPr>
        <w:t>KANTONALNI SUD U ODŽAKU</w:t>
      </w:r>
    </w:p>
    <w:p w14:paraId="1819986E" w14:textId="547AC4D0" w:rsidR="00F038C8" w:rsidRPr="008D1263" w:rsidRDefault="00F038C8">
      <w:pPr>
        <w:spacing w:after="60" w:line="259" w:lineRule="auto"/>
        <w:ind w:left="0" w:right="0" w:firstLine="0"/>
        <w:jc w:val="left"/>
        <w:rPr>
          <w:lang w:val="hr-HR"/>
        </w:rPr>
      </w:pPr>
      <w:r>
        <w:rPr>
          <w:lang w:val="hr-HR"/>
        </w:rPr>
        <w:t>Broj: 002-0-Su-21-000 191.</w:t>
      </w:r>
    </w:p>
    <w:p w14:paraId="57FBBAC8"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6F39659E"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07FC4BDF"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74F76C05"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52F7FCFE"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0EB17BCF"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49E77E61"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50E82255"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747A0193" w14:textId="77777777" w:rsidR="00C564E1" w:rsidRPr="008D1263" w:rsidRDefault="000B27AB">
      <w:pPr>
        <w:spacing w:after="58" w:line="259" w:lineRule="auto"/>
        <w:ind w:left="0" w:right="0" w:firstLine="0"/>
        <w:jc w:val="left"/>
        <w:rPr>
          <w:lang w:val="hr-HR"/>
        </w:rPr>
      </w:pPr>
      <w:r w:rsidRPr="008D1263">
        <w:rPr>
          <w:lang w:val="hr-HR"/>
        </w:rPr>
        <w:t xml:space="preserve"> </w:t>
      </w:r>
    </w:p>
    <w:p w14:paraId="079B576C"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6D7576D0"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4E5C0CB0"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3C5F90FB" w14:textId="77777777" w:rsidR="00C564E1" w:rsidRPr="008D1263" w:rsidRDefault="000B27AB">
      <w:pPr>
        <w:spacing w:after="456" w:line="259" w:lineRule="auto"/>
        <w:ind w:left="0" w:right="0" w:firstLine="0"/>
        <w:jc w:val="left"/>
        <w:rPr>
          <w:lang w:val="hr-HR"/>
        </w:rPr>
      </w:pPr>
      <w:r w:rsidRPr="008D1263">
        <w:rPr>
          <w:lang w:val="hr-HR"/>
        </w:rPr>
        <w:t xml:space="preserve"> </w:t>
      </w:r>
    </w:p>
    <w:p w14:paraId="3949CD3E" w14:textId="712A4B4D" w:rsidR="00C564E1" w:rsidRPr="00F038C8" w:rsidRDefault="000B27AB" w:rsidP="00B57337">
      <w:pPr>
        <w:spacing w:after="11" w:line="259" w:lineRule="auto"/>
        <w:ind w:left="0" w:right="11" w:firstLine="0"/>
        <w:jc w:val="center"/>
        <w:rPr>
          <w:color w:val="808080" w:themeColor="background1" w:themeShade="80"/>
          <w:sz w:val="40"/>
          <w:szCs w:val="40"/>
          <w:lang w:val="hr-HR"/>
        </w:rPr>
      </w:pPr>
      <w:r w:rsidRPr="00F038C8">
        <w:rPr>
          <w:b/>
          <w:color w:val="808080" w:themeColor="background1" w:themeShade="80"/>
          <w:sz w:val="40"/>
          <w:szCs w:val="40"/>
          <w:lang w:val="hr-HR"/>
        </w:rPr>
        <w:t>Godišnji program rada</w:t>
      </w:r>
    </w:p>
    <w:p w14:paraId="5F53981E" w14:textId="7E97CAE5" w:rsidR="00C564E1" w:rsidRPr="00F038C8" w:rsidRDefault="000B27AB" w:rsidP="00B57337">
      <w:pPr>
        <w:spacing w:after="87" w:line="259" w:lineRule="auto"/>
        <w:ind w:left="0" w:right="4" w:firstLine="0"/>
        <w:jc w:val="center"/>
        <w:rPr>
          <w:color w:val="000000" w:themeColor="text1"/>
          <w:sz w:val="40"/>
          <w:szCs w:val="40"/>
          <w:lang w:val="hr-HR"/>
        </w:rPr>
      </w:pPr>
      <w:r w:rsidRPr="00F038C8">
        <w:rPr>
          <w:b/>
          <w:color w:val="000000" w:themeColor="text1"/>
          <w:sz w:val="40"/>
          <w:szCs w:val="40"/>
          <w:lang w:val="hr-HR"/>
        </w:rPr>
        <w:t xml:space="preserve">Kantonalnog suda u </w:t>
      </w:r>
      <w:r w:rsidR="007A697B" w:rsidRPr="00F038C8">
        <w:rPr>
          <w:b/>
          <w:color w:val="000000" w:themeColor="text1"/>
          <w:sz w:val="40"/>
          <w:szCs w:val="40"/>
          <w:lang w:val="hr-HR"/>
        </w:rPr>
        <w:t>Odžaku</w:t>
      </w:r>
    </w:p>
    <w:p w14:paraId="24FF9383" w14:textId="61445B0C" w:rsidR="00C564E1" w:rsidRPr="00F038C8" w:rsidRDefault="000B27AB" w:rsidP="00B57337">
      <w:pPr>
        <w:spacing w:after="0" w:line="259" w:lineRule="auto"/>
        <w:ind w:left="0" w:right="1" w:firstLine="0"/>
        <w:jc w:val="center"/>
        <w:rPr>
          <w:sz w:val="40"/>
          <w:szCs w:val="40"/>
          <w:lang w:val="hr-HR"/>
        </w:rPr>
      </w:pPr>
      <w:r w:rsidRPr="00F038C8">
        <w:rPr>
          <w:b/>
          <w:sz w:val="40"/>
          <w:szCs w:val="40"/>
          <w:lang w:val="hr-HR"/>
        </w:rPr>
        <w:t>2021</w:t>
      </w:r>
      <w:r w:rsidR="00B57337" w:rsidRPr="00F038C8">
        <w:rPr>
          <w:b/>
          <w:sz w:val="40"/>
          <w:szCs w:val="40"/>
          <w:lang w:val="hr-HR"/>
        </w:rPr>
        <w:t>.</w:t>
      </w:r>
      <w:r w:rsidRPr="00F038C8">
        <w:rPr>
          <w:b/>
          <w:sz w:val="40"/>
          <w:szCs w:val="40"/>
          <w:lang w:val="hr-HR"/>
        </w:rPr>
        <w:t xml:space="preserve"> – 2023</w:t>
      </w:r>
      <w:r w:rsidR="00B57337" w:rsidRPr="00F038C8">
        <w:rPr>
          <w:b/>
          <w:sz w:val="40"/>
          <w:szCs w:val="40"/>
          <w:lang w:val="hr-HR"/>
        </w:rPr>
        <w:t>.</w:t>
      </w:r>
    </w:p>
    <w:p w14:paraId="7BCACF8B" w14:textId="5A52FE0E" w:rsidR="00C564E1" w:rsidRPr="00F038C8" w:rsidRDefault="00B57337" w:rsidP="00B57337">
      <w:pPr>
        <w:spacing w:after="47" w:line="259" w:lineRule="auto"/>
        <w:ind w:right="0"/>
        <w:rPr>
          <w:sz w:val="40"/>
          <w:szCs w:val="40"/>
          <w:lang w:val="hr-HR"/>
        </w:rPr>
      </w:pPr>
      <w:r w:rsidRPr="00F038C8">
        <w:rPr>
          <w:sz w:val="40"/>
          <w:szCs w:val="40"/>
          <w:lang w:val="hr-HR"/>
        </w:rPr>
        <w:t xml:space="preserve">                         </w:t>
      </w:r>
    </w:p>
    <w:p w14:paraId="2E890839" w14:textId="77777777" w:rsidR="00C564E1" w:rsidRPr="00F038C8" w:rsidRDefault="000B27AB">
      <w:pPr>
        <w:spacing w:after="67" w:line="259" w:lineRule="auto"/>
        <w:ind w:left="108" w:right="0" w:firstLine="0"/>
        <w:jc w:val="left"/>
        <w:rPr>
          <w:sz w:val="40"/>
          <w:szCs w:val="40"/>
          <w:lang w:val="hr-HR"/>
        </w:rPr>
      </w:pPr>
      <w:r w:rsidRPr="00F038C8">
        <w:rPr>
          <w:sz w:val="40"/>
          <w:szCs w:val="40"/>
          <w:lang w:val="hr-HR"/>
        </w:rPr>
        <w:t xml:space="preserve"> </w:t>
      </w:r>
      <w:r w:rsidRPr="00F038C8">
        <w:rPr>
          <w:sz w:val="40"/>
          <w:szCs w:val="40"/>
          <w:lang w:val="hr-HR"/>
        </w:rPr>
        <w:tab/>
        <w:t xml:space="preserve"> </w:t>
      </w:r>
    </w:p>
    <w:p w14:paraId="5A0D4EF1"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4B9A6464"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7D0A3F4B"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0D2B20D4"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4A970CCD"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1FD2FF9F"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7CA546DB"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6B9C466D" w14:textId="77777777" w:rsidR="00C564E1" w:rsidRPr="008D1263" w:rsidRDefault="000B27AB">
      <w:pPr>
        <w:spacing w:after="60" w:line="259" w:lineRule="auto"/>
        <w:ind w:left="0" w:right="0" w:firstLine="0"/>
        <w:jc w:val="left"/>
        <w:rPr>
          <w:lang w:val="hr-HR"/>
        </w:rPr>
      </w:pPr>
      <w:r w:rsidRPr="008D1263">
        <w:rPr>
          <w:lang w:val="hr-HR"/>
        </w:rPr>
        <w:t xml:space="preserve"> </w:t>
      </w:r>
    </w:p>
    <w:p w14:paraId="770A5767" w14:textId="191B79B4" w:rsidR="00C564E1" w:rsidRPr="008D1263" w:rsidRDefault="000B27AB" w:rsidP="00F038C8">
      <w:pPr>
        <w:spacing w:after="57" w:line="259" w:lineRule="auto"/>
        <w:ind w:left="0" w:right="0" w:firstLine="0"/>
        <w:jc w:val="left"/>
        <w:rPr>
          <w:lang w:val="hr-HR"/>
        </w:rPr>
      </w:pPr>
      <w:r w:rsidRPr="008D1263">
        <w:rPr>
          <w:lang w:val="hr-HR"/>
        </w:rPr>
        <w:t xml:space="preserve"> </w:t>
      </w:r>
    </w:p>
    <w:p w14:paraId="62C7F676" w14:textId="13DE52A0" w:rsidR="00C564E1" w:rsidRPr="008D1263" w:rsidRDefault="00C564E1" w:rsidP="008D1263">
      <w:pPr>
        <w:spacing w:after="60" w:line="259" w:lineRule="auto"/>
        <w:ind w:left="0" w:right="0" w:firstLine="0"/>
        <w:jc w:val="center"/>
        <w:rPr>
          <w:lang w:val="hr-HR"/>
        </w:rPr>
      </w:pPr>
    </w:p>
    <w:p w14:paraId="2C470A60" w14:textId="3F567B88" w:rsidR="00C564E1" w:rsidRPr="008D1263" w:rsidRDefault="00CB0C35" w:rsidP="008D1263">
      <w:pPr>
        <w:spacing w:after="102" w:line="259" w:lineRule="auto"/>
        <w:ind w:left="0" w:right="0" w:firstLine="0"/>
        <w:jc w:val="center"/>
        <w:rPr>
          <w:lang w:val="hr-HR"/>
        </w:rPr>
      </w:pPr>
      <w:r>
        <w:rPr>
          <w:lang w:val="hr-HR"/>
        </w:rPr>
        <w:t>Odžak, srpanj</w:t>
      </w:r>
      <w:r w:rsidR="007A697B" w:rsidRPr="008D1263">
        <w:rPr>
          <w:lang w:val="hr-HR"/>
        </w:rPr>
        <w:t xml:space="preserve"> / ju</w:t>
      </w:r>
      <w:r>
        <w:rPr>
          <w:lang w:val="hr-HR"/>
        </w:rPr>
        <w:t>l</w:t>
      </w:r>
      <w:r w:rsidR="007A697B" w:rsidRPr="008D1263">
        <w:rPr>
          <w:lang w:val="hr-HR"/>
        </w:rPr>
        <w:t>i 2021. godine</w:t>
      </w:r>
    </w:p>
    <w:p w14:paraId="26CB35F2" w14:textId="75F67F20" w:rsidR="00C564E1" w:rsidRPr="008D1263" w:rsidRDefault="00C564E1" w:rsidP="007A697B">
      <w:pPr>
        <w:spacing w:after="0" w:line="259" w:lineRule="auto"/>
        <w:ind w:left="0" w:firstLine="0"/>
        <w:rPr>
          <w:lang w:val="hr-HR"/>
        </w:rPr>
      </w:pPr>
    </w:p>
    <w:p w14:paraId="5CE145A7" w14:textId="77777777" w:rsidR="00C564E1" w:rsidRPr="008D1263" w:rsidRDefault="000B27AB">
      <w:pPr>
        <w:spacing w:after="0" w:line="259" w:lineRule="auto"/>
        <w:ind w:left="0" w:right="0" w:firstLine="0"/>
        <w:jc w:val="left"/>
        <w:rPr>
          <w:lang w:val="hr-HR"/>
        </w:rPr>
      </w:pPr>
      <w:r w:rsidRPr="008D1263">
        <w:rPr>
          <w:lang w:val="hr-HR"/>
        </w:rPr>
        <w:lastRenderedPageBreak/>
        <w:t xml:space="preserve"> </w:t>
      </w:r>
      <w:r w:rsidRPr="008D1263">
        <w:rPr>
          <w:lang w:val="hr-HR"/>
        </w:rPr>
        <w:tab/>
        <w:t xml:space="preserve"> </w:t>
      </w:r>
    </w:p>
    <w:p w14:paraId="4939EF1C" w14:textId="77777777" w:rsidR="00C564E1" w:rsidRPr="004E5970" w:rsidRDefault="000B27AB" w:rsidP="004E5970">
      <w:pPr>
        <w:rPr>
          <w:b/>
          <w:bCs/>
          <w:lang w:val="hr-HR"/>
        </w:rPr>
      </w:pPr>
      <w:r w:rsidRPr="004E5970">
        <w:rPr>
          <w:b/>
          <w:bCs/>
          <w:lang w:val="hr-HR"/>
        </w:rPr>
        <w:t xml:space="preserve"> </w:t>
      </w:r>
    </w:p>
    <w:p w14:paraId="4E96DE09" w14:textId="77777777" w:rsidR="00C564E1" w:rsidRPr="004E5970" w:rsidRDefault="000B27AB" w:rsidP="004E5970">
      <w:pPr>
        <w:rPr>
          <w:b/>
          <w:bCs/>
          <w:lang w:val="hr-HR"/>
        </w:rPr>
      </w:pPr>
      <w:r w:rsidRPr="004E5970">
        <w:rPr>
          <w:b/>
          <w:bCs/>
          <w:lang w:val="hr-HR"/>
        </w:rPr>
        <w:t xml:space="preserve">SADRŽAJ </w:t>
      </w:r>
    </w:p>
    <w:p w14:paraId="0CD0E972" w14:textId="77777777" w:rsidR="00C564E1" w:rsidRPr="008D1263" w:rsidRDefault="000B27AB">
      <w:pPr>
        <w:spacing w:after="0" w:line="327" w:lineRule="auto"/>
        <w:ind w:left="0" w:right="9023" w:firstLine="0"/>
        <w:jc w:val="left"/>
        <w:rPr>
          <w:lang w:val="hr-HR"/>
        </w:rPr>
      </w:pPr>
      <w:r w:rsidRPr="008D1263">
        <w:rPr>
          <w:rFonts w:ascii="Calibri" w:eastAsia="Calibri" w:hAnsi="Calibri" w:cs="Calibri"/>
          <w:sz w:val="22"/>
          <w:lang w:val="hr-HR"/>
        </w:rPr>
        <w:t xml:space="preserve">  </w:t>
      </w:r>
    </w:p>
    <w:sdt>
      <w:sdtPr>
        <w:rPr>
          <w:lang w:val="hr-HR"/>
        </w:rPr>
        <w:id w:val="-306787825"/>
        <w:docPartObj>
          <w:docPartGallery w:val="Table of Contents"/>
        </w:docPartObj>
      </w:sdtPr>
      <w:sdtEndPr/>
      <w:sdtContent>
        <w:p w14:paraId="5B70F96C" w14:textId="45B9E727" w:rsidR="00B90A40" w:rsidRDefault="000B27AB">
          <w:pPr>
            <w:pStyle w:val="TOC1"/>
            <w:tabs>
              <w:tab w:val="right" w:leader="dot" w:pos="9063"/>
            </w:tabs>
            <w:rPr>
              <w:rFonts w:asciiTheme="minorHAnsi" w:eastAsiaTheme="minorEastAsia" w:hAnsiTheme="minorHAnsi" w:cstheme="minorBidi"/>
              <w:noProof/>
              <w:color w:val="auto"/>
              <w:sz w:val="22"/>
            </w:rPr>
          </w:pPr>
          <w:r w:rsidRPr="008D1263">
            <w:rPr>
              <w:lang w:val="hr-HR"/>
            </w:rPr>
            <w:fldChar w:fldCharType="begin"/>
          </w:r>
          <w:r w:rsidRPr="008D1263">
            <w:rPr>
              <w:lang w:val="hr-HR"/>
            </w:rPr>
            <w:instrText xml:space="preserve"> TOC \o "1-1" \h \z \u </w:instrText>
          </w:r>
          <w:r w:rsidRPr="008D1263">
            <w:rPr>
              <w:lang w:val="hr-HR"/>
            </w:rPr>
            <w:fldChar w:fldCharType="separate"/>
          </w:r>
          <w:hyperlink w:anchor="_Toc76037700" w:history="1">
            <w:r w:rsidR="00B90A40" w:rsidRPr="007272CE">
              <w:rPr>
                <w:rStyle w:val="Hyperlink"/>
                <w:noProof/>
                <w:lang w:val="hr-HR"/>
              </w:rPr>
              <w:t>A.  Uvod</w:t>
            </w:r>
            <w:r w:rsidR="00B90A40">
              <w:rPr>
                <w:noProof/>
                <w:webHidden/>
              </w:rPr>
              <w:tab/>
            </w:r>
            <w:r w:rsidR="00B90A40">
              <w:rPr>
                <w:noProof/>
                <w:webHidden/>
              </w:rPr>
              <w:fldChar w:fldCharType="begin"/>
            </w:r>
            <w:r w:rsidR="00B90A40">
              <w:rPr>
                <w:noProof/>
                <w:webHidden/>
              </w:rPr>
              <w:instrText xml:space="preserve"> PAGEREF _Toc76037700 \h </w:instrText>
            </w:r>
            <w:r w:rsidR="00B90A40">
              <w:rPr>
                <w:noProof/>
                <w:webHidden/>
              </w:rPr>
            </w:r>
            <w:r w:rsidR="00B90A40">
              <w:rPr>
                <w:noProof/>
                <w:webHidden/>
              </w:rPr>
              <w:fldChar w:fldCharType="separate"/>
            </w:r>
            <w:r w:rsidR="005B6785">
              <w:rPr>
                <w:noProof/>
                <w:webHidden/>
              </w:rPr>
              <w:t>2</w:t>
            </w:r>
            <w:r w:rsidR="00B90A40">
              <w:rPr>
                <w:noProof/>
                <w:webHidden/>
              </w:rPr>
              <w:fldChar w:fldCharType="end"/>
            </w:r>
          </w:hyperlink>
        </w:p>
        <w:p w14:paraId="181D9CF2" w14:textId="60B67602"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1" w:history="1">
            <w:r w:rsidR="00B90A40" w:rsidRPr="007272CE">
              <w:rPr>
                <w:rStyle w:val="Hyperlink"/>
                <w:noProof/>
                <w:lang w:val="hr-HR"/>
              </w:rPr>
              <w:t>1) Opis nadležnosti suda, s vizijom i izjavom o misiji. Mandat, misija i vizija;</w:t>
            </w:r>
            <w:r w:rsidR="00B90A40">
              <w:rPr>
                <w:noProof/>
                <w:webHidden/>
              </w:rPr>
              <w:tab/>
            </w:r>
            <w:r w:rsidR="002939D6">
              <w:rPr>
                <w:noProof/>
                <w:webHidden/>
              </w:rPr>
              <w:t>.</w:t>
            </w:r>
            <w:r w:rsidR="00B90A40">
              <w:rPr>
                <w:noProof/>
                <w:webHidden/>
              </w:rPr>
              <w:fldChar w:fldCharType="begin"/>
            </w:r>
            <w:r w:rsidR="00B90A40">
              <w:rPr>
                <w:noProof/>
                <w:webHidden/>
              </w:rPr>
              <w:instrText xml:space="preserve"> PAGEREF _Toc76037701 \h </w:instrText>
            </w:r>
            <w:r w:rsidR="00B90A40">
              <w:rPr>
                <w:noProof/>
                <w:webHidden/>
              </w:rPr>
            </w:r>
            <w:r w:rsidR="00B90A40">
              <w:rPr>
                <w:noProof/>
                <w:webHidden/>
              </w:rPr>
              <w:fldChar w:fldCharType="separate"/>
            </w:r>
            <w:r w:rsidR="005B6785">
              <w:rPr>
                <w:noProof/>
                <w:webHidden/>
              </w:rPr>
              <w:t>3</w:t>
            </w:r>
            <w:r w:rsidR="00B90A40">
              <w:rPr>
                <w:noProof/>
                <w:webHidden/>
              </w:rPr>
              <w:fldChar w:fldCharType="end"/>
            </w:r>
          </w:hyperlink>
        </w:p>
        <w:p w14:paraId="431ABB4B" w14:textId="1349A531"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2" w:history="1">
            <w:r w:rsidR="00B90A40" w:rsidRPr="007272CE">
              <w:rPr>
                <w:rStyle w:val="Hyperlink"/>
                <w:noProof/>
                <w:lang w:val="hr-HR"/>
              </w:rPr>
              <w:t>2) Sažetak analize strateškog okvira</w:t>
            </w:r>
            <w:r w:rsidR="00B90A40">
              <w:rPr>
                <w:noProof/>
                <w:webHidden/>
              </w:rPr>
              <w:tab/>
            </w:r>
            <w:r w:rsidR="00B90A40">
              <w:rPr>
                <w:noProof/>
                <w:webHidden/>
              </w:rPr>
              <w:fldChar w:fldCharType="begin"/>
            </w:r>
            <w:r w:rsidR="00B90A40">
              <w:rPr>
                <w:noProof/>
                <w:webHidden/>
              </w:rPr>
              <w:instrText xml:space="preserve"> PAGEREF _Toc76037702 \h </w:instrText>
            </w:r>
            <w:r w:rsidR="00B90A40">
              <w:rPr>
                <w:noProof/>
                <w:webHidden/>
              </w:rPr>
            </w:r>
            <w:r w:rsidR="00B90A40">
              <w:rPr>
                <w:noProof/>
                <w:webHidden/>
              </w:rPr>
              <w:fldChar w:fldCharType="separate"/>
            </w:r>
            <w:r w:rsidR="005B6785">
              <w:rPr>
                <w:noProof/>
                <w:webHidden/>
              </w:rPr>
              <w:t>5</w:t>
            </w:r>
            <w:r w:rsidR="00B90A40">
              <w:rPr>
                <w:noProof/>
                <w:webHidden/>
              </w:rPr>
              <w:fldChar w:fldCharType="end"/>
            </w:r>
          </w:hyperlink>
        </w:p>
        <w:p w14:paraId="738FFBBE" w14:textId="0C1D6504"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3" w:history="1">
            <w:r w:rsidR="00B90A40" w:rsidRPr="007272CE">
              <w:rPr>
                <w:rStyle w:val="Hyperlink"/>
                <w:noProof/>
                <w:lang w:val="hr-HR"/>
              </w:rPr>
              <w:t>3) Sažetak prioriteta za plansku godinu, kao i procjene mogućih problema i rizika u realizaciji</w:t>
            </w:r>
            <w:r w:rsidR="00B90A40">
              <w:rPr>
                <w:noProof/>
                <w:webHidden/>
              </w:rPr>
              <w:tab/>
            </w:r>
            <w:r w:rsidR="00B90A40">
              <w:rPr>
                <w:noProof/>
                <w:webHidden/>
              </w:rPr>
              <w:fldChar w:fldCharType="begin"/>
            </w:r>
            <w:r w:rsidR="00B90A40">
              <w:rPr>
                <w:noProof/>
                <w:webHidden/>
              </w:rPr>
              <w:instrText xml:space="preserve"> PAGEREF _Toc76037703 \h </w:instrText>
            </w:r>
            <w:r w:rsidR="00B90A40">
              <w:rPr>
                <w:noProof/>
                <w:webHidden/>
              </w:rPr>
            </w:r>
            <w:r w:rsidR="00B90A40">
              <w:rPr>
                <w:noProof/>
                <w:webHidden/>
              </w:rPr>
              <w:fldChar w:fldCharType="separate"/>
            </w:r>
            <w:r w:rsidR="005B6785">
              <w:rPr>
                <w:noProof/>
                <w:webHidden/>
              </w:rPr>
              <w:t>7</w:t>
            </w:r>
            <w:r w:rsidR="00B90A40">
              <w:rPr>
                <w:noProof/>
                <w:webHidden/>
              </w:rPr>
              <w:fldChar w:fldCharType="end"/>
            </w:r>
          </w:hyperlink>
        </w:p>
        <w:p w14:paraId="75B99D82" w14:textId="7BFD8D98"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4" w:history="1">
            <w:r w:rsidR="00B90A40" w:rsidRPr="007272CE">
              <w:rPr>
                <w:rStyle w:val="Hyperlink"/>
                <w:noProof/>
                <w:lang w:val="hr-HR"/>
              </w:rPr>
              <w:t>4) Analiza unutarnjeg i vanjskog okruženja u kojem radi sud</w:t>
            </w:r>
            <w:r w:rsidR="00B90A40">
              <w:rPr>
                <w:noProof/>
                <w:webHidden/>
              </w:rPr>
              <w:tab/>
            </w:r>
            <w:r w:rsidR="00B90A40">
              <w:rPr>
                <w:noProof/>
                <w:webHidden/>
              </w:rPr>
              <w:fldChar w:fldCharType="begin"/>
            </w:r>
            <w:r w:rsidR="00B90A40">
              <w:rPr>
                <w:noProof/>
                <w:webHidden/>
              </w:rPr>
              <w:instrText xml:space="preserve"> PAGEREF _Toc76037704 \h </w:instrText>
            </w:r>
            <w:r w:rsidR="00B90A40">
              <w:rPr>
                <w:noProof/>
                <w:webHidden/>
              </w:rPr>
            </w:r>
            <w:r w:rsidR="00B90A40">
              <w:rPr>
                <w:noProof/>
                <w:webHidden/>
              </w:rPr>
              <w:fldChar w:fldCharType="separate"/>
            </w:r>
            <w:r w:rsidR="005B6785">
              <w:rPr>
                <w:noProof/>
                <w:webHidden/>
              </w:rPr>
              <w:t>10</w:t>
            </w:r>
            <w:r w:rsidR="00B90A40">
              <w:rPr>
                <w:noProof/>
                <w:webHidden/>
              </w:rPr>
              <w:fldChar w:fldCharType="end"/>
            </w:r>
          </w:hyperlink>
        </w:p>
        <w:p w14:paraId="6CDC7D3C" w14:textId="0197263B"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5" w:history="1">
            <w:r w:rsidR="00B90A40" w:rsidRPr="007272CE">
              <w:rPr>
                <w:rStyle w:val="Hyperlink"/>
                <w:noProof/>
                <w:lang w:val="hr-HR"/>
              </w:rPr>
              <w:t>B. Pregled strateških ciljeva suda</w:t>
            </w:r>
            <w:r w:rsidR="00B90A40">
              <w:rPr>
                <w:noProof/>
                <w:webHidden/>
              </w:rPr>
              <w:tab/>
            </w:r>
            <w:r w:rsidR="00B90A40">
              <w:rPr>
                <w:noProof/>
                <w:webHidden/>
              </w:rPr>
              <w:fldChar w:fldCharType="begin"/>
            </w:r>
            <w:r w:rsidR="00B90A40">
              <w:rPr>
                <w:noProof/>
                <w:webHidden/>
              </w:rPr>
              <w:instrText xml:space="preserve"> PAGEREF _Toc76037705 \h </w:instrText>
            </w:r>
            <w:r w:rsidR="00B90A40">
              <w:rPr>
                <w:noProof/>
                <w:webHidden/>
              </w:rPr>
            </w:r>
            <w:r w:rsidR="00B90A40">
              <w:rPr>
                <w:noProof/>
                <w:webHidden/>
              </w:rPr>
              <w:fldChar w:fldCharType="separate"/>
            </w:r>
            <w:r w:rsidR="005B6785">
              <w:rPr>
                <w:noProof/>
                <w:webHidden/>
              </w:rPr>
              <w:t>12</w:t>
            </w:r>
            <w:r w:rsidR="00B90A40">
              <w:rPr>
                <w:noProof/>
                <w:webHidden/>
              </w:rPr>
              <w:fldChar w:fldCharType="end"/>
            </w:r>
          </w:hyperlink>
        </w:p>
        <w:p w14:paraId="61BD4E1F" w14:textId="55D7CD34"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6" w:history="1">
            <w:r w:rsidR="00B90A40" w:rsidRPr="007272CE">
              <w:rPr>
                <w:rStyle w:val="Hyperlink"/>
                <w:noProof/>
                <w:lang w:val="hr-HR"/>
              </w:rPr>
              <w:t>C. Trogodišnji ciljevi i aktivnosti po strateškim ciljevima</w:t>
            </w:r>
            <w:r w:rsidR="00B90A40">
              <w:rPr>
                <w:noProof/>
                <w:webHidden/>
              </w:rPr>
              <w:tab/>
            </w:r>
            <w:r w:rsidR="00B90A40">
              <w:rPr>
                <w:noProof/>
                <w:webHidden/>
              </w:rPr>
              <w:fldChar w:fldCharType="begin"/>
            </w:r>
            <w:r w:rsidR="00B90A40">
              <w:rPr>
                <w:noProof/>
                <w:webHidden/>
              </w:rPr>
              <w:instrText xml:space="preserve"> PAGEREF _Toc76037706 \h </w:instrText>
            </w:r>
            <w:r w:rsidR="00B90A40">
              <w:rPr>
                <w:noProof/>
                <w:webHidden/>
              </w:rPr>
            </w:r>
            <w:r w:rsidR="00B90A40">
              <w:rPr>
                <w:noProof/>
                <w:webHidden/>
              </w:rPr>
              <w:fldChar w:fldCharType="separate"/>
            </w:r>
            <w:r w:rsidR="005B6785">
              <w:rPr>
                <w:noProof/>
                <w:webHidden/>
              </w:rPr>
              <w:t>14</w:t>
            </w:r>
            <w:r w:rsidR="00B90A40">
              <w:rPr>
                <w:noProof/>
                <w:webHidden/>
              </w:rPr>
              <w:fldChar w:fldCharType="end"/>
            </w:r>
          </w:hyperlink>
        </w:p>
        <w:p w14:paraId="366AE7AF" w14:textId="667BA317" w:rsidR="00B90A40" w:rsidRDefault="004C540C">
          <w:pPr>
            <w:pStyle w:val="TOC1"/>
            <w:tabs>
              <w:tab w:val="right" w:leader="dot" w:pos="9063"/>
            </w:tabs>
            <w:rPr>
              <w:rFonts w:asciiTheme="minorHAnsi" w:eastAsiaTheme="minorEastAsia" w:hAnsiTheme="minorHAnsi" w:cstheme="minorBidi"/>
              <w:noProof/>
              <w:color w:val="auto"/>
              <w:sz w:val="22"/>
            </w:rPr>
          </w:pPr>
          <w:hyperlink w:anchor="_Toc76037707" w:history="1">
            <w:r w:rsidR="00B90A40" w:rsidRPr="007272CE">
              <w:rPr>
                <w:rStyle w:val="Hyperlink"/>
                <w:noProof/>
                <w:lang w:val="hr-HR"/>
              </w:rPr>
              <w:t>D. Godišnji plan rješavanja sudskih predmeta</w:t>
            </w:r>
            <w:r w:rsidR="00B90A40">
              <w:rPr>
                <w:noProof/>
                <w:webHidden/>
              </w:rPr>
              <w:tab/>
            </w:r>
            <w:r w:rsidR="00B90A40">
              <w:rPr>
                <w:noProof/>
                <w:webHidden/>
              </w:rPr>
              <w:fldChar w:fldCharType="begin"/>
            </w:r>
            <w:r w:rsidR="00B90A40">
              <w:rPr>
                <w:noProof/>
                <w:webHidden/>
              </w:rPr>
              <w:instrText xml:space="preserve"> PAGEREF _Toc76037707 \h </w:instrText>
            </w:r>
            <w:r w:rsidR="00B90A40">
              <w:rPr>
                <w:noProof/>
                <w:webHidden/>
              </w:rPr>
            </w:r>
            <w:r w:rsidR="00B90A40">
              <w:rPr>
                <w:noProof/>
                <w:webHidden/>
              </w:rPr>
              <w:fldChar w:fldCharType="separate"/>
            </w:r>
            <w:r w:rsidR="005B6785">
              <w:rPr>
                <w:noProof/>
                <w:webHidden/>
              </w:rPr>
              <w:t>1</w:t>
            </w:r>
            <w:r w:rsidR="00B90A40">
              <w:rPr>
                <w:noProof/>
                <w:webHidden/>
              </w:rPr>
              <w:fldChar w:fldCharType="end"/>
            </w:r>
          </w:hyperlink>
          <w:r w:rsidR="002939D6">
            <w:rPr>
              <w:noProof/>
            </w:rPr>
            <w:t>7</w:t>
          </w:r>
        </w:p>
        <w:p w14:paraId="4DA780E1" w14:textId="3E46F80B" w:rsidR="00C564E1" w:rsidRPr="008D1263" w:rsidRDefault="000B27AB">
          <w:pPr>
            <w:rPr>
              <w:lang w:val="hr-HR"/>
            </w:rPr>
          </w:pPr>
          <w:r w:rsidRPr="008D1263">
            <w:rPr>
              <w:lang w:val="hr-HR"/>
            </w:rPr>
            <w:fldChar w:fldCharType="end"/>
          </w:r>
        </w:p>
      </w:sdtContent>
    </w:sdt>
    <w:p w14:paraId="2E0806DD" w14:textId="77777777" w:rsidR="00C564E1" w:rsidRPr="008D1263" w:rsidRDefault="000B27AB">
      <w:pPr>
        <w:spacing w:after="19" w:line="259" w:lineRule="auto"/>
        <w:ind w:left="0" w:right="0" w:firstLine="0"/>
        <w:jc w:val="left"/>
        <w:rPr>
          <w:lang w:val="hr-HR"/>
        </w:rPr>
      </w:pPr>
      <w:r w:rsidRPr="008D1263">
        <w:rPr>
          <w:lang w:val="hr-HR"/>
        </w:rPr>
        <w:t xml:space="preserve"> </w:t>
      </w:r>
    </w:p>
    <w:p w14:paraId="04FC1EEF" w14:textId="77777777" w:rsidR="00C564E1" w:rsidRPr="008D1263" w:rsidRDefault="000B27AB">
      <w:pPr>
        <w:spacing w:after="19" w:line="259" w:lineRule="auto"/>
        <w:ind w:left="0" w:right="0" w:firstLine="0"/>
        <w:jc w:val="left"/>
        <w:rPr>
          <w:lang w:val="hr-HR"/>
        </w:rPr>
      </w:pPr>
      <w:r w:rsidRPr="008D1263">
        <w:rPr>
          <w:lang w:val="hr-HR"/>
        </w:rPr>
        <w:t xml:space="preserve"> </w:t>
      </w:r>
    </w:p>
    <w:p w14:paraId="573B77B6" w14:textId="77777777" w:rsidR="00C564E1" w:rsidRPr="008D1263" w:rsidRDefault="000B27AB">
      <w:pPr>
        <w:spacing w:after="0" w:line="259" w:lineRule="auto"/>
        <w:ind w:left="0" w:right="0" w:firstLine="0"/>
        <w:jc w:val="left"/>
        <w:rPr>
          <w:lang w:val="hr-HR"/>
        </w:rPr>
      </w:pPr>
      <w:r w:rsidRPr="008D1263">
        <w:rPr>
          <w:lang w:val="hr-HR"/>
        </w:rPr>
        <w:t xml:space="preserve"> </w:t>
      </w:r>
      <w:r w:rsidRPr="008D1263">
        <w:rPr>
          <w:lang w:val="hr-HR"/>
        </w:rPr>
        <w:tab/>
        <w:t xml:space="preserve"> </w:t>
      </w:r>
      <w:r w:rsidRPr="008D1263">
        <w:rPr>
          <w:lang w:val="hr-HR"/>
        </w:rPr>
        <w:br w:type="page"/>
      </w:r>
    </w:p>
    <w:p w14:paraId="6A034D45" w14:textId="77777777" w:rsidR="001700AC" w:rsidRDefault="001700AC" w:rsidP="00B90A40">
      <w:pPr>
        <w:pStyle w:val="Heading1"/>
        <w:rPr>
          <w:szCs w:val="24"/>
          <w:lang w:val="hr-HR"/>
        </w:rPr>
      </w:pPr>
      <w:bookmarkStart w:id="0" w:name="_Toc76037700"/>
    </w:p>
    <w:p w14:paraId="408C64B6" w14:textId="77777777" w:rsidR="001700AC" w:rsidRDefault="001700AC" w:rsidP="00B90A40">
      <w:pPr>
        <w:pStyle w:val="Heading1"/>
        <w:rPr>
          <w:szCs w:val="24"/>
          <w:lang w:val="hr-HR"/>
        </w:rPr>
      </w:pPr>
    </w:p>
    <w:p w14:paraId="1F6C667F" w14:textId="558CDA0E" w:rsidR="00C564E1" w:rsidRDefault="000B27AB" w:rsidP="00B90A40">
      <w:pPr>
        <w:pStyle w:val="Heading1"/>
        <w:rPr>
          <w:szCs w:val="24"/>
          <w:lang w:val="hr-HR"/>
        </w:rPr>
      </w:pPr>
      <w:r w:rsidRPr="00B90A40">
        <w:rPr>
          <w:szCs w:val="24"/>
          <w:lang w:val="hr-HR"/>
        </w:rPr>
        <w:t>A.  Uvod</w:t>
      </w:r>
      <w:bookmarkEnd w:id="0"/>
      <w:r w:rsidRPr="00B90A40">
        <w:rPr>
          <w:szCs w:val="24"/>
          <w:lang w:val="hr-HR"/>
        </w:rPr>
        <w:t xml:space="preserve"> </w:t>
      </w:r>
    </w:p>
    <w:p w14:paraId="2C6C5230" w14:textId="6FAE62EA" w:rsidR="001700AC" w:rsidRDefault="001700AC" w:rsidP="001700AC">
      <w:pPr>
        <w:rPr>
          <w:lang w:val="hr-HR"/>
        </w:rPr>
      </w:pPr>
    </w:p>
    <w:p w14:paraId="0BA017C0" w14:textId="3A37B07E" w:rsidR="001700AC" w:rsidRDefault="001700AC">
      <w:pPr>
        <w:spacing w:after="60" w:line="259" w:lineRule="auto"/>
        <w:ind w:left="0" w:right="0" w:firstLine="0"/>
        <w:jc w:val="left"/>
        <w:rPr>
          <w:lang w:val="hr-HR"/>
        </w:rPr>
      </w:pPr>
    </w:p>
    <w:p w14:paraId="1CA4E6C3" w14:textId="40800DD9" w:rsidR="00C564E1" w:rsidRPr="008D1263" w:rsidRDefault="000B27AB">
      <w:pPr>
        <w:spacing w:after="60" w:line="259" w:lineRule="auto"/>
        <w:ind w:left="0" w:right="0" w:firstLine="0"/>
        <w:jc w:val="left"/>
        <w:rPr>
          <w:lang w:val="hr-HR"/>
        </w:rPr>
      </w:pPr>
      <w:r w:rsidRPr="008D1263">
        <w:rPr>
          <w:lang w:val="hr-HR"/>
        </w:rPr>
        <w:t xml:space="preserve"> </w:t>
      </w:r>
    </w:p>
    <w:p w14:paraId="74968680" w14:textId="6A3F0FD9" w:rsidR="00834A85" w:rsidRDefault="00ED48FE" w:rsidP="00BE5774">
      <w:pPr>
        <w:spacing w:after="60" w:line="259" w:lineRule="auto"/>
        <w:ind w:left="0" w:right="0" w:firstLine="0"/>
        <w:rPr>
          <w:lang w:val="hr-HR"/>
        </w:rPr>
      </w:pPr>
      <w:r>
        <w:rPr>
          <w:lang w:val="hr-HR"/>
        </w:rPr>
        <w:t>Visoko sudbeno i tužiteljsko vijeće Bosne i Hercegovine, na sjednici održanoj dana 12.05.202</w:t>
      </w:r>
      <w:r w:rsidR="00834A85">
        <w:rPr>
          <w:lang w:val="hr-HR"/>
        </w:rPr>
        <w:t>0</w:t>
      </w:r>
      <w:r>
        <w:rPr>
          <w:lang w:val="hr-HR"/>
        </w:rPr>
        <w:t>. godine, donijelo je Naputak za strateško planiranje i izvještavanje u sudovima Bosne i Hercegovine</w:t>
      </w:r>
      <w:r w:rsidR="00834A85">
        <w:rPr>
          <w:lang w:val="hr-HR"/>
        </w:rPr>
        <w:t xml:space="preserve">. </w:t>
      </w:r>
      <w:r w:rsidR="009D429C">
        <w:rPr>
          <w:lang w:val="hr-HR"/>
        </w:rPr>
        <w:t xml:space="preserve">Ovaj </w:t>
      </w:r>
      <w:r w:rsidR="00834A85">
        <w:rPr>
          <w:lang w:val="hr-HR"/>
        </w:rPr>
        <w:t>Naputak</w:t>
      </w:r>
      <w:r w:rsidR="009D429C">
        <w:rPr>
          <w:lang w:val="hr-HR"/>
        </w:rPr>
        <w:t xml:space="preserve"> služi </w:t>
      </w:r>
      <w:r w:rsidR="00834A85">
        <w:rPr>
          <w:lang w:val="hr-HR"/>
        </w:rPr>
        <w:t xml:space="preserve"> kao uputstvo za izradu godišnjih programa rada i  izvještaja o radu sudova, a što predstavlja obvezu za sve sudove u BiH, pa tako i za Kantonalni sud u Odžaku. </w:t>
      </w:r>
    </w:p>
    <w:p w14:paraId="49BA8048" w14:textId="03B0E9BF" w:rsidR="00834A85" w:rsidRDefault="00834A85" w:rsidP="00BE5774">
      <w:pPr>
        <w:spacing w:after="60" w:line="259" w:lineRule="auto"/>
        <w:ind w:left="0" w:right="0" w:firstLine="0"/>
        <w:rPr>
          <w:szCs w:val="24"/>
          <w:lang w:val="hr-HR"/>
        </w:rPr>
      </w:pPr>
      <w:r>
        <w:rPr>
          <w:lang w:val="hr-HR"/>
        </w:rPr>
        <w:t>Temeljem članka 8. točka f</w:t>
      </w:r>
      <w:r w:rsidR="00F83402">
        <w:rPr>
          <w:lang w:val="hr-HR"/>
        </w:rPr>
        <w:t>.</w:t>
      </w:r>
      <w:r>
        <w:rPr>
          <w:lang w:val="hr-HR"/>
        </w:rPr>
        <w:t xml:space="preserve"> Pravilnika  o unutarnjem sudskom poslovanju („</w:t>
      </w:r>
      <w:r w:rsidRPr="00E00C9B">
        <w:rPr>
          <w:szCs w:val="24"/>
          <w:lang w:val="hr-HR"/>
        </w:rPr>
        <w:t>Službene novine BiH“, broj</w:t>
      </w:r>
      <w:r>
        <w:rPr>
          <w:szCs w:val="24"/>
          <w:lang w:val="hr-HR"/>
        </w:rPr>
        <w:t>:</w:t>
      </w:r>
      <w:r w:rsidRPr="00E00C9B">
        <w:rPr>
          <w:szCs w:val="24"/>
          <w:lang w:val="hr-HR"/>
        </w:rPr>
        <w:t xml:space="preserve"> 66/2012</w:t>
      </w:r>
      <w:r>
        <w:rPr>
          <w:szCs w:val="24"/>
          <w:lang w:val="hr-HR"/>
        </w:rPr>
        <w:t xml:space="preserve">. </w:t>
      </w:r>
      <w:r w:rsidRPr="00E00C9B">
        <w:rPr>
          <w:szCs w:val="24"/>
          <w:lang w:val="hr-HR"/>
        </w:rPr>
        <w:t>, 54/2017</w:t>
      </w:r>
      <w:r>
        <w:rPr>
          <w:szCs w:val="24"/>
          <w:lang w:val="hr-HR"/>
        </w:rPr>
        <w:t>.</w:t>
      </w:r>
      <w:r w:rsidRPr="00E00C9B">
        <w:rPr>
          <w:szCs w:val="24"/>
          <w:lang w:val="hr-HR"/>
        </w:rPr>
        <w:t xml:space="preserve"> i 30/2018</w:t>
      </w:r>
      <w:r>
        <w:rPr>
          <w:szCs w:val="24"/>
          <w:lang w:val="hr-HR"/>
        </w:rPr>
        <w:t>.</w:t>
      </w:r>
      <w:r w:rsidRPr="00E00C9B">
        <w:rPr>
          <w:szCs w:val="24"/>
          <w:lang w:val="hr-HR"/>
        </w:rPr>
        <w:t>)</w:t>
      </w:r>
      <w:r>
        <w:rPr>
          <w:szCs w:val="24"/>
          <w:lang w:val="hr-HR"/>
        </w:rPr>
        <w:t>, propisano je da predsjednik suda donosi  godišnji program rada</w:t>
      </w:r>
      <w:r w:rsidR="009D429C">
        <w:rPr>
          <w:szCs w:val="24"/>
          <w:lang w:val="hr-HR"/>
        </w:rPr>
        <w:t>,</w:t>
      </w:r>
      <w:r>
        <w:rPr>
          <w:szCs w:val="24"/>
          <w:lang w:val="hr-HR"/>
        </w:rPr>
        <w:t xml:space="preserve"> kojim se vrši</w:t>
      </w:r>
      <w:r w:rsidR="009D429C">
        <w:rPr>
          <w:szCs w:val="24"/>
          <w:lang w:val="hr-HR"/>
        </w:rPr>
        <w:t xml:space="preserve"> planiranje i izvršavanje poslova i zadataka koje za sud proistječu iz Ustava, zakona, podzakonskih propisa, kao i zahtjeva koje pred sud stave nadležna državne tijela i organizacije, fizičke i pravne osobe i dr. </w:t>
      </w:r>
    </w:p>
    <w:p w14:paraId="5C45AA48" w14:textId="77A26B16" w:rsidR="009C65DA" w:rsidRDefault="009C65DA" w:rsidP="00BE5774">
      <w:pPr>
        <w:spacing w:after="60" w:line="259" w:lineRule="auto"/>
        <w:ind w:left="0" w:right="0" w:firstLine="0"/>
        <w:rPr>
          <w:szCs w:val="24"/>
          <w:lang w:val="hr-HR"/>
        </w:rPr>
      </w:pPr>
    </w:p>
    <w:p w14:paraId="2CF33084" w14:textId="303BD742" w:rsidR="009C65DA" w:rsidRDefault="009C65DA" w:rsidP="00BE5774">
      <w:pPr>
        <w:spacing w:after="60" w:line="259" w:lineRule="auto"/>
        <w:ind w:left="0" w:right="0" w:firstLine="0"/>
        <w:rPr>
          <w:lang w:val="hr-HR"/>
        </w:rPr>
      </w:pPr>
      <w:r>
        <w:rPr>
          <w:szCs w:val="24"/>
          <w:lang w:val="hr-HR"/>
        </w:rPr>
        <w:t xml:space="preserve">Odlukom predsjednika Kantonalnog suda Odžak, broj: 002-0-Su-21-000 191., od 23.06.2021. godine, formiran je Tim za izradu godišnjeg programa rada Kantonalnog suda Odžak, za period od 2021. – 2023. godine, s ciljem pripreme istog, te praćenja realizacije i izvještavanja. </w:t>
      </w:r>
    </w:p>
    <w:p w14:paraId="6E152E16" w14:textId="49FFDEC9" w:rsidR="00354CCB" w:rsidRDefault="00354CCB" w:rsidP="00354CCB">
      <w:pPr>
        <w:spacing w:after="19" w:line="259" w:lineRule="auto"/>
        <w:ind w:left="0" w:right="0" w:firstLine="0"/>
        <w:jc w:val="left"/>
        <w:rPr>
          <w:lang w:val="hr-HR"/>
        </w:rPr>
      </w:pPr>
    </w:p>
    <w:p w14:paraId="7812A4ED" w14:textId="1553BB0B" w:rsidR="001700AC" w:rsidRDefault="001700AC" w:rsidP="00354CCB">
      <w:pPr>
        <w:spacing w:after="19" w:line="259" w:lineRule="auto"/>
        <w:ind w:left="0" w:right="0" w:firstLine="0"/>
        <w:jc w:val="left"/>
        <w:rPr>
          <w:lang w:val="hr-HR"/>
        </w:rPr>
      </w:pPr>
    </w:p>
    <w:p w14:paraId="483B4793" w14:textId="5BE9C625" w:rsidR="001700AC" w:rsidRDefault="001700AC" w:rsidP="00354CCB">
      <w:pPr>
        <w:spacing w:after="19" w:line="259" w:lineRule="auto"/>
        <w:ind w:left="0" w:right="0" w:firstLine="0"/>
        <w:jc w:val="left"/>
        <w:rPr>
          <w:lang w:val="hr-HR"/>
        </w:rPr>
      </w:pPr>
    </w:p>
    <w:p w14:paraId="32636A36" w14:textId="30E3284F" w:rsidR="001700AC" w:rsidRDefault="001700AC" w:rsidP="00354CCB">
      <w:pPr>
        <w:spacing w:after="19" w:line="259" w:lineRule="auto"/>
        <w:ind w:left="0" w:right="0" w:firstLine="0"/>
        <w:jc w:val="left"/>
        <w:rPr>
          <w:lang w:val="hr-HR"/>
        </w:rPr>
      </w:pPr>
    </w:p>
    <w:p w14:paraId="158E2F40" w14:textId="1589D18B" w:rsidR="001700AC" w:rsidRDefault="001700AC" w:rsidP="00354CCB">
      <w:pPr>
        <w:spacing w:after="19" w:line="259" w:lineRule="auto"/>
        <w:ind w:left="0" w:right="0" w:firstLine="0"/>
        <w:jc w:val="left"/>
        <w:rPr>
          <w:lang w:val="hr-HR"/>
        </w:rPr>
      </w:pPr>
    </w:p>
    <w:p w14:paraId="63388AED" w14:textId="45CFAF1C" w:rsidR="001700AC" w:rsidRDefault="001700AC" w:rsidP="00354CCB">
      <w:pPr>
        <w:spacing w:after="19" w:line="259" w:lineRule="auto"/>
        <w:ind w:left="0" w:right="0" w:firstLine="0"/>
        <w:jc w:val="left"/>
        <w:rPr>
          <w:lang w:val="hr-HR"/>
        </w:rPr>
      </w:pPr>
    </w:p>
    <w:p w14:paraId="4B7DB1D1" w14:textId="0F0D8CAD" w:rsidR="001700AC" w:rsidRDefault="001700AC" w:rsidP="00354CCB">
      <w:pPr>
        <w:spacing w:after="19" w:line="259" w:lineRule="auto"/>
        <w:ind w:left="0" w:right="0" w:firstLine="0"/>
        <w:jc w:val="left"/>
        <w:rPr>
          <w:lang w:val="hr-HR"/>
        </w:rPr>
      </w:pPr>
    </w:p>
    <w:p w14:paraId="15DA77FB" w14:textId="7FB7BDC8" w:rsidR="001700AC" w:rsidRDefault="001700AC" w:rsidP="00354CCB">
      <w:pPr>
        <w:spacing w:after="19" w:line="259" w:lineRule="auto"/>
        <w:ind w:left="0" w:right="0" w:firstLine="0"/>
        <w:jc w:val="left"/>
        <w:rPr>
          <w:lang w:val="hr-HR"/>
        </w:rPr>
      </w:pPr>
    </w:p>
    <w:p w14:paraId="46F89472" w14:textId="686E956C" w:rsidR="001700AC" w:rsidRDefault="001700AC" w:rsidP="00354CCB">
      <w:pPr>
        <w:spacing w:after="19" w:line="259" w:lineRule="auto"/>
        <w:ind w:left="0" w:right="0" w:firstLine="0"/>
        <w:jc w:val="left"/>
        <w:rPr>
          <w:lang w:val="hr-HR"/>
        </w:rPr>
      </w:pPr>
    </w:p>
    <w:p w14:paraId="75673B14" w14:textId="5FC68EAF" w:rsidR="001700AC" w:rsidRDefault="001700AC" w:rsidP="00354CCB">
      <w:pPr>
        <w:spacing w:after="19" w:line="259" w:lineRule="auto"/>
        <w:ind w:left="0" w:right="0" w:firstLine="0"/>
        <w:jc w:val="left"/>
        <w:rPr>
          <w:lang w:val="hr-HR"/>
        </w:rPr>
      </w:pPr>
    </w:p>
    <w:p w14:paraId="5F5CB806" w14:textId="6BF21330" w:rsidR="001700AC" w:rsidRDefault="001700AC" w:rsidP="00354CCB">
      <w:pPr>
        <w:spacing w:after="19" w:line="259" w:lineRule="auto"/>
        <w:ind w:left="0" w:right="0" w:firstLine="0"/>
        <w:jc w:val="left"/>
        <w:rPr>
          <w:lang w:val="hr-HR"/>
        </w:rPr>
      </w:pPr>
    </w:p>
    <w:p w14:paraId="40D70E26" w14:textId="17FBCFFF" w:rsidR="001700AC" w:rsidRDefault="001700AC" w:rsidP="00354CCB">
      <w:pPr>
        <w:spacing w:after="19" w:line="259" w:lineRule="auto"/>
        <w:ind w:left="0" w:right="0" w:firstLine="0"/>
        <w:jc w:val="left"/>
        <w:rPr>
          <w:lang w:val="hr-HR"/>
        </w:rPr>
      </w:pPr>
    </w:p>
    <w:p w14:paraId="326731B8" w14:textId="555D8372" w:rsidR="001700AC" w:rsidRDefault="001700AC" w:rsidP="00354CCB">
      <w:pPr>
        <w:spacing w:after="19" w:line="259" w:lineRule="auto"/>
        <w:ind w:left="0" w:right="0" w:firstLine="0"/>
        <w:jc w:val="left"/>
        <w:rPr>
          <w:lang w:val="hr-HR"/>
        </w:rPr>
      </w:pPr>
    </w:p>
    <w:p w14:paraId="7F88A293" w14:textId="4537D0AB" w:rsidR="001700AC" w:rsidRDefault="001700AC" w:rsidP="00354CCB">
      <w:pPr>
        <w:spacing w:after="19" w:line="259" w:lineRule="auto"/>
        <w:ind w:left="0" w:right="0" w:firstLine="0"/>
        <w:jc w:val="left"/>
        <w:rPr>
          <w:lang w:val="hr-HR"/>
        </w:rPr>
      </w:pPr>
    </w:p>
    <w:p w14:paraId="094D01F2" w14:textId="0574DEC3" w:rsidR="001700AC" w:rsidRDefault="001700AC" w:rsidP="00354CCB">
      <w:pPr>
        <w:spacing w:after="19" w:line="259" w:lineRule="auto"/>
        <w:ind w:left="0" w:right="0" w:firstLine="0"/>
        <w:jc w:val="left"/>
        <w:rPr>
          <w:lang w:val="hr-HR"/>
        </w:rPr>
      </w:pPr>
    </w:p>
    <w:p w14:paraId="6F9290BD" w14:textId="72146AAA" w:rsidR="001700AC" w:rsidRDefault="001700AC" w:rsidP="00354CCB">
      <w:pPr>
        <w:spacing w:after="19" w:line="259" w:lineRule="auto"/>
        <w:ind w:left="0" w:right="0" w:firstLine="0"/>
        <w:jc w:val="left"/>
        <w:rPr>
          <w:lang w:val="hr-HR"/>
        </w:rPr>
      </w:pPr>
    </w:p>
    <w:p w14:paraId="144CF48C" w14:textId="65FF51B3" w:rsidR="001700AC" w:rsidRDefault="001700AC" w:rsidP="00354CCB">
      <w:pPr>
        <w:spacing w:after="19" w:line="259" w:lineRule="auto"/>
        <w:ind w:left="0" w:right="0" w:firstLine="0"/>
        <w:jc w:val="left"/>
        <w:rPr>
          <w:lang w:val="hr-HR"/>
        </w:rPr>
      </w:pPr>
    </w:p>
    <w:p w14:paraId="0EEE1E97" w14:textId="4ED766A2" w:rsidR="001700AC" w:rsidRDefault="001700AC" w:rsidP="00354CCB">
      <w:pPr>
        <w:spacing w:after="19" w:line="259" w:lineRule="auto"/>
        <w:ind w:left="0" w:right="0" w:firstLine="0"/>
        <w:jc w:val="left"/>
        <w:rPr>
          <w:lang w:val="hr-HR"/>
        </w:rPr>
      </w:pPr>
    </w:p>
    <w:p w14:paraId="388938A8" w14:textId="51B19D0C" w:rsidR="001700AC" w:rsidRDefault="001700AC" w:rsidP="00354CCB">
      <w:pPr>
        <w:spacing w:after="19" w:line="259" w:lineRule="auto"/>
        <w:ind w:left="0" w:right="0" w:firstLine="0"/>
        <w:jc w:val="left"/>
        <w:rPr>
          <w:lang w:val="hr-HR"/>
        </w:rPr>
      </w:pPr>
    </w:p>
    <w:p w14:paraId="25E2C71A" w14:textId="5B18245C" w:rsidR="001700AC" w:rsidRDefault="001700AC" w:rsidP="00354CCB">
      <w:pPr>
        <w:spacing w:after="19" w:line="259" w:lineRule="auto"/>
        <w:ind w:left="0" w:right="0" w:firstLine="0"/>
        <w:jc w:val="left"/>
        <w:rPr>
          <w:lang w:val="hr-HR"/>
        </w:rPr>
      </w:pPr>
    </w:p>
    <w:p w14:paraId="4837B550" w14:textId="5BAD1D77" w:rsidR="001700AC" w:rsidRDefault="001700AC" w:rsidP="00354CCB">
      <w:pPr>
        <w:spacing w:after="19" w:line="259" w:lineRule="auto"/>
        <w:ind w:left="0" w:right="0" w:firstLine="0"/>
        <w:jc w:val="left"/>
        <w:rPr>
          <w:lang w:val="hr-HR"/>
        </w:rPr>
      </w:pPr>
    </w:p>
    <w:p w14:paraId="1B505212" w14:textId="38C88E6F" w:rsidR="001700AC" w:rsidRDefault="001700AC" w:rsidP="00354CCB">
      <w:pPr>
        <w:spacing w:after="19" w:line="259" w:lineRule="auto"/>
        <w:ind w:left="0" w:right="0" w:firstLine="0"/>
        <w:jc w:val="left"/>
        <w:rPr>
          <w:lang w:val="hr-HR"/>
        </w:rPr>
      </w:pPr>
    </w:p>
    <w:p w14:paraId="010D1C5C" w14:textId="7A66D496" w:rsidR="001700AC" w:rsidRDefault="001700AC" w:rsidP="00354CCB">
      <w:pPr>
        <w:spacing w:after="19" w:line="259" w:lineRule="auto"/>
        <w:ind w:left="0" w:right="0" w:firstLine="0"/>
        <w:jc w:val="left"/>
        <w:rPr>
          <w:lang w:val="hr-HR"/>
        </w:rPr>
      </w:pPr>
    </w:p>
    <w:p w14:paraId="09E730BC" w14:textId="3251D4AC" w:rsidR="001700AC" w:rsidRDefault="001700AC" w:rsidP="00354CCB">
      <w:pPr>
        <w:spacing w:after="19" w:line="259" w:lineRule="auto"/>
        <w:ind w:left="0" w:right="0" w:firstLine="0"/>
        <w:jc w:val="left"/>
        <w:rPr>
          <w:lang w:val="hr-HR"/>
        </w:rPr>
      </w:pPr>
    </w:p>
    <w:p w14:paraId="6F852831" w14:textId="4960D555" w:rsidR="00C564E1" w:rsidRPr="00B90A40" w:rsidRDefault="000B27AB" w:rsidP="00B90A40">
      <w:pPr>
        <w:pStyle w:val="Heading1"/>
        <w:rPr>
          <w:szCs w:val="24"/>
          <w:lang w:val="hr-HR"/>
        </w:rPr>
      </w:pPr>
      <w:bookmarkStart w:id="1" w:name="_Toc76037701"/>
      <w:r w:rsidRPr="00B90A40">
        <w:rPr>
          <w:szCs w:val="24"/>
          <w:lang w:val="hr-HR"/>
        </w:rPr>
        <w:t>1) Opis nadležnosti suda, s vizijom i izjavom o misiji. Mandat, misija i vizija</w:t>
      </w:r>
      <w:r w:rsidR="006E1C18" w:rsidRPr="00B90A40">
        <w:rPr>
          <w:szCs w:val="24"/>
          <w:lang w:val="hr-HR"/>
        </w:rPr>
        <w:t>;</w:t>
      </w:r>
      <w:bookmarkEnd w:id="1"/>
    </w:p>
    <w:p w14:paraId="6263C208" w14:textId="77777777" w:rsidR="00C564E1" w:rsidRPr="004928E3" w:rsidRDefault="000B27AB">
      <w:pPr>
        <w:spacing w:after="62" w:line="259" w:lineRule="auto"/>
        <w:ind w:left="0" w:right="0" w:firstLine="0"/>
        <w:jc w:val="left"/>
        <w:rPr>
          <w:b/>
          <w:bCs/>
          <w:lang w:val="hr-HR"/>
        </w:rPr>
      </w:pPr>
      <w:r w:rsidRPr="004928E3">
        <w:rPr>
          <w:b/>
          <w:bCs/>
          <w:lang w:val="hr-HR"/>
        </w:rPr>
        <w:t xml:space="preserve"> </w:t>
      </w:r>
    </w:p>
    <w:p w14:paraId="28178BD8" w14:textId="4203AD61" w:rsidR="00C564E1" w:rsidRDefault="000B27AB" w:rsidP="008D1263">
      <w:pPr>
        <w:rPr>
          <w:b/>
          <w:bCs/>
          <w:lang w:val="hr-HR"/>
        </w:rPr>
      </w:pPr>
      <w:r w:rsidRPr="004928E3">
        <w:rPr>
          <w:b/>
          <w:bCs/>
          <w:u w:color="0070C0"/>
          <w:lang w:val="hr-HR"/>
        </w:rPr>
        <w:t>MANDAT:</w:t>
      </w:r>
      <w:r w:rsidRPr="004928E3">
        <w:rPr>
          <w:b/>
          <w:bCs/>
          <w:lang w:val="hr-HR"/>
        </w:rPr>
        <w:t xml:space="preserve"> </w:t>
      </w:r>
    </w:p>
    <w:p w14:paraId="221F3BEE" w14:textId="77777777" w:rsidR="004928E3" w:rsidRPr="004928E3" w:rsidRDefault="004928E3" w:rsidP="008D1263">
      <w:pPr>
        <w:rPr>
          <w:b/>
          <w:bCs/>
          <w:lang w:val="hr-HR"/>
        </w:rPr>
      </w:pPr>
    </w:p>
    <w:p w14:paraId="2A5C9644" w14:textId="75E040E7" w:rsidR="00C564E1" w:rsidRPr="008D1263" w:rsidRDefault="000B27AB">
      <w:pPr>
        <w:ind w:left="-5" w:right="4"/>
        <w:rPr>
          <w:lang w:val="hr-HR"/>
        </w:rPr>
      </w:pPr>
      <w:r w:rsidRPr="008D1263">
        <w:rPr>
          <w:lang w:val="hr-HR"/>
        </w:rPr>
        <w:t xml:space="preserve">Kantonalni sud u </w:t>
      </w:r>
      <w:r w:rsidR="00B53477" w:rsidRPr="008D1263">
        <w:rPr>
          <w:lang w:val="hr-HR"/>
        </w:rPr>
        <w:t>Odžaku</w:t>
      </w:r>
      <w:r w:rsidRPr="008D1263">
        <w:rPr>
          <w:lang w:val="hr-HR"/>
        </w:rPr>
        <w:t xml:space="preserve"> </w:t>
      </w:r>
      <w:r w:rsidR="00F83402">
        <w:rPr>
          <w:lang w:val="hr-HR"/>
        </w:rPr>
        <w:t xml:space="preserve">utemeljen </w:t>
      </w:r>
      <w:r w:rsidRPr="008D1263">
        <w:rPr>
          <w:lang w:val="hr-HR"/>
        </w:rPr>
        <w:t>je Zakonom o sudovima u Federaciji Bosne i Hercegovine („Službene novine Federacije BiH“, br. 38/05</w:t>
      </w:r>
      <w:r w:rsidR="001E3154" w:rsidRPr="008D1263">
        <w:rPr>
          <w:lang w:val="hr-HR"/>
        </w:rPr>
        <w:t>.</w:t>
      </w:r>
      <w:r w:rsidRPr="008D1263">
        <w:rPr>
          <w:lang w:val="hr-HR"/>
        </w:rPr>
        <w:t>, 22/06</w:t>
      </w:r>
      <w:r w:rsidR="001E3154" w:rsidRPr="008D1263">
        <w:rPr>
          <w:lang w:val="hr-HR"/>
        </w:rPr>
        <w:t>.</w:t>
      </w:r>
      <w:r w:rsidRPr="008D1263">
        <w:rPr>
          <w:lang w:val="hr-HR"/>
        </w:rPr>
        <w:t>, 63/10</w:t>
      </w:r>
      <w:r w:rsidR="001E3154" w:rsidRPr="008D1263">
        <w:rPr>
          <w:lang w:val="hr-HR"/>
        </w:rPr>
        <w:t>.</w:t>
      </w:r>
      <w:r w:rsidRPr="008D1263">
        <w:rPr>
          <w:lang w:val="hr-HR"/>
        </w:rPr>
        <w:t>, 72/10</w:t>
      </w:r>
      <w:r w:rsidR="001E3154" w:rsidRPr="008D1263">
        <w:rPr>
          <w:lang w:val="hr-HR"/>
        </w:rPr>
        <w:t>.</w:t>
      </w:r>
      <w:r w:rsidRPr="008D1263">
        <w:rPr>
          <w:lang w:val="hr-HR"/>
        </w:rPr>
        <w:t>, 7/13</w:t>
      </w:r>
      <w:r w:rsidR="001E3154" w:rsidRPr="008D1263">
        <w:rPr>
          <w:lang w:val="hr-HR"/>
        </w:rPr>
        <w:t>.</w:t>
      </w:r>
      <w:r w:rsidRPr="008D1263">
        <w:rPr>
          <w:lang w:val="hr-HR"/>
        </w:rPr>
        <w:t xml:space="preserve"> i 52/14), za područje</w:t>
      </w:r>
      <w:r w:rsidR="004928E3">
        <w:rPr>
          <w:lang w:val="hr-HR"/>
        </w:rPr>
        <w:t xml:space="preserve"> Posavskog</w:t>
      </w:r>
      <w:r w:rsidRPr="008D1263">
        <w:rPr>
          <w:lang w:val="hr-HR"/>
        </w:rPr>
        <w:t xml:space="preserve"> </w:t>
      </w:r>
      <w:r w:rsidR="00ED2A08">
        <w:rPr>
          <w:lang w:val="hr-HR"/>
        </w:rPr>
        <w:t>k</w:t>
      </w:r>
      <w:r w:rsidRPr="008D1263">
        <w:rPr>
          <w:lang w:val="hr-HR"/>
        </w:rPr>
        <w:t>antona</w:t>
      </w:r>
      <w:r w:rsidR="004928E3">
        <w:rPr>
          <w:lang w:val="hr-HR"/>
        </w:rPr>
        <w:t>.</w:t>
      </w:r>
      <w:r w:rsidRPr="008D1263">
        <w:rPr>
          <w:lang w:val="hr-HR"/>
        </w:rPr>
        <w:t xml:space="preserve"> </w:t>
      </w:r>
    </w:p>
    <w:p w14:paraId="3CFD7C67" w14:textId="77777777" w:rsidR="00C564E1" w:rsidRPr="008D1263" w:rsidRDefault="000B27AB">
      <w:pPr>
        <w:spacing w:after="65" w:line="259" w:lineRule="auto"/>
        <w:ind w:left="0" w:right="0" w:firstLine="0"/>
        <w:jc w:val="left"/>
        <w:rPr>
          <w:lang w:val="hr-HR"/>
        </w:rPr>
      </w:pPr>
      <w:r w:rsidRPr="008D1263">
        <w:rPr>
          <w:lang w:val="hr-HR"/>
        </w:rPr>
        <w:t xml:space="preserve"> </w:t>
      </w:r>
    </w:p>
    <w:p w14:paraId="639A631E" w14:textId="77777777" w:rsidR="00C564E1" w:rsidRPr="008D1263" w:rsidRDefault="000B27AB">
      <w:pPr>
        <w:spacing w:after="82"/>
        <w:ind w:left="-5" w:right="4"/>
        <w:rPr>
          <w:lang w:val="hr-HR"/>
        </w:rPr>
      </w:pPr>
      <w:r w:rsidRPr="008D1263">
        <w:rPr>
          <w:lang w:val="hr-HR"/>
        </w:rPr>
        <w:t xml:space="preserve">Sukladno članku 28. Zakona o sudovima u Federaciji Bosne i Hercegovine definirana je stvarna nadležnost kantonalnih sudova, i to: </w:t>
      </w:r>
    </w:p>
    <w:p w14:paraId="34D95EB9" w14:textId="77777777" w:rsidR="00C564E1" w:rsidRPr="008D1263" w:rsidRDefault="000B27AB">
      <w:pPr>
        <w:numPr>
          <w:ilvl w:val="0"/>
          <w:numId w:val="1"/>
        </w:numPr>
        <w:spacing w:after="7"/>
        <w:ind w:right="4" w:hanging="360"/>
        <w:rPr>
          <w:lang w:val="hr-HR"/>
        </w:rPr>
      </w:pPr>
      <w:r w:rsidRPr="008D1263">
        <w:rPr>
          <w:lang w:val="hr-HR"/>
        </w:rPr>
        <w:t xml:space="preserve">Prvostupanjska nadležnost </w:t>
      </w:r>
    </w:p>
    <w:p w14:paraId="1213BD78" w14:textId="77777777" w:rsidR="00C564E1" w:rsidRPr="008D1263" w:rsidRDefault="000B27AB" w:rsidP="004E5970">
      <w:pPr>
        <w:numPr>
          <w:ilvl w:val="1"/>
          <w:numId w:val="12"/>
        </w:numPr>
        <w:ind w:right="4" w:hanging="360"/>
        <w:rPr>
          <w:lang w:val="hr-HR"/>
        </w:rPr>
      </w:pPr>
      <w:r w:rsidRPr="008D1263">
        <w:rPr>
          <w:lang w:val="hr-HR"/>
        </w:rPr>
        <w:t xml:space="preserve">da sudi za kaznena djela za koja je Zakonom propisana kazna zatvora preko 10 godina ili dugotrajni zatvor, ako Zakonom nije propisana nadležnost drugog suda; </w:t>
      </w:r>
    </w:p>
    <w:p w14:paraId="1A586B67" w14:textId="77777777" w:rsidR="00C564E1" w:rsidRPr="008D1263" w:rsidRDefault="000B27AB" w:rsidP="004E5970">
      <w:pPr>
        <w:numPr>
          <w:ilvl w:val="1"/>
          <w:numId w:val="12"/>
        </w:numPr>
        <w:spacing w:after="17"/>
        <w:ind w:right="4" w:hanging="360"/>
        <w:rPr>
          <w:lang w:val="hr-HR"/>
        </w:rPr>
      </w:pPr>
      <w:r w:rsidRPr="008D1263">
        <w:rPr>
          <w:lang w:val="hr-HR"/>
        </w:rPr>
        <w:t xml:space="preserve">da postupa u tijeku istrage i nakon podizanja optužnice, sukladno Zakonu; </w:t>
      </w:r>
    </w:p>
    <w:p w14:paraId="4D1D1AD8" w14:textId="77777777" w:rsidR="00C564E1" w:rsidRPr="008D1263" w:rsidRDefault="000B27AB" w:rsidP="004E5970">
      <w:pPr>
        <w:numPr>
          <w:ilvl w:val="1"/>
          <w:numId w:val="12"/>
        </w:numPr>
        <w:ind w:right="4" w:hanging="360"/>
        <w:rPr>
          <w:lang w:val="hr-HR"/>
        </w:rPr>
      </w:pPr>
      <w:r w:rsidRPr="008D1263">
        <w:rPr>
          <w:lang w:val="hr-HR"/>
        </w:rPr>
        <w:t xml:space="preserve">da sudi za kaznena djela za koja je Sud Bosne i Hercegovine prenio nadležnost na kantonalne sudove i </w:t>
      </w:r>
    </w:p>
    <w:p w14:paraId="709BB4CC" w14:textId="77777777" w:rsidR="00C564E1" w:rsidRPr="008D1263" w:rsidRDefault="000B27AB" w:rsidP="004E5970">
      <w:pPr>
        <w:numPr>
          <w:ilvl w:val="1"/>
          <w:numId w:val="12"/>
        </w:numPr>
        <w:ind w:right="4" w:hanging="360"/>
        <w:rPr>
          <w:lang w:val="hr-HR"/>
        </w:rPr>
      </w:pPr>
      <w:r w:rsidRPr="008D1263">
        <w:rPr>
          <w:lang w:val="hr-HR"/>
        </w:rPr>
        <w:t xml:space="preserve">da odlučuje u svim upravnim sporovima, kao i o zahtjevima za zaštitu sloboda i prava utvrđenih Ustavom, ako su takve slobode i prava povrijeđeni konačnim pojedinačnim aktom ili radnjom službene osobe u tijelima uprave, odnosno odgovorne osobe u poduzeću, ustanovi ili drugoj pravnoj osobi, kada za zaštitu tih prava nije osigurana druga sudska zašita. </w:t>
      </w:r>
    </w:p>
    <w:p w14:paraId="2073D845" w14:textId="77777777" w:rsidR="00C564E1" w:rsidRPr="008D1263" w:rsidRDefault="000B27AB">
      <w:pPr>
        <w:numPr>
          <w:ilvl w:val="0"/>
          <w:numId w:val="1"/>
        </w:numPr>
        <w:ind w:right="4" w:hanging="360"/>
        <w:rPr>
          <w:lang w:val="hr-HR"/>
        </w:rPr>
      </w:pPr>
      <w:r w:rsidRPr="008D1263">
        <w:rPr>
          <w:lang w:val="hr-HR"/>
        </w:rPr>
        <w:t xml:space="preserve">Drugostupanjska nadležnost </w:t>
      </w:r>
    </w:p>
    <w:p w14:paraId="173C80BF" w14:textId="77777777" w:rsidR="00C564E1" w:rsidRPr="008D1263" w:rsidRDefault="000B27AB" w:rsidP="003810A9">
      <w:pPr>
        <w:numPr>
          <w:ilvl w:val="1"/>
          <w:numId w:val="14"/>
        </w:numPr>
        <w:ind w:right="4" w:hanging="360"/>
        <w:rPr>
          <w:lang w:val="hr-HR"/>
        </w:rPr>
      </w:pPr>
      <w:r w:rsidRPr="008D1263">
        <w:rPr>
          <w:lang w:val="hr-HR"/>
        </w:rPr>
        <w:t xml:space="preserve">da odlučuje o žalbama protiv odluka općinskih sudova; </w:t>
      </w:r>
    </w:p>
    <w:p w14:paraId="0723E347" w14:textId="77777777" w:rsidR="00C564E1" w:rsidRPr="008D1263" w:rsidRDefault="000B27AB" w:rsidP="003810A9">
      <w:pPr>
        <w:numPr>
          <w:ilvl w:val="1"/>
          <w:numId w:val="14"/>
        </w:numPr>
        <w:ind w:right="4" w:hanging="360"/>
        <w:rPr>
          <w:lang w:val="hr-HR"/>
        </w:rPr>
      </w:pPr>
      <w:r w:rsidRPr="008D1263">
        <w:rPr>
          <w:lang w:val="hr-HR"/>
        </w:rPr>
        <w:t xml:space="preserve">da odlučuje o žalbama izjavljenim na rješenja o prekršajima; </w:t>
      </w:r>
    </w:p>
    <w:p w14:paraId="06D2BDA3" w14:textId="77777777" w:rsidR="00C564E1" w:rsidRPr="008D1263" w:rsidRDefault="000B27AB" w:rsidP="003810A9">
      <w:pPr>
        <w:numPr>
          <w:ilvl w:val="1"/>
          <w:numId w:val="14"/>
        </w:numPr>
        <w:ind w:right="4" w:hanging="360"/>
        <w:rPr>
          <w:lang w:val="hr-HR"/>
        </w:rPr>
      </w:pPr>
      <w:r w:rsidRPr="008D1263">
        <w:rPr>
          <w:lang w:val="hr-HR"/>
        </w:rPr>
        <w:t xml:space="preserve">da odlučuje o drugim redovnim i izvanrednim pravnim lijekovima, ako je to određeno Zakonom. </w:t>
      </w:r>
    </w:p>
    <w:p w14:paraId="5DC1DB72" w14:textId="77777777" w:rsidR="00C564E1" w:rsidRPr="008D1263" w:rsidRDefault="000B27AB">
      <w:pPr>
        <w:numPr>
          <w:ilvl w:val="0"/>
          <w:numId w:val="1"/>
        </w:numPr>
        <w:ind w:right="4" w:hanging="360"/>
        <w:rPr>
          <w:lang w:val="hr-HR"/>
        </w:rPr>
      </w:pPr>
      <w:r w:rsidRPr="008D1263">
        <w:rPr>
          <w:lang w:val="hr-HR"/>
        </w:rPr>
        <w:t xml:space="preserve">Ostalo </w:t>
      </w:r>
    </w:p>
    <w:p w14:paraId="710C9E52" w14:textId="77777777" w:rsidR="00C564E1" w:rsidRPr="008654F4" w:rsidRDefault="000B27AB" w:rsidP="003810A9">
      <w:pPr>
        <w:numPr>
          <w:ilvl w:val="1"/>
          <w:numId w:val="16"/>
        </w:numPr>
        <w:ind w:right="4" w:hanging="360"/>
        <w:rPr>
          <w:lang w:val="hr-HR"/>
        </w:rPr>
      </w:pPr>
      <w:r w:rsidRPr="008654F4">
        <w:rPr>
          <w:lang w:val="hr-HR"/>
        </w:rPr>
        <w:t xml:space="preserve">da rješava o sukobu mjesne nadležnosti između općinskih sudova s područja kantona; </w:t>
      </w:r>
    </w:p>
    <w:p w14:paraId="0C229DF0" w14:textId="77777777" w:rsidR="00C564E1" w:rsidRPr="008654F4" w:rsidRDefault="000B27AB" w:rsidP="003810A9">
      <w:pPr>
        <w:numPr>
          <w:ilvl w:val="1"/>
          <w:numId w:val="16"/>
        </w:numPr>
        <w:ind w:right="4" w:hanging="360"/>
        <w:rPr>
          <w:lang w:val="hr-HR"/>
        </w:rPr>
      </w:pPr>
      <w:r w:rsidRPr="008654F4">
        <w:rPr>
          <w:lang w:val="hr-HR"/>
        </w:rPr>
        <w:t xml:space="preserve">da odlučuje o prijenosu mjesne nadležnosti s jednog općinskog suda na drugi općinski sud na području kantona; </w:t>
      </w:r>
    </w:p>
    <w:p w14:paraId="2711B444" w14:textId="77777777" w:rsidR="00C564E1" w:rsidRPr="008D1263" w:rsidRDefault="000B27AB" w:rsidP="003810A9">
      <w:pPr>
        <w:numPr>
          <w:ilvl w:val="1"/>
          <w:numId w:val="16"/>
        </w:numPr>
        <w:spacing w:after="7"/>
        <w:ind w:right="4" w:hanging="360"/>
        <w:rPr>
          <w:lang w:val="hr-HR"/>
        </w:rPr>
      </w:pPr>
      <w:r w:rsidRPr="008D1263">
        <w:rPr>
          <w:lang w:val="hr-HR"/>
        </w:rPr>
        <w:t xml:space="preserve">da odlučuje o brisanju osude i prestanku mjera sigurnosti i pravnih posljedica osude, na temelju sudske odluke; </w:t>
      </w:r>
    </w:p>
    <w:p w14:paraId="6D3D5165" w14:textId="77777777" w:rsidR="00C564E1" w:rsidRPr="008D1263" w:rsidRDefault="000B27AB" w:rsidP="003810A9">
      <w:pPr>
        <w:numPr>
          <w:ilvl w:val="1"/>
          <w:numId w:val="16"/>
        </w:numPr>
        <w:ind w:right="4" w:hanging="360"/>
        <w:rPr>
          <w:lang w:val="hr-HR"/>
        </w:rPr>
      </w:pPr>
      <w:r w:rsidRPr="008D1263">
        <w:rPr>
          <w:lang w:val="hr-HR"/>
        </w:rPr>
        <w:t xml:space="preserve">da postupa po molbama za pomilovanje, sukladno Zakonu; </w:t>
      </w:r>
    </w:p>
    <w:p w14:paraId="64686E79" w14:textId="77777777" w:rsidR="00C564E1" w:rsidRPr="008D1263" w:rsidRDefault="000B27AB" w:rsidP="003810A9">
      <w:pPr>
        <w:numPr>
          <w:ilvl w:val="1"/>
          <w:numId w:val="16"/>
        </w:numPr>
        <w:ind w:right="4" w:hanging="360"/>
        <w:rPr>
          <w:lang w:val="hr-HR"/>
        </w:rPr>
      </w:pPr>
      <w:r w:rsidRPr="008D1263">
        <w:rPr>
          <w:lang w:val="hr-HR"/>
        </w:rPr>
        <w:t xml:space="preserve">da rješava o priznanju odluka stranih sudova, stranih trgovačkih sudova i stranih arbitraža; </w:t>
      </w:r>
    </w:p>
    <w:p w14:paraId="15630F9F" w14:textId="77777777" w:rsidR="00C564E1" w:rsidRPr="008D1263" w:rsidRDefault="000B27AB" w:rsidP="003810A9">
      <w:pPr>
        <w:numPr>
          <w:ilvl w:val="1"/>
          <w:numId w:val="16"/>
        </w:numPr>
        <w:spacing w:after="10"/>
        <w:ind w:right="4" w:hanging="360"/>
        <w:rPr>
          <w:lang w:val="hr-HR"/>
        </w:rPr>
      </w:pPr>
      <w:r w:rsidRPr="004E5970">
        <w:rPr>
          <w:lang w:val="hr-HR"/>
        </w:rPr>
        <w:t>da pruža međunarodnu</w:t>
      </w:r>
      <w:r w:rsidRPr="008D1263">
        <w:rPr>
          <w:lang w:val="hr-HR"/>
        </w:rPr>
        <w:t xml:space="preserve"> pravnu pomoć u kaznenim predmetima i </w:t>
      </w:r>
    </w:p>
    <w:p w14:paraId="145AFD50" w14:textId="77777777" w:rsidR="00C564E1" w:rsidRPr="008D1263" w:rsidRDefault="000B27AB" w:rsidP="003810A9">
      <w:pPr>
        <w:numPr>
          <w:ilvl w:val="1"/>
          <w:numId w:val="16"/>
        </w:numPr>
        <w:ind w:right="4" w:hanging="360"/>
        <w:rPr>
          <w:lang w:val="hr-HR"/>
        </w:rPr>
      </w:pPr>
      <w:r w:rsidRPr="008D1263">
        <w:rPr>
          <w:lang w:val="hr-HR"/>
        </w:rPr>
        <w:t xml:space="preserve">da obavlja druge poslove propisane Zakonom. </w:t>
      </w:r>
    </w:p>
    <w:p w14:paraId="220655ED" w14:textId="77777777" w:rsidR="00354CCB" w:rsidRDefault="000B27AB" w:rsidP="00354CCB">
      <w:pPr>
        <w:spacing w:after="0" w:line="259" w:lineRule="auto"/>
        <w:ind w:left="0" w:right="0" w:firstLine="0"/>
        <w:jc w:val="left"/>
        <w:rPr>
          <w:lang w:val="hr-HR"/>
        </w:rPr>
      </w:pPr>
      <w:r w:rsidRPr="008D1263">
        <w:rPr>
          <w:lang w:val="hr-HR"/>
        </w:rPr>
        <w:t xml:space="preserve"> </w:t>
      </w:r>
    </w:p>
    <w:p w14:paraId="33A33F01" w14:textId="3A27C03A" w:rsidR="00C564E1" w:rsidRPr="00354CCB" w:rsidRDefault="000B27AB" w:rsidP="00354CCB">
      <w:pPr>
        <w:spacing w:after="0" w:line="259" w:lineRule="auto"/>
        <w:ind w:left="0" w:right="0" w:firstLine="0"/>
        <w:jc w:val="left"/>
        <w:rPr>
          <w:lang w:val="hr-HR"/>
        </w:rPr>
      </w:pPr>
      <w:r w:rsidRPr="004928E3">
        <w:rPr>
          <w:b/>
          <w:bCs/>
          <w:u w:color="0070C0"/>
          <w:lang w:val="hr-HR"/>
        </w:rPr>
        <w:lastRenderedPageBreak/>
        <w:t>MISIJA:</w:t>
      </w:r>
      <w:r w:rsidRPr="004928E3">
        <w:rPr>
          <w:b/>
          <w:bCs/>
          <w:lang w:val="hr-HR"/>
        </w:rPr>
        <w:t xml:space="preserve"> </w:t>
      </w:r>
    </w:p>
    <w:p w14:paraId="15088990" w14:textId="2AAB0A56" w:rsidR="004928E3" w:rsidRDefault="000B27AB">
      <w:pPr>
        <w:ind w:left="-5" w:right="4"/>
        <w:rPr>
          <w:lang w:val="hr-HR"/>
        </w:rPr>
      </w:pPr>
      <w:r w:rsidRPr="008D1263">
        <w:rPr>
          <w:lang w:val="hr-HR"/>
        </w:rPr>
        <w:t xml:space="preserve">Kantonalni sud u </w:t>
      </w:r>
      <w:r w:rsidR="00B53477" w:rsidRPr="008D1263">
        <w:rPr>
          <w:lang w:val="hr-HR"/>
        </w:rPr>
        <w:t>Odžaku</w:t>
      </w:r>
      <w:r w:rsidR="004928E3">
        <w:rPr>
          <w:lang w:val="hr-HR"/>
        </w:rPr>
        <w:t xml:space="preserve">, u okviru svoje nadležnosti propisane Zakonom o sudovima F BiH, osigurava građanima na području Posavskog kantona efikasan sistem pravde zasnovan na pravilnoj primjeni zakona, uz poštivanje i zaštitu ljudskih prava i osnovnih sloboda u sudskom postupku, kao i jednak pristup pravdi u skladu sa evropskim standardima. </w:t>
      </w:r>
    </w:p>
    <w:p w14:paraId="755930BD" w14:textId="77777777" w:rsidR="00354CCB" w:rsidRDefault="00354CCB" w:rsidP="004928E3">
      <w:pPr>
        <w:rPr>
          <w:lang w:val="hr-HR"/>
        </w:rPr>
      </w:pPr>
    </w:p>
    <w:p w14:paraId="14BFD5E3" w14:textId="681B2B4E" w:rsidR="004928E3" w:rsidRPr="004928E3" w:rsidRDefault="004928E3" w:rsidP="004928E3">
      <w:pPr>
        <w:rPr>
          <w:b/>
          <w:bCs/>
          <w:lang w:val="hr-HR"/>
        </w:rPr>
      </w:pPr>
      <w:r w:rsidRPr="004928E3">
        <w:rPr>
          <w:b/>
          <w:bCs/>
          <w:u w:color="0070C0"/>
          <w:lang w:val="hr-HR"/>
        </w:rPr>
        <w:t>VIZIJA:</w:t>
      </w:r>
      <w:r w:rsidRPr="004928E3">
        <w:rPr>
          <w:b/>
          <w:bCs/>
          <w:lang w:val="hr-HR"/>
        </w:rPr>
        <w:t xml:space="preserve"> </w:t>
      </w:r>
    </w:p>
    <w:p w14:paraId="1DF591A6" w14:textId="47FC5370" w:rsidR="00592764" w:rsidRDefault="004928E3" w:rsidP="004928E3">
      <w:pPr>
        <w:ind w:left="-5" w:right="4"/>
        <w:rPr>
          <w:lang w:val="hr-HR"/>
        </w:rPr>
      </w:pPr>
      <w:r w:rsidRPr="008D1263">
        <w:rPr>
          <w:lang w:val="hr-HR"/>
        </w:rPr>
        <w:t xml:space="preserve">Kantonalni sud u Odžaku, kao profesionalno, učinkovito i neovisno pravosudno tijelo, doprinosi vladavini prava u </w:t>
      </w:r>
      <w:r>
        <w:rPr>
          <w:lang w:val="hr-HR"/>
        </w:rPr>
        <w:t>Posavskom k</w:t>
      </w:r>
      <w:r w:rsidRPr="008D1263">
        <w:rPr>
          <w:lang w:val="hr-HR"/>
        </w:rPr>
        <w:t>antonu</w:t>
      </w:r>
      <w:r w:rsidR="00592764">
        <w:rPr>
          <w:lang w:val="hr-HR"/>
        </w:rPr>
        <w:t>, te kroz pravično suđenje i suđenje u razumnom roku ostvaruje princip vladavine prava kao ključni segment pravnog sistema.</w:t>
      </w:r>
    </w:p>
    <w:p w14:paraId="0BE3D151" w14:textId="77777777" w:rsidR="00592764" w:rsidRDefault="00592764" w:rsidP="004928E3">
      <w:pPr>
        <w:ind w:left="-5" w:right="4"/>
        <w:rPr>
          <w:lang w:val="hr-HR"/>
        </w:rPr>
      </w:pPr>
    </w:p>
    <w:p w14:paraId="17EED48F" w14:textId="3619BBF7" w:rsidR="00592764" w:rsidRDefault="00592764" w:rsidP="004928E3">
      <w:pPr>
        <w:ind w:left="-5" w:right="4"/>
        <w:rPr>
          <w:lang w:val="hr-HR"/>
        </w:rPr>
      </w:pPr>
    </w:p>
    <w:p w14:paraId="144CC920" w14:textId="60CC94A9" w:rsidR="00592764" w:rsidRDefault="00592764" w:rsidP="004928E3">
      <w:pPr>
        <w:ind w:left="-5" w:right="4"/>
        <w:rPr>
          <w:lang w:val="hr-HR"/>
        </w:rPr>
      </w:pPr>
    </w:p>
    <w:p w14:paraId="236FEE8A" w14:textId="298C8A79" w:rsidR="00592764" w:rsidRDefault="00592764" w:rsidP="004928E3">
      <w:pPr>
        <w:ind w:left="-5" w:right="4"/>
        <w:rPr>
          <w:lang w:val="hr-HR"/>
        </w:rPr>
      </w:pPr>
    </w:p>
    <w:p w14:paraId="0FA91B67" w14:textId="795C2A18" w:rsidR="00592764" w:rsidRDefault="00592764" w:rsidP="004928E3">
      <w:pPr>
        <w:ind w:left="-5" w:right="4"/>
        <w:rPr>
          <w:lang w:val="hr-HR"/>
        </w:rPr>
      </w:pPr>
    </w:p>
    <w:p w14:paraId="5FC7CA6F" w14:textId="71525F7D" w:rsidR="00592764" w:rsidRDefault="00592764" w:rsidP="004928E3">
      <w:pPr>
        <w:ind w:left="-5" w:right="4"/>
        <w:rPr>
          <w:lang w:val="hr-HR"/>
        </w:rPr>
      </w:pPr>
    </w:p>
    <w:p w14:paraId="00263866" w14:textId="1D802A3A" w:rsidR="00592764" w:rsidRDefault="00592764" w:rsidP="004928E3">
      <w:pPr>
        <w:ind w:left="-5" w:right="4"/>
        <w:rPr>
          <w:lang w:val="hr-HR"/>
        </w:rPr>
      </w:pPr>
    </w:p>
    <w:p w14:paraId="58E0AB6A" w14:textId="40723984" w:rsidR="00592764" w:rsidRDefault="00592764" w:rsidP="004928E3">
      <w:pPr>
        <w:ind w:left="-5" w:right="4"/>
        <w:rPr>
          <w:lang w:val="hr-HR"/>
        </w:rPr>
      </w:pPr>
    </w:p>
    <w:p w14:paraId="79154A0D" w14:textId="3C0A4318" w:rsidR="00592764" w:rsidRDefault="00592764" w:rsidP="004928E3">
      <w:pPr>
        <w:ind w:left="-5" w:right="4"/>
        <w:rPr>
          <w:lang w:val="hr-HR"/>
        </w:rPr>
      </w:pPr>
    </w:p>
    <w:p w14:paraId="70BCD2B2" w14:textId="6E901C21" w:rsidR="00592764" w:rsidRDefault="00592764" w:rsidP="004928E3">
      <w:pPr>
        <w:ind w:left="-5" w:right="4"/>
        <w:rPr>
          <w:lang w:val="hr-HR"/>
        </w:rPr>
      </w:pPr>
    </w:p>
    <w:p w14:paraId="2994089D" w14:textId="3D6F63C3" w:rsidR="00592764" w:rsidRDefault="00592764" w:rsidP="004928E3">
      <w:pPr>
        <w:ind w:left="-5" w:right="4"/>
        <w:rPr>
          <w:lang w:val="hr-HR"/>
        </w:rPr>
      </w:pPr>
    </w:p>
    <w:p w14:paraId="7552F811" w14:textId="2E10DD31" w:rsidR="001700AC" w:rsidRDefault="001700AC" w:rsidP="004928E3">
      <w:pPr>
        <w:ind w:left="-5" w:right="4"/>
        <w:rPr>
          <w:lang w:val="hr-HR"/>
        </w:rPr>
      </w:pPr>
    </w:p>
    <w:p w14:paraId="58026F8D" w14:textId="5B1762DE" w:rsidR="001700AC" w:rsidRDefault="001700AC" w:rsidP="004928E3">
      <w:pPr>
        <w:ind w:left="-5" w:right="4"/>
        <w:rPr>
          <w:lang w:val="hr-HR"/>
        </w:rPr>
      </w:pPr>
    </w:p>
    <w:p w14:paraId="2B38C7D9" w14:textId="0D8DB79D" w:rsidR="001700AC" w:rsidRDefault="001700AC" w:rsidP="004928E3">
      <w:pPr>
        <w:ind w:left="-5" w:right="4"/>
        <w:rPr>
          <w:lang w:val="hr-HR"/>
        </w:rPr>
      </w:pPr>
    </w:p>
    <w:p w14:paraId="10C9AE65" w14:textId="45935BE5" w:rsidR="001700AC" w:rsidRDefault="001700AC" w:rsidP="004928E3">
      <w:pPr>
        <w:ind w:left="-5" w:right="4"/>
        <w:rPr>
          <w:lang w:val="hr-HR"/>
        </w:rPr>
      </w:pPr>
    </w:p>
    <w:p w14:paraId="413947AB" w14:textId="5E7AA2A9" w:rsidR="001700AC" w:rsidRDefault="001700AC" w:rsidP="004928E3">
      <w:pPr>
        <w:ind w:left="-5" w:right="4"/>
        <w:rPr>
          <w:lang w:val="hr-HR"/>
        </w:rPr>
      </w:pPr>
    </w:p>
    <w:p w14:paraId="21BF0463" w14:textId="05AF5812" w:rsidR="001700AC" w:rsidRDefault="001700AC" w:rsidP="004928E3">
      <w:pPr>
        <w:ind w:left="-5" w:right="4"/>
        <w:rPr>
          <w:lang w:val="hr-HR"/>
        </w:rPr>
      </w:pPr>
    </w:p>
    <w:p w14:paraId="32D262A9" w14:textId="188F0518" w:rsidR="001700AC" w:rsidRDefault="001700AC" w:rsidP="004928E3">
      <w:pPr>
        <w:ind w:left="-5" w:right="4"/>
        <w:rPr>
          <w:lang w:val="hr-HR"/>
        </w:rPr>
      </w:pPr>
    </w:p>
    <w:p w14:paraId="41C32B22" w14:textId="32277437" w:rsidR="001700AC" w:rsidRDefault="001700AC" w:rsidP="004928E3">
      <w:pPr>
        <w:ind w:left="-5" w:right="4"/>
        <w:rPr>
          <w:lang w:val="hr-HR"/>
        </w:rPr>
      </w:pPr>
    </w:p>
    <w:p w14:paraId="2EA22006" w14:textId="628032C1" w:rsidR="001700AC" w:rsidRDefault="001700AC" w:rsidP="004928E3">
      <w:pPr>
        <w:ind w:left="-5" w:right="4"/>
        <w:rPr>
          <w:lang w:val="hr-HR"/>
        </w:rPr>
      </w:pPr>
    </w:p>
    <w:p w14:paraId="6B280528" w14:textId="3CE55D26" w:rsidR="001700AC" w:rsidRDefault="001700AC" w:rsidP="004928E3">
      <w:pPr>
        <w:ind w:left="-5" w:right="4"/>
        <w:rPr>
          <w:lang w:val="hr-HR"/>
        </w:rPr>
      </w:pPr>
    </w:p>
    <w:p w14:paraId="46334176" w14:textId="6931D1B1" w:rsidR="001700AC" w:rsidRDefault="001700AC" w:rsidP="004928E3">
      <w:pPr>
        <w:ind w:left="-5" w:right="4"/>
        <w:rPr>
          <w:lang w:val="hr-HR"/>
        </w:rPr>
      </w:pPr>
    </w:p>
    <w:p w14:paraId="3746542F" w14:textId="41C1E0BD" w:rsidR="001700AC" w:rsidRDefault="001700AC" w:rsidP="004928E3">
      <w:pPr>
        <w:ind w:left="-5" w:right="4"/>
        <w:rPr>
          <w:lang w:val="hr-HR"/>
        </w:rPr>
      </w:pPr>
    </w:p>
    <w:p w14:paraId="45D77951" w14:textId="2154D1A5" w:rsidR="001700AC" w:rsidRDefault="001700AC" w:rsidP="004928E3">
      <w:pPr>
        <w:ind w:left="-5" w:right="4"/>
        <w:rPr>
          <w:lang w:val="hr-HR"/>
        </w:rPr>
      </w:pPr>
    </w:p>
    <w:p w14:paraId="4DFB6D00" w14:textId="1F58DCCF" w:rsidR="001700AC" w:rsidRDefault="001700AC" w:rsidP="004928E3">
      <w:pPr>
        <w:ind w:left="-5" w:right="4"/>
        <w:rPr>
          <w:lang w:val="hr-HR"/>
        </w:rPr>
      </w:pPr>
    </w:p>
    <w:p w14:paraId="2F1BC2F3" w14:textId="77777777" w:rsidR="001700AC" w:rsidRDefault="001700AC" w:rsidP="004928E3">
      <w:pPr>
        <w:ind w:left="-5" w:right="4"/>
        <w:rPr>
          <w:lang w:val="hr-HR"/>
        </w:rPr>
      </w:pPr>
    </w:p>
    <w:p w14:paraId="2F60B1A3" w14:textId="7359FCB9" w:rsidR="00592764" w:rsidRDefault="00592764" w:rsidP="004928E3">
      <w:pPr>
        <w:ind w:left="-5" w:right="4"/>
        <w:rPr>
          <w:lang w:val="hr-HR"/>
        </w:rPr>
      </w:pPr>
    </w:p>
    <w:p w14:paraId="6796E13C" w14:textId="77777777" w:rsidR="00354CCB" w:rsidRDefault="00354CCB" w:rsidP="003810A9">
      <w:pPr>
        <w:ind w:left="0" w:firstLine="0"/>
        <w:rPr>
          <w:lang w:val="hr-HR"/>
        </w:rPr>
      </w:pPr>
    </w:p>
    <w:p w14:paraId="726B7678" w14:textId="6C52CE1E" w:rsidR="00C564E1" w:rsidRPr="00B90A40" w:rsidRDefault="000B27AB" w:rsidP="00B90A40">
      <w:pPr>
        <w:pStyle w:val="Heading1"/>
        <w:rPr>
          <w:szCs w:val="24"/>
          <w:lang w:val="hr-HR"/>
        </w:rPr>
      </w:pPr>
      <w:bookmarkStart w:id="2" w:name="_Toc76037702"/>
      <w:r w:rsidRPr="00B90A40">
        <w:rPr>
          <w:szCs w:val="24"/>
          <w:lang w:val="hr-HR"/>
        </w:rPr>
        <w:lastRenderedPageBreak/>
        <w:t>2) Sažetak analize strateškog okvira</w:t>
      </w:r>
      <w:bookmarkEnd w:id="2"/>
      <w:r w:rsidRPr="00B90A40">
        <w:rPr>
          <w:szCs w:val="24"/>
          <w:lang w:val="hr-HR"/>
        </w:rPr>
        <w:t xml:space="preserve"> </w:t>
      </w:r>
    </w:p>
    <w:p w14:paraId="44D03CFF" w14:textId="5E5188B4" w:rsidR="00C564E1" w:rsidRPr="008D1263" w:rsidRDefault="000B27AB">
      <w:pPr>
        <w:spacing w:after="60" w:line="259" w:lineRule="auto"/>
        <w:ind w:left="0" w:right="0" w:firstLine="0"/>
        <w:jc w:val="left"/>
        <w:rPr>
          <w:lang w:val="hr-HR"/>
        </w:rPr>
      </w:pPr>
      <w:r w:rsidRPr="008D1263">
        <w:rPr>
          <w:lang w:val="hr-HR"/>
        </w:rPr>
        <w:t xml:space="preserve"> </w:t>
      </w:r>
    </w:p>
    <w:p w14:paraId="40402506" w14:textId="41A0B8A6" w:rsidR="00CE4D83" w:rsidRDefault="00592764" w:rsidP="003810A9">
      <w:pPr>
        <w:ind w:left="-5" w:right="4"/>
        <w:rPr>
          <w:lang w:val="hr-HR"/>
        </w:rPr>
      </w:pPr>
      <w:r>
        <w:rPr>
          <w:lang w:val="hr-HR"/>
        </w:rPr>
        <w:t>Strateški okvir za izradu strateškog plana, odnosno programa rada Kantonalnog suda u Odžaku čine relevantni strateški dokumenti u oblasti pravosuđa. Strateški okvir obuhvaća slijedeće dokumente:</w:t>
      </w:r>
      <w:r w:rsidR="000B27AB" w:rsidRPr="008D1263">
        <w:rPr>
          <w:lang w:val="hr-HR"/>
        </w:rPr>
        <w:t xml:space="preserve"> </w:t>
      </w:r>
    </w:p>
    <w:p w14:paraId="4DD88DA6" w14:textId="77777777" w:rsidR="00880E76" w:rsidRDefault="00880E76" w:rsidP="003810A9">
      <w:pPr>
        <w:ind w:left="-5" w:right="4"/>
        <w:rPr>
          <w:lang w:val="hr-HR"/>
        </w:rPr>
      </w:pPr>
    </w:p>
    <w:p w14:paraId="3354564A" w14:textId="20B326C4" w:rsidR="00CE4D83" w:rsidRPr="00B6107A" w:rsidRDefault="00CE4D83" w:rsidP="003810A9">
      <w:pPr>
        <w:numPr>
          <w:ilvl w:val="0"/>
          <w:numId w:val="9"/>
        </w:numPr>
        <w:spacing w:after="0" w:line="240" w:lineRule="auto"/>
        <w:ind w:right="0"/>
        <w:rPr>
          <w:szCs w:val="24"/>
          <w:lang w:val="hr-HR"/>
        </w:rPr>
      </w:pPr>
      <w:r w:rsidRPr="00F83402">
        <w:rPr>
          <w:b/>
          <w:szCs w:val="24"/>
          <w:lang w:val="hr-HR"/>
        </w:rPr>
        <w:t>Ustav Bosne i Hercegovine</w:t>
      </w:r>
      <w:r w:rsidRPr="00B6107A">
        <w:rPr>
          <w:szCs w:val="24"/>
          <w:lang w:val="hr-HR"/>
        </w:rPr>
        <w:t xml:space="preserve"> je temeljni pravni akt države s kojim moraju biti u skladu svi zakoni</w:t>
      </w:r>
      <w:r w:rsidR="00CC1318" w:rsidRPr="00B6107A">
        <w:rPr>
          <w:szCs w:val="24"/>
          <w:lang w:val="hr-HR"/>
        </w:rPr>
        <w:t>,</w:t>
      </w:r>
      <w:r w:rsidRPr="00B6107A">
        <w:rPr>
          <w:szCs w:val="24"/>
          <w:lang w:val="hr-HR"/>
        </w:rPr>
        <w:t xml:space="preserve"> i Ustavom se određuju najviši organi vlasti i njihovi međusobni odnosi, a kroz podjelu vlasti na zakonodavnu, izvršnu i sudsku određuje se pr</w:t>
      </w:r>
      <w:r w:rsidR="00F83402">
        <w:rPr>
          <w:szCs w:val="24"/>
          <w:lang w:val="hr-HR"/>
        </w:rPr>
        <w:t>incip neovisnog i nepristranog</w:t>
      </w:r>
      <w:r w:rsidRPr="00B6107A">
        <w:rPr>
          <w:szCs w:val="24"/>
          <w:lang w:val="hr-HR"/>
        </w:rPr>
        <w:t xml:space="preserve"> pravosuđa u Bosni i Hercegovini. </w:t>
      </w:r>
    </w:p>
    <w:p w14:paraId="457F146C" w14:textId="13BA21CA" w:rsidR="00CE4D83" w:rsidRPr="00F83402" w:rsidRDefault="00CE4D83" w:rsidP="00CE4D83">
      <w:pPr>
        <w:numPr>
          <w:ilvl w:val="0"/>
          <w:numId w:val="9"/>
        </w:numPr>
        <w:spacing w:after="0" w:line="240" w:lineRule="auto"/>
        <w:ind w:right="0"/>
        <w:rPr>
          <w:b/>
          <w:szCs w:val="24"/>
          <w:lang w:val="hr-HR"/>
        </w:rPr>
      </w:pPr>
      <w:r w:rsidRPr="00F83402">
        <w:rPr>
          <w:b/>
          <w:szCs w:val="24"/>
          <w:lang w:val="hr-HR"/>
        </w:rPr>
        <w:t>Ustav Federacije Bosne i Hercegovine</w:t>
      </w:r>
      <w:r w:rsidRPr="00B6107A">
        <w:rPr>
          <w:szCs w:val="24"/>
          <w:lang w:val="hr-HR"/>
        </w:rPr>
        <w:t xml:space="preserve"> u odnosu na Ustav Bosne i Hercegovine detaljnije definira sudsku vlast u Federaciji Bosne i Hercegovine, a u stav</w:t>
      </w:r>
      <w:r w:rsidR="00F83402">
        <w:rPr>
          <w:szCs w:val="24"/>
          <w:lang w:val="hr-HR"/>
        </w:rPr>
        <w:t>ku</w:t>
      </w:r>
      <w:r w:rsidRPr="00B6107A">
        <w:rPr>
          <w:szCs w:val="24"/>
          <w:lang w:val="hr-HR"/>
        </w:rPr>
        <w:t xml:space="preserve"> V </w:t>
      </w:r>
      <w:r w:rsidR="00514827" w:rsidRPr="00B6107A">
        <w:rPr>
          <w:szCs w:val="24"/>
          <w:lang w:val="hr-HR"/>
        </w:rPr>
        <w:t>točka</w:t>
      </w:r>
      <w:r w:rsidRPr="00B6107A">
        <w:rPr>
          <w:szCs w:val="24"/>
          <w:lang w:val="hr-HR"/>
        </w:rPr>
        <w:t xml:space="preserve"> 4. određuje i nadležnost kantonalnih sudova. </w:t>
      </w:r>
    </w:p>
    <w:p w14:paraId="6F06CE8C" w14:textId="110C7B59" w:rsidR="00514827" w:rsidRDefault="00CE4D83" w:rsidP="003810A9">
      <w:pPr>
        <w:numPr>
          <w:ilvl w:val="0"/>
          <w:numId w:val="9"/>
        </w:numPr>
        <w:spacing w:after="0" w:line="240" w:lineRule="auto"/>
        <w:ind w:right="0"/>
        <w:rPr>
          <w:szCs w:val="24"/>
          <w:lang w:val="hr-HR"/>
        </w:rPr>
      </w:pPr>
      <w:r w:rsidRPr="00F83402">
        <w:rPr>
          <w:b/>
          <w:szCs w:val="24"/>
          <w:lang w:val="hr-HR"/>
        </w:rPr>
        <w:t xml:space="preserve">Zakon o Visokom </w:t>
      </w:r>
      <w:r w:rsidR="003810A9" w:rsidRPr="00F83402">
        <w:rPr>
          <w:b/>
          <w:szCs w:val="24"/>
          <w:lang w:val="hr-HR"/>
        </w:rPr>
        <w:t>sud</w:t>
      </w:r>
      <w:r w:rsidR="00C308DA" w:rsidRPr="00F83402">
        <w:rPr>
          <w:b/>
          <w:szCs w:val="24"/>
          <w:lang w:val="hr-HR"/>
        </w:rPr>
        <w:t>benom</w:t>
      </w:r>
      <w:r w:rsidR="00E5588F" w:rsidRPr="00F83402">
        <w:rPr>
          <w:b/>
          <w:szCs w:val="24"/>
          <w:lang w:val="hr-HR"/>
        </w:rPr>
        <w:t xml:space="preserve"> </w:t>
      </w:r>
      <w:r w:rsidR="00C308DA" w:rsidRPr="00F83402">
        <w:rPr>
          <w:b/>
          <w:szCs w:val="24"/>
          <w:lang w:val="hr-HR"/>
        </w:rPr>
        <w:t xml:space="preserve">i </w:t>
      </w:r>
      <w:r w:rsidR="00E5588F" w:rsidRPr="00F83402">
        <w:rPr>
          <w:b/>
          <w:szCs w:val="24"/>
          <w:lang w:val="hr-HR"/>
        </w:rPr>
        <w:t xml:space="preserve">tužiteljskom </w:t>
      </w:r>
      <w:r w:rsidRPr="00F83402">
        <w:rPr>
          <w:b/>
          <w:szCs w:val="24"/>
          <w:lang w:val="hr-HR"/>
        </w:rPr>
        <w:t>vijeću Bosne i Hercegovine</w:t>
      </w:r>
      <w:r w:rsidR="003810A9" w:rsidRPr="00B6107A">
        <w:rPr>
          <w:szCs w:val="24"/>
          <w:lang w:val="hr-HR"/>
        </w:rPr>
        <w:t>.</w:t>
      </w:r>
      <w:r w:rsidRPr="00B6107A">
        <w:rPr>
          <w:szCs w:val="24"/>
          <w:lang w:val="hr-HR"/>
        </w:rPr>
        <w:t xml:space="preserve"> </w:t>
      </w:r>
      <w:r w:rsidR="00E5588F" w:rsidRPr="00B6107A">
        <w:rPr>
          <w:szCs w:val="24"/>
          <w:lang w:val="hr-HR"/>
        </w:rPr>
        <w:t>O</w:t>
      </w:r>
      <w:r w:rsidRPr="00B6107A">
        <w:rPr>
          <w:szCs w:val="24"/>
          <w:lang w:val="hr-HR"/>
        </w:rPr>
        <w:t xml:space="preserve">vim zakonom propisana je nadležnost Visokog </w:t>
      </w:r>
      <w:r w:rsidR="00514827" w:rsidRPr="00B6107A">
        <w:rPr>
          <w:szCs w:val="24"/>
          <w:lang w:val="hr-HR"/>
        </w:rPr>
        <w:t xml:space="preserve">sudbenog </w:t>
      </w:r>
      <w:r w:rsidRPr="00B6107A">
        <w:rPr>
          <w:szCs w:val="24"/>
          <w:lang w:val="hr-HR"/>
        </w:rPr>
        <w:t xml:space="preserve">i </w:t>
      </w:r>
      <w:r w:rsidR="00514827" w:rsidRPr="00B6107A">
        <w:rPr>
          <w:szCs w:val="24"/>
          <w:lang w:val="hr-HR"/>
        </w:rPr>
        <w:t>tužiteljskog</w:t>
      </w:r>
      <w:r w:rsidRPr="00B6107A">
        <w:rPr>
          <w:szCs w:val="24"/>
          <w:lang w:val="hr-HR"/>
        </w:rPr>
        <w:t xml:space="preserve"> vijeća BiH kao nezavisnog i samostalnog organa u smislu osiguranja nezavisnog, nepristranog i profesionalnog pravosuđa kroz njegovu nadležnost utvrđenu u član</w:t>
      </w:r>
      <w:r w:rsidR="00514827" w:rsidRPr="00B6107A">
        <w:rPr>
          <w:szCs w:val="24"/>
          <w:lang w:val="hr-HR"/>
        </w:rPr>
        <w:t>ku</w:t>
      </w:r>
      <w:r w:rsidRPr="00B6107A">
        <w:rPr>
          <w:szCs w:val="24"/>
          <w:lang w:val="hr-HR"/>
        </w:rPr>
        <w:t xml:space="preserve"> 17. Zakona u kojem su detaljno precizirane njegove nadležnosti, a između ostalog i nadležnost imenovanja </w:t>
      </w:r>
      <w:r w:rsidR="00514827" w:rsidRPr="00B6107A">
        <w:rPr>
          <w:szCs w:val="24"/>
          <w:lang w:val="hr-HR"/>
        </w:rPr>
        <w:t>sudaca.</w:t>
      </w:r>
      <w:r w:rsidRPr="00B6107A">
        <w:rPr>
          <w:szCs w:val="24"/>
          <w:lang w:val="hr-HR"/>
        </w:rPr>
        <w:t xml:space="preserve"> </w:t>
      </w:r>
    </w:p>
    <w:p w14:paraId="32A08BB2" w14:textId="77777777" w:rsidR="00A433E4" w:rsidRPr="00F83402" w:rsidRDefault="00A433E4" w:rsidP="00A433E4">
      <w:pPr>
        <w:numPr>
          <w:ilvl w:val="0"/>
          <w:numId w:val="9"/>
        </w:numPr>
        <w:spacing w:after="0" w:line="240" w:lineRule="auto"/>
        <w:ind w:right="0"/>
        <w:rPr>
          <w:b/>
          <w:szCs w:val="24"/>
          <w:lang w:val="hr-HR"/>
        </w:rPr>
      </w:pPr>
      <w:r w:rsidRPr="00F83402">
        <w:rPr>
          <w:b/>
          <w:lang w:val="hr-HR"/>
        </w:rPr>
        <w:t xml:space="preserve">Strateški plan VSTV-a. </w:t>
      </w:r>
    </w:p>
    <w:p w14:paraId="26E4CD31" w14:textId="5BAF4D0F" w:rsidR="00A433E4" w:rsidRPr="00B6107A" w:rsidRDefault="00A433E4" w:rsidP="00A433E4">
      <w:pPr>
        <w:spacing w:after="0" w:line="240" w:lineRule="auto"/>
        <w:ind w:left="1080" w:right="0" w:firstLine="0"/>
        <w:rPr>
          <w:szCs w:val="24"/>
          <w:lang w:val="hr-HR"/>
        </w:rPr>
      </w:pPr>
      <w:r>
        <w:rPr>
          <w:lang w:val="hr-HR"/>
        </w:rPr>
        <w:t xml:space="preserve">Ovo je ključni dokument  prema kojem se usklađuju strateški ciljevi svih pravosudnih institucija u Bosni i Hercegovini. </w:t>
      </w:r>
    </w:p>
    <w:p w14:paraId="47166943" w14:textId="6838D4D4" w:rsidR="0003367F" w:rsidRPr="00B6107A" w:rsidRDefault="00514827" w:rsidP="0003367F">
      <w:pPr>
        <w:numPr>
          <w:ilvl w:val="0"/>
          <w:numId w:val="9"/>
        </w:numPr>
        <w:spacing w:after="0" w:line="240" w:lineRule="auto"/>
        <w:ind w:right="0"/>
        <w:rPr>
          <w:szCs w:val="24"/>
          <w:lang w:val="hr-HR"/>
        </w:rPr>
      </w:pPr>
      <w:r w:rsidRPr="00F83402">
        <w:rPr>
          <w:b/>
          <w:szCs w:val="24"/>
          <w:lang w:val="hr-HR"/>
        </w:rPr>
        <w:t>Zakon o sudovima u Federaciji Bosne i Hercegovine</w:t>
      </w:r>
      <w:r w:rsidR="00F83402">
        <w:rPr>
          <w:szCs w:val="24"/>
          <w:lang w:val="hr-HR"/>
        </w:rPr>
        <w:t>-</w:t>
      </w:r>
      <w:r w:rsidR="00CC1318" w:rsidRPr="00B6107A">
        <w:rPr>
          <w:szCs w:val="24"/>
          <w:lang w:val="hr-HR"/>
        </w:rPr>
        <w:t xml:space="preserve"> č</w:t>
      </w:r>
      <w:r w:rsidRPr="00B6107A">
        <w:rPr>
          <w:szCs w:val="24"/>
          <w:lang w:val="hr-HR"/>
        </w:rPr>
        <w:t xml:space="preserve">lankom 2. ovog Zakona propisano je da sudovi vrše sudsku vlast u Federaciji Bosne i Hercegovine, dok je u članku 25. istog Zakona propisana mjesna nadležnost sudova, a stvarna nadležnost kantonalnih sudova u članku 28. Zakona, a što se odnosi i na Kantonalni sud u Odžaku, jer stvarna nadležnost ujedno predstavlja i mandat ovog suda. </w:t>
      </w:r>
    </w:p>
    <w:p w14:paraId="1401B17C" w14:textId="1D57C396" w:rsidR="003810A9" w:rsidRPr="00B6107A" w:rsidRDefault="0003367F" w:rsidP="003810A9">
      <w:pPr>
        <w:numPr>
          <w:ilvl w:val="0"/>
          <w:numId w:val="9"/>
        </w:numPr>
        <w:spacing w:after="0" w:line="240" w:lineRule="auto"/>
        <w:ind w:right="0"/>
        <w:rPr>
          <w:szCs w:val="24"/>
          <w:lang w:val="hr-HR"/>
        </w:rPr>
      </w:pPr>
      <w:r w:rsidRPr="00F83402">
        <w:rPr>
          <w:b/>
          <w:lang w:val="hr-HR"/>
        </w:rPr>
        <w:t xml:space="preserve">Revidirana </w:t>
      </w:r>
      <w:r w:rsidR="000B27AB" w:rsidRPr="00F83402">
        <w:rPr>
          <w:b/>
          <w:lang w:val="hr-HR"/>
        </w:rPr>
        <w:t>Državna strategija za procesuiranje predmeta ratnih zločina</w:t>
      </w:r>
      <w:r w:rsidRPr="00B6107A">
        <w:rPr>
          <w:lang w:val="hr-HR"/>
        </w:rPr>
        <w:t>.</w:t>
      </w:r>
      <w:r w:rsidR="003810A9" w:rsidRPr="00B6107A">
        <w:rPr>
          <w:szCs w:val="24"/>
          <w:lang w:val="hr-HR"/>
        </w:rPr>
        <w:t xml:space="preserve"> </w:t>
      </w:r>
      <w:r w:rsidR="000B27AB" w:rsidRPr="00B6107A">
        <w:rPr>
          <w:lang w:val="hr-HR"/>
        </w:rPr>
        <w:t xml:space="preserve">Ova strategija je donesena s ciljem da se iznađe sustavni pristup problematici rješavanja velikog broja predmeta ratnih zločina. </w:t>
      </w:r>
    </w:p>
    <w:p w14:paraId="00D10F90" w14:textId="2B159483" w:rsidR="00391E02" w:rsidRPr="00AB4538" w:rsidRDefault="00391E02" w:rsidP="00AB4538">
      <w:pPr>
        <w:numPr>
          <w:ilvl w:val="0"/>
          <w:numId w:val="9"/>
        </w:numPr>
        <w:spacing w:after="0" w:line="240" w:lineRule="auto"/>
        <w:ind w:right="0"/>
        <w:rPr>
          <w:b/>
          <w:bCs/>
          <w:szCs w:val="24"/>
          <w:lang w:val="hr-HR"/>
        </w:rPr>
      </w:pPr>
      <w:r w:rsidRPr="00F83402">
        <w:rPr>
          <w:b/>
          <w:szCs w:val="24"/>
          <w:lang w:val="hr-HR"/>
        </w:rPr>
        <w:t>Strategija za reformu sektora pravde u Bosni i Hercegovini</w:t>
      </w:r>
      <w:r w:rsidRPr="00B6107A">
        <w:rPr>
          <w:szCs w:val="24"/>
          <w:lang w:val="hr-HR"/>
        </w:rPr>
        <w:t xml:space="preserve"> 2014. – 2018. god - predstavlja strateški dokument svih institucija pravde u Bosni i Hercegovini, u kojem su definirana četiri ključna načela na kojima</w:t>
      </w:r>
      <w:r w:rsidRPr="00E00C9B">
        <w:rPr>
          <w:szCs w:val="24"/>
          <w:lang w:val="hr-HR"/>
        </w:rPr>
        <w:t xml:space="preserve"> se zasniva funkcionalno pravosuđe: efikasnost, kvalitet</w:t>
      </w:r>
      <w:r>
        <w:rPr>
          <w:szCs w:val="24"/>
          <w:lang w:val="hr-HR"/>
        </w:rPr>
        <w:t>a</w:t>
      </w:r>
      <w:r w:rsidR="00160F99">
        <w:rPr>
          <w:szCs w:val="24"/>
          <w:lang w:val="hr-HR"/>
        </w:rPr>
        <w:t>, odgovornost i neo</w:t>
      </w:r>
      <w:r w:rsidRPr="00E00C9B">
        <w:rPr>
          <w:szCs w:val="24"/>
          <w:lang w:val="hr-HR"/>
        </w:rPr>
        <w:t xml:space="preserve">visnost. Strategija za reformu sektora pravde u Bosni i Hercegovini obuhvata pet oblasti, a za svaku oblast reforme definirani su dugoročni prioriteti čiji je cilj jačati i održavati </w:t>
      </w:r>
      <w:r>
        <w:rPr>
          <w:szCs w:val="24"/>
          <w:lang w:val="hr-HR"/>
        </w:rPr>
        <w:t>neovisnost</w:t>
      </w:r>
      <w:r w:rsidRPr="00E00C9B">
        <w:rPr>
          <w:szCs w:val="24"/>
          <w:lang w:val="hr-HR"/>
        </w:rPr>
        <w:t>, odgovornost, efikasnost, profesionalnost i usklađenost pr</w:t>
      </w:r>
      <w:r>
        <w:rPr>
          <w:szCs w:val="24"/>
          <w:lang w:val="hr-HR"/>
        </w:rPr>
        <w:t>a</w:t>
      </w:r>
      <w:r w:rsidRPr="00E00C9B">
        <w:rPr>
          <w:szCs w:val="24"/>
          <w:lang w:val="hr-HR"/>
        </w:rPr>
        <w:t>vosudnog sistema koji osigurava vladavinu prava. Dugoročni strateški ciljevi detaljno razrađeni u Strategiji tiču se rada pravosudnih institucija, prije svega efikasnosti sudova kroz strateške programe smanjenja starosti neriješenih predmeta, sprečavanje nastupanja zastarjelosti predmeta u sudovima, efikasnog procesuiranja predmeta ratnih zločina, rasterećenja pravosudnih institucija izmješta</w:t>
      </w:r>
      <w:r w:rsidR="001700AC">
        <w:rPr>
          <w:szCs w:val="24"/>
          <w:lang w:val="hr-HR"/>
        </w:rPr>
        <w:t>n</w:t>
      </w:r>
      <w:r w:rsidRPr="00E00C9B">
        <w:rPr>
          <w:szCs w:val="24"/>
          <w:lang w:val="hr-HR"/>
        </w:rPr>
        <w:t>jem pojedinih postupaka i pr</w:t>
      </w:r>
      <w:r w:rsidR="001700AC">
        <w:rPr>
          <w:szCs w:val="24"/>
          <w:lang w:val="hr-HR"/>
        </w:rPr>
        <w:t>ij</w:t>
      </w:r>
      <w:r w:rsidRPr="00E00C9B">
        <w:rPr>
          <w:szCs w:val="24"/>
          <w:lang w:val="hr-HR"/>
        </w:rPr>
        <w:t xml:space="preserve">enos ovlaštenja, unapređenje kvaliteta rada pravosuđa u Bosni i Hercegovine kroz objavljivanje važećih propisa, izabranih sudskih odluka i stručnih publikacija na jednom mjestu nosiocima pravosudnih </w:t>
      </w:r>
      <w:r w:rsidRPr="00E00C9B">
        <w:rPr>
          <w:szCs w:val="24"/>
          <w:lang w:val="hr-HR"/>
        </w:rPr>
        <w:lastRenderedPageBreak/>
        <w:t xml:space="preserve">funkcija, stručno usavršavanje </w:t>
      </w:r>
      <w:r>
        <w:rPr>
          <w:szCs w:val="24"/>
          <w:lang w:val="hr-HR"/>
        </w:rPr>
        <w:t>sudaca</w:t>
      </w:r>
      <w:r w:rsidRPr="00E00C9B">
        <w:rPr>
          <w:szCs w:val="24"/>
          <w:lang w:val="hr-HR"/>
        </w:rPr>
        <w:t xml:space="preserve"> i posebno rad na us</w:t>
      </w:r>
      <w:r>
        <w:rPr>
          <w:szCs w:val="24"/>
          <w:lang w:val="hr-HR"/>
        </w:rPr>
        <w:t>u</w:t>
      </w:r>
      <w:r w:rsidRPr="00E00C9B">
        <w:rPr>
          <w:szCs w:val="24"/>
          <w:lang w:val="hr-HR"/>
        </w:rPr>
        <w:t>glaša</w:t>
      </w:r>
      <w:r>
        <w:rPr>
          <w:szCs w:val="24"/>
          <w:lang w:val="hr-HR"/>
        </w:rPr>
        <w:t>vanju</w:t>
      </w:r>
      <w:r w:rsidRPr="00E00C9B">
        <w:rPr>
          <w:szCs w:val="24"/>
          <w:lang w:val="hr-HR"/>
        </w:rPr>
        <w:t xml:space="preserve"> sudske prakse. Jedan od vrlo bitnih strateških ciljeva je unapređenje otvorenosti i dostupnosti informacija o radu pravosudnih institucija u Bosni i Hercegovini, stručnoj i široj javnosti kroz proaktivne odnose sa građanima i medijima, s ciljem vraćanja povjerenja javnosti u pravosudni sistem. Postizanje tog strateškog cilja ostvarit će se kroz uspostavu prakse </w:t>
      </w:r>
      <w:r>
        <w:rPr>
          <w:szCs w:val="24"/>
          <w:lang w:val="hr-HR"/>
        </w:rPr>
        <w:t>informiranja</w:t>
      </w:r>
      <w:r w:rsidR="00160F99">
        <w:rPr>
          <w:szCs w:val="24"/>
          <w:lang w:val="hr-HR"/>
        </w:rPr>
        <w:t xml:space="preserve"> javnosti o ulo</w:t>
      </w:r>
      <w:r w:rsidRPr="00E00C9B">
        <w:rPr>
          <w:szCs w:val="24"/>
          <w:lang w:val="hr-HR"/>
        </w:rPr>
        <w:t xml:space="preserve">zi pravosudnih institucija u Bosni i Hercegovini. </w:t>
      </w:r>
    </w:p>
    <w:p w14:paraId="6F4EC101" w14:textId="77777777" w:rsidR="00391E02" w:rsidRPr="00160F99" w:rsidRDefault="00391E02" w:rsidP="00391E02">
      <w:pPr>
        <w:numPr>
          <w:ilvl w:val="0"/>
          <w:numId w:val="9"/>
        </w:numPr>
        <w:spacing w:after="0" w:line="240" w:lineRule="auto"/>
        <w:ind w:right="0"/>
        <w:rPr>
          <w:b/>
          <w:szCs w:val="24"/>
          <w:lang w:val="hr-HR"/>
        </w:rPr>
      </w:pPr>
      <w:r w:rsidRPr="00160F99">
        <w:rPr>
          <w:b/>
          <w:szCs w:val="24"/>
          <w:lang w:val="hr-HR"/>
        </w:rPr>
        <w:t xml:space="preserve">Strategija za borbu protiv korupcije za period 2016. – 2019. </w:t>
      </w:r>
    </w:p>
    <w:p w14:paraId="11609462" w14:textId="365D4379" w:rsidR="00EB4B8E" w:rsidRPr="00B6107A" w:rsidRDefault="00391E02" w:rsidP="00EB4B8E">
      <w:pPr>
        <w:ind w:left="1080"/>
        <w:rPr>
          <w:szCs w:val="24"/>
          <w:lang w:val="hr-HR"/>
        </w:rPr>
      </w:pPr>
      <w:r w:rsidRPr="00B6107A">
        <w:rPr>
          <w:szCs w:val="24"/>
          <w:lang w:val="hr-HR"/>
        </w:rPr>
        <w:t xml:space="preserve">Strategija u </w:t>
      </w:r>
      <w:r w:rsidR="0000407F" w:rsidRPr="00B6107A">
        <w:rPr>
          <w:szCs w:val="24"/>
          <w:lang w:val="hr-HR"/>
        </w:rPr>
        <w:t xml:space="preserve">četverogodišnjem </w:t>
      </w:r>
      <w:r w:rsidR="00160F99">
        <w:rPr>
          <w:szCs w:val="24"/>
          <w:lang w:val="hr-HR"/>
        </w:rPr>
        <w:t>periodu obuhvać</w:t>
      </w:r>
      <w:r w:rsidRPr="00B6107A">
        <w:rPr>
          <w:szCs w:val="24"/>
          <w:lang w:val="hr-HR"/>
        </w:rPr>
        <w:t>a niz mj</w:t>
      </w:r>
      <w:r w:rsidR="00160F99">
        <w:rPr>
          <w:szCs w:val="24"/>
          <w:lang w:val="hr-HR"/>
        </w:rPr>
        <w:t xml:space="preserve">era i aktivnosti koje trebaju poduzeti </w:t>
      </w:r>
      <w:r w:rsidRPr="00B6107A">
        <w:rPr>
          <w:szCs w:val="24"/>
          <w:lang w:val="hr-HR"/>
        </w:rPr>
        <w:t>javni organi s ciljem smanjivanja mogućnosti korupcije putem uspostavljanja s</w:t>
      </w:r>
      <w:r w:rsidR="0000407F" w:rsidRPr="00B6107A">
        <w:rPr>
          <w:szCs w:val="24"/>
          <w:lang w:val="hr-HR"/>
        </w:rPr>
        <w:t>u</w:t>
      </w:r>
      <w:r w:rsidRPr="00B6107A">
        <w:rPr>
          <w:szCs w:val="24"/>
          <w:lang w:val="hr-HR"/>
        </w:rPr>
        <w:t xml:space="preserve">vremenog i efikasnog administrativnog i pravnog okvira za javni sektor. </w:t>
      </w:r>
    </w:p>
    <w:p w14:paraId="2AEA0336" w14:textId="553D8310" w:rsidR="00C564E1" w:rsidRPr="00B6107A" w:rsidRDefault="000B27AB" w:rsidP="00EB4B8E">
      <w:pPr>
        <w:pStyle w:val="ListParagraph"/>
        <w:numPr>
          <w:ilvl w:val="0"/>
          <w:numId w:val="9"/>
        </w:numPr>
        <w:rPr>
          <w:szCs w:val="24"/>
          <w:lang w:val="hr-HR"/>
        </w:rPr>
      </w:pPr>
      <w:r w:rsidRPr="00160F99">
        <w:rPr>
          <w:b/>
          <w:lang w:val="hr-HR"/>
        </w:rPr>
        <w:t>Strategija za provedbu Konvencije Vijeća Europe</w:t>
      </w:r>
      <w:r w:rsidRPr="00B6107A">
        <w:rPr>
          <w:lang w:val="hr-HR"/>
        </w:rPr>
        <w:t xml:space="preserve"> o prevenciji i borbi protiv nasilja nad ženama i nasilja u obitelji</w:t>
      </w:r>
      <w:r w:rsidR="00437C85" w:rsidRPr="00B6107A">
        <w:rPr>
          <w:lang w:val="hr-HR"/>
        </w:rPr>
        <w:t>.</w:t>
      </w:r>
    </w:p>
    <w:p w14:paraId="6E89ECCE" w14:textId="30622B61" w:rsidR="00C564E1" w:rsidRPr="00B6107A" w:rsidRDefault="000B27AB" w:rsidP="003810A9">
      <w:pPr>
        <w:numPr>
          <w:ilvl w:val="0"/>
          <w:numId w:val="9"/>
        </w:numPr>
        <w:spacing w:after="0" w:line="240" w:lineRule="auto"/>
        <w:ind w:right="0"/>
        <w:rPr>
          <w:szCs w:val="24"/>
          <w:lang w:val="hr-HR"/>
        </w:rPr>
      </w:pPr>
      <w:r w:rsidRPr="00160F99">
        <w:rPr>
          <w:b/>
          <w:lang w:val="hr-HR"/>
        </w:rPr>
        <w:t>Strategija suprotstavljanja trgovini ljudima u BiH</w:t>
      </w:r>
      <w:r w:rsidRPr="00B6107A">
        <w:rPr>
          <w:lang w:val="hr-HR"/>
        </w:rPr>
        <w:t xml:space="preserve"> i Akcijski plan implementacije u BiH</w:t>
      </w:r>
      <w:r w:rsidR="00437C85" w:rsidRPr="00B6107A">
        <w:rPr>
          <w:lang w:val="hr-HR"/>
        </w:rPr>
        <w:t>.</w:t>
      </w:r>
      <w:r w:rsidRPr="00B6107A">
        <w:rPr>
          <w:lang w:val="hr-HR"/>
        </w:rPr>
        <w:t xml:space="preserve"> </w:t>
      </w:r>
    </w:p>
    <w:p w14:paraId="62D752C3" w14:textId="71578634" w:rsidR="00C564E1" w:rsidRPr="001700AC" w:rsidRDefault="000B27AB" w:rsidP="00677D34">
      <w:pPr>
        <w:numPr>
          <w:ilvl w:val="0"/>
          <w:numId w:val="9"/>
        </w:numPr>
        <w:spacing w:after="0" w:line="240" w:lineRule="auto"/>
        <w:ind w:right="0"/>
        <w:rPr>
          <w:b/>
          <w:szCs w:val="24"/>
          <w:lang w:val="hr-HR"/>
        </w:rPr>
      </w:pPr>
      <w:r w:rsidRPr="00160F99">
        <w:rPr>
          <w:b/>
          <w:lang w:val="hr-HR"/>
        </w:rPr>
        <w:t>Strategija borbe protiv maloljetničke deli</w:t>
      </w:r>
      <w:r w:rsidR="0069692C">
        <w:rPr>
          <w:b/>
          <w:lang w:val="hr-HR"/>
        </w:rPr>
        <w:t>n</w:t>
      </w:r>
      <w:r w:rsidRPr="00160F99">
        <w:rPr>
          <w:b/>
          <w:lang w:val="hr-HR"/>
        </w:rPr>
        <w:t>kvencije</w:t>
      </w:r>
      <w:r w:rsidR="001700AC">
        <w:rPr>
          <w:b/>
          <w:lang w:val="hr-HR"/>
        </w:rPr>
        <w:t>.</w:t>
      </w:r>
    </w:p>
    <w:p w14:paraId="5DF1C3CB" w14:textId="358C319D" w:rsidR="001700AC" w:rsidRDefault="001700AC" w:rsidP="001700AC">
      <w:pPr>
        <w:spacing w:after="0" w:line="240" w:lineRule="auto"/>
        <w:ind w:right="0"/>
        <w:rPr>
          <w:b/>
          <w:lang w:val="hr-HR"/>
        </w:rPr>
      </w:pPr>
    </w:p>
    <w:p w14:paraId="5E581E96" w14:textId="53771BD6" w:rsidR="001700AC" w:rsidRDefault="001700AC" w:rsidP="001700AC">
      <w:pPr>
        <w:spacing w:after="0" w:line="240" w:lineRule="auto"/>
        <w:ind w:right="0"/>
        <w:rPr>
          <w:b/>
          <w:lang w:val="hr-HR"/>
        </w:rPr>
      </w:pPr>
    </w:p>
    <w:p w14:paraId="1B73C274" w14:textId="41F0638E" w:rsidR="001700AC" w:rsidRDefault="001700AC" w:rsidP="001700AC">
      <w:pPr>
        <w:spacing w:after="0" w:line="240" w:lineRule="auto"/>
        <w:ind w:right="0"/>
        <w:rPr>
          <w:b/>
          <w:lang w:val="hr-HR"/>
        </w:rPr>
      </w:pPr>
    </w:p>
    <w:p w14:paraId="3E2814E7" w14:textId="39D58A42" w:rsidR="001700AC" w:rsidRDefault="001700AC" w:rsidP="001700AC">
      <w:pPr>
        <w:spacing w:after="0" w:line="240" w:lineRule="auto"/>
        <w:ind w:right="0"/>
        <w:rPr>
          <w:b/>
          <w:lang w:val="hr-HR"/>
        </w:rPr>
      </w:pPr>
    </w:p>
    <w:p w14:paraId="5025E4E9" w14:textId="6EC6F752" w:rsidR="001700AC" w:rsidRDefault="001700AC" w:rsidP="001700AC">
      <w:pPr>
        <w:spacing w:after="0" w:line="240" w:lineRule="auto"/>
        <w:ind w:right="0"/>
        <w:rPr>
          <w:b/>
          <w:lang w:val="hr-HR"/>
        </w:rPr>
      </w:pPr>
    </w:p>
    <w:p w14:paraId="620AE91E" w14:textId="60AF7126" w:rsidR="001700AC" w:rsidRDefault="001700AC" w:rsidP="001700AC">
      <w:pPr>
        <w:spacing w:after="0" w:line="240" w:lineRule="auto"/>
        <w:ind w:right="0"/>
        <w:rPr>
          <w:b/>
          <w:lang w:val="hr-HR"/>
        </w:rPr>
      </w:pPr>
    </w:p>
    <w:p w14:paraId="4594B80A" w14:textId="3DD7A7D8" w:rsidR="001700AC" w:rsidRDefault="001700AC" w:rsidP="001700AC">
      <w:pPr>
        <w:spacing w:after="0" w:line="240" w:lineRule="auto"/>
        <w:ind w:right="0"/>
        <w:rPr>
          <w:b/>
          <w:lang w:val="hr-HR"/>
        </w:rPr>
      </w:pPr>
    </w:p>
    <w:p w14:paraId="154ED24D" w14:textId="6E046D94" w:rsidR="001700AC" w:rsidRDefault="001700AC" w:rsidP="001700AC">
      <w:pPr>
        <w:spacing w:after="0" w:line="240" w:lineRule="auto"/>
        <w:ind w:right="0"/>
        <w:rPr>
          <w:b/>
          <w:lang w:val="hr-HR"/>
        </w:rPr>
      </w:pPr>
    </w:p>
    <w:p w14:paraId="3AECC851" w14:textId="3CCC1B0F" w:rsidR="001700AC" w:rsidRDefault="001700AC" w:rsidP="001700AC">
      <w:pPr>
        <w:spacing w:after="0" w:line="240" w:lineRule="auto"/>
        <w:ind w:right="0"/>
        <w:rPr>
          <w:b/>
          <w:lang w:val="hr-HR"/>
        </w:rPr>
      </w:pPr>
    </w:p>
    <w:p w14:paraId="7D36DCAC" w14:textId="031DE8C8" w:rsidR="001700AC" w:rsidRDefault="001700AC" w:rsidP="001700AC">
      <w:pPr>
        <w:spacing w:after="0" w:line="240" w:lineRule="auto"/>
        <w:ind w:right="0"/>
        <w:rPr>
          <w:b/>
          <w:lang w:val="hr-HR"/>
        </w:rPr>
      </w:pPr>
    </w:p>
    <w:p w14:paraId="2D77E872" w14:textId="5E26243E" w:rsidR="001700AC" w:rsidRDefault="001700AC" w:rsidP="001700AC">
      <w:pPr>
        <w:spacing w:after="0" w:line="240" w:lineRule="auto"/>
        <w:ind w:right="0"/>
        <w:rPr>
          <w:b/>
          <w:lang w:val="hr-HR"/>
        </w:rPr>
      </w:pPr>
    </w:p>
    <w:p w14:paraId="78495595" w14:textId="163CC18B" w:rsidR="001700AC" w:rsidRDefault="001700AC" w:rsidP="001700AC">
      <w:pPr>
        <w:spacing w:after="0" w:line="240" w:lineRule="auto"/>
        <w:ind w:right="0"/>
        <w:rPr>
          <w:b/>
          <w:lang w:val="hr-HR"/>
        </w:rPr>
      </w:pPr>
    </w:p>
    <w:p w14:paraId="33D99DB4" w14:textId="4F2FB26C" w:rsidR="001700AC" w:rsidRDefault="001700AC" w:rsidP="001700AC">
      <w:pPr>
        <w:spacing w:after="0" w:line="240" w:lineRule="auto"/>
        <w:ind w:right="0"/>
        <w:rPr>
          <w:b/>
          <w:lang w:val="hr-HR"/>
        </w:rPr>
      </w:pPr>
    </w:p>
    <w:p w14:paraId="73DCAFEC" w14:textId="22C3ADDA" w:rsidR="001700AC" w:rsidRDefault="001700AC" w:rsidP="001700AC">
      <w:pPr>
        <w:spacing w:after="0" w:line="240" w:lineRule="auto"/>
        <w:ind w:right="0"/>
        <w:rPr>
          <w:b/>
          <w:lang w:val="hr-HR"/>
        </w:rPr>
      </w:pPr>
    </w:p>
    <w:p w14:paraId="47F14F6C" w14:textId="1290544F" w:rsidR="001700AC" w:rsidRDefault="001700AC" w:rsidP="001700AC">
      <w:pPr>
        <w:spacing w:after="0" w:line="240" w:lineRule="auto"/>
        <w:ind w:right="0"/>
        <w:rPr>
          <w:b/>
          <w:lang w:val="hr-HR"/>
        </w:rPr>
      </w:pPr>
    </w:p>
    <w:p w14:paraId="45FF24E1" w14:textId="5F94A2D7" w:rsidR="001700AC" w:rsidRDefault="001700AC" w:rsidP="001700AC">
      <w:pPr>
        <w:spacing w:after="0" w:line="240" w:lineRule="auto"/>
        <w:ind w:right="0"/>
        <w:rPr>
          <w:b/>
          <w:lang w:val="hr-HR"/>
        </w:rPr>
      </w:pPr>
    </w:p>
    <w:p w14:paraId="64380BCA" w14:textId="40E37E6C" w:rsidR="001700AC" w:rsidRDefault="001700AC" w:rsidP="001700AC">
      <w:pPr>
        <w:spacing w:after="0" w:line="240" w:lineRule="auto"/>
        <w:ind w:right="0"/>
        <w:rPr>
          <w:b/>
          <w:lang w:val="hr-HR"/>
        </w:rPr>
      </w:pPr>
    </w:p>
    <w:p w14:paraId="7275C3D5" w14:textId="260DB5A2" w:rsidR="001700AC" w:rsidRDefault="001700AC" w:rsidP="001700AC">
      <w:pPr>
        <w:spacing w:after="0" w:line="240" w:lineRule="auto"/>
        <w:ind w:right="0"/>
        <w:rPr>
          <w:b/>
          <w:lang w:val="hr-HR"/>
        </w:rPr>
      </w:pPr>
    </w:p>
    <w:p w14:paraId="76FDDBEB" w14:textId="5B98A6BF" w:rsidR="001700AC" w:rsidRDefault="001700AC" w:rsidP="001700AC">
      <w:pPr>
        <w:spacing w:after="0" w:line="240" w:lineRule="auto"/>
        <w:ind w:right="0"/>
        <w:rPr>
          <w:b/>
          <w:lang w:val="hr-HR"/>
        </w:rPr>
      </w:pPr>
    </w:p>
    <w:p w14:paraId="0A41CAC0" w14:textId="6846F587" w:rsidR="001700AC" w:rsidRDefault="001700AC" w:rsidP="001700AC">
      <w:pPr>
        <w:spacing w:after="0" w:line="240" w:lineRule="auto"/>
        <w:ind w:right="0"/>
        <w:rPr>
          <w:b/>
          <w:lang w:val="hr-HR"/>
        </w:rPr>
      </w:pPr>
    </w:p>
    <w:p w14:paraId="05462253" w14:textId="152DA561" w:rsidR="001700AC" w:rsidRDefault="001700AC" w:rsidP="001700AC">
      <w:pPr>
        <w:spacing w:after="0" w:line="240" w:lineRule="auto"/>
        <w:ind w:right="0"/>
        <w:rPr>
          <w:b/>
          <w:lang w:val="hr-HR"/>
        </w:rPr>
      </w:pPr>
    </w:p>
    <w:p w14:paraId="132E319D" w14:textId="5D0FC413" w:rsidR="001700AC" w:rsidRDefault="001700AC" w:rsidP="001700AC">
      <w:pPr>
        <w:spacing w:after="0" w:line="240" w:lineRule="auto"/>
        <w:ind w:right="0"/>
        <w:rPr>
          <w:b/>
          <w:lang w:val="hr-HR"/>
        </w:rPr>
      </w:pPr>
    </w:p>
    <w:p w14:paraId="40E1F919" w14:textId="557DEEFD" w:rsidR="001700AC" w:rsidRDefault="001700AC" w:rsidP="001700AC">
      <w:pPr>
        <w:spacing w:after="0" w:line="240" w:lineRule="auto"/>
        <w:ind w:right="0"/>
        <w:rPr>
          <w:b/>
          <w:lang w:val="hr-HR"/>
        </w:rPr>
      </w:pPr>
    </w:p>
    <w:p w14:paraId="5B463F4B" w14:textId="2A9DE834" w:rsidR="001700AC" w:rsidRDefault="001700AC" w:rsidP="001700AC">
      <w:pPr>
        <w:spacing w:after="0" w:line="240" w:lineRule="auto"/>
        <w:ind w:right="0"/>
        <w:rPr>
          <w:b/>
          <w:lang w:val="hr-HR"/>
        </w:rPr>
      </w:pPr>
    </w:p>
    <w:p w14:paraId="06E1DCA0" w14:textId="7FBA64E0" w:rsidR="001700AC" w:rsidRDefault="001700AC" w:rsidP="001700AC">
      <w:pPr>
        <w:spacing w:after="0" w:line="240" w:lineRule="auto"/>
        <w:ind w:right="0"/>
        <w:rPr>
          <w:b/>
          <w:lang w:val="hr-HR"/>
        </w:rPr>
      </w:pPr>
    </w:p>
    <w:p w14:paraId="2CBCE235" w14:textId="2A0BE370" w:rsidR="001700AC" w:rsidRDefault="001700AC" w:rsidP="001700AC">
      <w:pPr>
        <w:spacing w:after="0" w:line="240" w:lineRule="auto"/>
        <w:ind w:right="0"/>
        <w:rPr>
          <w:b/>
          <w:lang w:val="hr-HR"/>
        </w:rPr>
      </w:pPr>
    </w:p>
    <w:p w14:paraId="2521066D" w14:textId="6FCDC603" w:rsidR="001700AC" w:rsidRDefault="001700AC" w:rsidP="001700AC">
      <w:pPr>
        <w:spacing w:after="0" w:line="240" w:lineRule="auto"/>
        <w:ind w:right="0"/>
        <w:rPr>
          <w:b/>
          <w:lang w:val="hr-HR"/>
        </w:rPr>
      </w:pPr>
    </w:p>
    <w:p w14:paraId="44325B86" w14:textId="77777777" w:rsidR="001700AC" w:rsidRPr="00160F99" w:rsidRDefault="001700AC" w:rsidP="001700AC">
      <w:pPr>
        <w:spacing w:after="0" w:line="240" w:lineRule="auto"/>
        <w:ind w:right="0"/>
        <w:rPr>
          <w:b/>
          <w:szCs w:val="24"/>
          <w:lang w:val="hr-HR"/>
        </w:rPr>
      </w:pPr>
    </w:p>
    <w:p w14:paraId="4D8E4977" w14:textId="77777777" w:rsidR="00354CCB" w:rsidRDefault="00354CCB" w:rsidP="003810A9">
      <w:pPr>
        <w:rPr>
          <w:szCs w:val="24"/>
          <w:lang w:val="hr-HR"/>
        </w:rPr>
      </w:pPr>
    </w:p>
    <w:p w14:paraId="798EDF4C" w14:textId="2C1A681D" w:rsidR="00C564E1" w:rsidRPr="00B90A40" w:rsidRDefault="000B27AB" w:rsidP="00B90A40">
      <w:pPr>
        <w:pStyle w:val="Heading1"/>
        <w:rPr>
          <w:szCs w:val="24"/>
          <w:lang w:val="hr-HR"/>
        </w:rPr>
      </w:pPr>
      <w:bookmarkStart w:id="3" w:name="_Toc76037703"/>
      <w:r w:rsidRPr="00B90A40">
        <w:rPr>
          <w:szCs w:val="24"/>
          <w:lang w:val="hr-HR"/>
        </w:rPr>
        <w:lastRenderedPageBreak/>
        <w:t>3) Sažetak prioriteta za plansku godinu, kao i procjene mogućih problema i rizika u realizaciji</w:t>
      </w:r>
      <w:bookmarkEnd w:id="3"/>
      <w:r w:rsidRPr="00B90A40">
        <w:rPr>
          <w:szCs w:val="24"/>
          <w:lang w:val="hr-HR"/>
        </w:rPr>
        <w:t xml:space="preserve">  </w:t>
      </w:r>
    </w:p>
    <w:p w14:paraId="35ABC49B" w14:textId="77777777" w:rsidR="00354CCB" w:rsidRDefault="000B27AB" w:rsidP="00354CCB">
      <w:pPr>
        <w:rPr>
          <w:b/>
          <w:bCs/>
          <w:lang w:val="hr-HR"/>
        </w:rPr>
      </w:pPr>
      <w:r w:rsidRPr="003810A9">
        <w:rPr>
          <w:b/>
          <w:bCs/>
          <w:lang w:val="hr-HR"/>
        </w:rPr>
        <w:t xml:space="preserve"> </w:t>
      </w:r>
    </w:p>
    <w:p w14:paraId="513B520A" w14:textId="7028C410" w:rsidR="00C564E1" w:rsidRPr="00354CCB" w:rsidRDefault="000B27AB" w:rsidP="00354CCB">
      <w:pPr>
        <w:rPr>
          <w:b/>
          <w:bCs/>
          <w:lang w:val="hr-HR"/>
        </w:rPr>
      </w:pPr>
      <w:r w:rsidRPr="008D1263">
        <w:rPr>
          <w:lang w:val="hr-HR"/>
        </w:rPr>
        <w:t xml:space="preserve">Rad suda i njegove nadležnosti su definirane Zakonom o sudovima Federacije BiH. Međutim, Kantonalni sud u </w:t>
      </w:r>
      <w:r w:rsidR="00984FD0" w:rsidRPr="008D1263">
        <w:rPr>
          <w:lang w:val="hr-HR"/>
        </w:rPr>
        <w:t>Odžaku</w:t>
      </w:r>
      <w:r w:rsidRPr="008D1263">
        <w:rPr>
          <w:lang w:val="hr-HR"/>
        </w:rPr>
        <w:t xml:space="preserve"> </w:t>
      </w:r>
      <w:r w:rsidR="00160F99">
        <w:rPr>
          <w:lang w:val="hr-HR"/>
        </w:rPr>
        <w:t>će nasto</w:t>
      </w:r>
      <w:r w:rsidRPr="008D1263">
        <w:rPr>
          <w:lang w:val="hr-HR"/>
        </w:rPr>
        <w:t xml:space="preserve">jati svojim radom doprinijeti ostvarenju sljedećeg strateškog cilja: </w:t>
      </w:r>
    </w:p>
    <w:p w14:paraId="06F7FF87" w14:textId="77777777" w:rsidR="00354CCB" w:rsidRDefault="000B27AB" w:rsidP="00354CCB">
      <w:pPr>
        <w:spacing w:after="86" w:line="259" w:lineRule="auto"/>
        <w:ind w:left="0" w:right="0" w:firstLine="0"/>
        <w:jc w:val="left"/>
        <w:rPr>
          <w:lang w:val="hr-HR"/>
        </w:rPr>
      </w:pPr>
      <w:r w:rsidRPr="008D1263">
        <w:rPr>
          <w:lang w:val="hr-HR"/>
        </w:rPr>
        <w:t xml:space="preserve"> </w:t>
      </w:r>
    </w:p>
    <w:p w14:paraId="547FE9E9" w14:textId="02A8209E" w:rsidR="00C564E1" w:rsidRPr="00354CCB" w:rsidRDefault="000B27AB" w:rsidP="00354CCB">
      <w:pPr>
        <w:spacing w:after="86" w:line="259" w:lineRule="auto"/>
        <w:ind w:left="0" w:right="0" w:firstLine="0"/>
        <w:jc w:val="left"/>
        <w:rPr>
          <w:lang w:val="hr-HR"/>
        </w:rPr>
      </w:pPr>
      <w:r w:rsidRPr="00437C85">
        <w:rPr>
          <w:b/>
          <w:bCs/>
          <w:u w:color="000000"/>
          <w:lang w:val="hr-HR"/>
        </w:rPr>
        <w:t>Strateški cilj 1:</w:t>
      </w:r>
      <w:r w:rsidRPr="00437C85">
        <w:rPr>
          <w:b/>
          <w:bCs/>
          <w:lang w:val="hr-HR"/>
        </w:rPr>
        <w:t xml:space="preserve"> </w:t>
      </w:r>
    </w:p>
    <w:p w14:paraId="4A3D624A" w14:textId="22F64C64" w:rsidR="00C564E1" w:rsidRPr="00437C85" w:rsidRDefault="002A2A36" w:rsidP="00437C85">
      <w:pPr>
        <w:rPr>
          <w:b/>
          <w:bCs/>
          <w:lang w:val="hr-HR"/>
        </w:rPr>
      </w:pPr>
      <w:r>
        <w:rPr>
          <w:b/>
          <w:bCs/>
          <w:lang w:val="hr-HR"/>
        </w:rPr>
        <w:t>„</w:t>
      </w:r>
      <w:r w:rsidR="000B27AB" w:rsidRPr="00437C85">
        <w:rPr>
          <w:b/>
          <w:bCs/>
          <w:lang w:val="hr-HR"/>
        </w:rPr>
        <w:t xml:space="preserve">Povećati učinkovitost u </w:t>
      </w:r>
      <w:r>
        <w:rPr>
          <w:b/>
          <w:bCs/>
          <w:lang w:val="hr-HR"/>
        </w:rPr>
        <w:t>rješavanju predmeta ratnih zločina u sudu“</w:t>
      </w:r>
    </w:p>
    <w:p w14:paraId="3A68B8C3" w14:textId="77777777" w:rsidR="00354CCB" w:rsidRDefault="000B27AB" w:rsidP="00354CCB">
      <w:pPr>
        <w:rPr>
          <w:b/>
          <w:bCs/>
          <w:lang w:val="hr-HR"/>
        </w:rPr>
      </w:pPr>
      <w:r w:rsidRPr="00437C85">
        <w:rPr>
          <w:b/>
          <w:bCs/>
          <w:lang w:val="hr-HR"/>
        </w:rPr>
        <w:t xml:space="preserve"> </w:t>
      </w:r>
    </w:p>
    <w:p w14:paraId="4AB40A96" w14:textId="2D5F41B6" w:rsidR="002A2A36" w:rsidRPr="00354CCB" w:rsidRDefault="000B27AB" w:rsidP="00354CCB">
      <w:pPr>
        <w:rPr>
          <w:b/>
          <w:bCs/>
          <w:lang w:val="hr-HR"/>
        </w:rPr>
      </w:pPr>
      <w:r w:rsidRPr="008D1263">
        <w:rPr>
          <w:lang w:val="hr-HR"/>
        </w:rPr>
        <w:t>Navedeni cilj je predviđen</w:t>
      </w:r>
      <w:r w:rsidR="002A2A36">
        <w:rPr>
          <w:lang w:val="hr-HR"/>
        </w:rPr>
        <w:t xml:space="preserve"> </w:t>
      </w:r>
      <w:r w:rsidR="00E80818">
        <w:rPr>
          <w:lang w:val="hr-HR"/>
        </w:rPr>
        <w:t>r</w:t>
      </w:r>
      <w:r w:rsidR="002A2A36">
        <w:rPr>
          <w:lang w:val="hr-HR"/>
        </w:rPr>
        <w:t xml:space="preserve">evidiranom </w:t>
      </w:r>
      <w:r w:rsidR="00E80818">
        <w:rPr>
          <w:lang w:val="hr-HR"/>
        </w:rPr>
        <w:t>S</w:t>
      </w:r>
      <w:r w:rsidR="002A2A36">
        <w:rPr>
          <w:lang w:val="hr-HR"/>
        </w:rPr>
        <w:t>trategijom za rješavanje predmeta ratnih zločina u sudovima u BiH, usvojene 2020. godine. Ostvarivanje navedenog strateškog cilja Kantonalni sud u Odžaku  će nastojati realizirati kroz svoje trogodišnje ciljeve:</w:t>
      </w:r>
    </w:p>
    <w:p w14:paraId="0F8A97F4" w14:textId="52F433F2" w:rsidR="002A2A36" w:rsidRDefault="002A2A36">
      <w:pPr>
        <w:ind w:left="-5" w:right="4"/>
        <w:rPr>
          <w:lang w:val="hr-HR"/>
        </w:rPr>
      </w:pPr>
    </w:p>
    <w:p w14:paraId="7D79AF9D" w14:textId="56848B53" w:rsidR="002A2A36" w:rsidRDefault="002A2A36" w:rsidP="002A2A36">
      <w:pPr>
        <w:pStyle w:val="ListParagraph"/>
        <w:numPr>
          <w:ilvl w:val="0"/>
          <w:numId w:val="9"/>
        </w:numPr>
        <w:ind w:right="4"/>
        <w:rPr>
          <w:lang w:val="hr-HR"/>
        </w:rPr>
      </w:pPr>
      <w:r w:rsidRPr="00920158">
        <w:rPr>
          <w:lang w:val="hr-HR"/>
        </w:rPr>
        <w:t>Trogodišnji cilj 1 :</w:t>
      </w:r>
      <w:r>
        <w:rPr>
          <w:lang w:val="hr-HR"/>
        </w:rPr>
        <w:t xml:space="preserve"> - </w:t>
      </w:r>
      <w:r w:rsidRPr="00920158">
        <w:rPr>
          <w:b/>
          <w:bCs/>
          <w:lang w:val="hr-HR"/>
        </w:rPr>
        <w:t>Smanjenje broja neriješenih predmeta ratnih zločina u sudu.</w:t>
      </w:r>
      <w:r>
        <w:rPr>
          <w:lang w:val="hr-HR"/>
        </w:rPr>
        <w:t xml:space="preserve">  U trenutku</w:t>
      </w:r>
      <w:r w:rsidR="00160F99">
        <w:rPr>
          <w:lang w:val="hr-HR"/>
        </w:rPr>
        <w:t xml:space="preserve"> sačinjavanja</w:t>
      </w:r>
      <w:r>
        <w:rPr>
          <w:lang w:val="hr-HR"/>
        </w:rPr>
        <w:t xml:space="preserve"> ovog strateškog</w:t>
      </w:r>
      <w:r w:rsidR="00920158">
        <w:rPr>
          <w:lang w:val="hr-HR"/>
        </w:rPr>
        <w:t xml:space="preserve"> cilja</w:t>
      </w:r>
      <w:r>
        <w:rPr>
          <w:lang w:val="hr-HR"/>
        </w:rPr>
        <w:t>, u sudu  postoj</w:t>
      </w:r>
      <w:r w:rsidR="00920158">
        <w:rPr>
          <w:lang w:val="hr-HR"/>
        </w:rPr>
        <w:t>e</w:t>
      </w:r>
      <w:r>
        <w:rPr>
          <w:lang w:val="hr-HR"/>
        </w:rPr>
        <w:t xml:space="preserve"> 5 </w:t>
      </w:r>
      <w:r w:rsidR="00920158">
        <w:rPr>
          <w:lang w:val="hr-HR"/>
        </w:rPr>
        <w:t xml:space="preserve">/pet/ </w:t>
      </w:r>
      <w:r>
        <w:rPr>
          <w:lang w:val="hr-HR"/>
        </w:rPr>
        <w:t>neriješenih predmeta ratnih zločina, i to: 2</w:t>
      </w:r>
      <w:r w:rsidR="00920158">
        <w:rPr>
          <w:lang w:val="hr-HR"/>
        </w:rPr>
        <w:t xml:space="preserve"> /dva/</w:t>
      </w:r>
      <w:r>
        <w:rPr>
          <w:lang w:val="hr-HR"/>
        </w:rPr>
        <w:t xml:space="preserve"> prvostupanjska </w:t>
      </w:r>
      <w:r w:rsidR="008654F4">
        <w:rPr>
          <w:lang w:val="hr-HR"/>
        </w:rPr>
        <w:t>predmeta „K“ i 3</w:t>
      </w:r>
      <w:r w:rsidR="00920158">
        <w:rPr>
          <w:lang w:val="hr-HR"/>
        </w:rPr>
        <w:t xml:space="preserve"> /tri/</w:t>
      </w:r>
      <w:r w:rsidR="008654F4">
        <w:rPr>
          <w:lang w:val="hr-HR"/>
        </w:rPr>
        <w:t xml:space="preserve"> predmeta u „Kps“ frazi (</w:t>
      </w:r>
      <w:r w:rsidR="00920158">
        <w:rPr>
          <w:lang w:val="hr-HR"/>
        </w:rPr>
        <w:t>potvrđivanje</w:t>
      </w:r>
      <w:r w:rsidR="008654F4">
        <w:rPr>
          <w:lang w:val="hr-HR"/>
        </w:rPr>
        <w:t xml:space="preserve"> optužnice i uzimanje izjava o krivnji). U 2 prvostupanjska kaznena predmeta „K“ postupci su pri kraju, ali trenutno postoji zapreka u njihovom rješavanju, jer je jedan sudac ovoga suda suspendiran, pa trenutno ovaj sud ne može formirati tročlano vijeće za njihovo rješavanje, ali će ovi predmeti biti riješeni čim se steknu uvjeti za to, odnosno čim se riješi</w:t>
      </w:r>
      <w:r w:rsidR="00920158">
        <w:rPr>
          <w:lang w:val="hr-HR"/>
        </w:rPr>
        <w:t xml:space="preserve"> situacija sa</w:t>
      </w:r>
      <w:r w:rsidR="008654F4">
        <w:rPr>
          <w:lang w:val="hr-HR"/>
        </w:rPr>
        <w:t xml:space="preserve"> suspendiran</w:t>
      </w:r>
      <w:r w:rsidR="00920158">
        <w:rPr>
          <w:lang w:val="hr-HR"/>
        </w:rPr>
        <w:t>im</w:t>
      </w:r>
      <w:r w:rsidR="008654F4">
        <w:rPr>
          <w:lang w:val="hr-HR"/>
        </w:rPr>
        <w:t xml:space="preserve"> su</w:t>
      </w:r>
      <w:r w:rsidR="00920158">
        <w:rPr>
          <w:lang w:val="hr-HR"/>
        </w:rPr>
        <w:t>cem</w:t>
      </w:r>
      <w:r w:rsidR="008654F4">
        <w:rPr>
          <w:lang w:val="hr-HR"/>
        </w:rPr>
        <w:t xml:space="preserve">. Što se tiče 3 neriješena  „Kps„ predmeta, </w:t>
      </w:r>
      <w:r w:rsidR="00920158">
        <w:rPr>
          <w:lang w:val="hr-HR"/>
        </w:rPr>
        <w:t>valja</w:t>
      </w:r>
      <w:r w:rsidR="00160F99">
        <w:rPr>
          <w:lang w:val="hr-HR"/>
        </w:rPr>
        <w:t xml:space="preserve"> istać</w:t>
      </w:r>
      <w:r w:rsidR="008654F4">
        <w:rPr>
          <w:lang w:val="hr-HR"/>
        </w:rPr>
        <w:t xml:space="preserve">i da je u jednom </w:t>
      </w:r>
      <w:r w:rsidR="00920158">
        <w:rPr>
          <w:lang w:val="hr-HR"/>
        </w:rPr>
        <w:t xml:space="preserve">ovom </w:t>
      </w:r>
      <w:r w:rsidR="008654F4">
        <w:rPr>
          <w:lang w:val="hr-HR"/>
        </w:rPr>
        <w:t xml:space="preserve">predmetu prekinut postupak na 2 godine i 6 mjeseci, zbog duševnog oboljenja optuženog, a u 2 </w:t>
      </w:r>
      <w:r w:rsidR="00920158">
        <w:rPr>
          <w:lang w:val="hr-HR"/>
        </w:rPr>
        <w:t xml:space="preserve">ova </w:t>
      </w:r>
      <w:r w:rsidR="008654F4">
        <w:rPr>
          <w:lang w:val="hr-HR"/>
        </w:rPr>
        <w:t>predmeta traje postupak međunarodne pravne pomoći (osumnjičeni se nalaze u inozemstvu). Sud će nastojati pute</w:t>
      </w:r>
      <w:r w:rsidR="00910EAD">
        <w:rPr>
          <w:lang w:val="hr-HR"/>
        </w:rPr>
        <w:t>m</w:t>
      </w:r>
      <w:r w:rsidR="00920158">
        <w:rPr>
          <w:lang w:val="hr-HR"/>
        </w:rPr>
        <w:t xml:space="preserve"> nadležnih institucija</w:t>
      </w:r>
      <w:r w:rsidR="00160F99">
        <w:rPr>
          <w:lang w:val="hr-HR"/>
        </w:rPr>
        <w:t xml:space="preserve"> ubrzati postupak pružanja</w:t>
      </w:r>
      <w:r w:rsidR="008654F4">
        <w:rPr>
          <w:lang w:val="hr-HR"/>
        </w:rPr>
        <w:t xml:space="preserve"> međunarodne pravne pomoći, tako da se ovi predmeti riješe u naznačenom periodu</w:t>
      </w:r>
      <w:r w:rsidR="00920158">
        <w:rPr>
          <w:lang w:val="hr-HR"/>
        </w:rPr>
        <w:t>.</w:t>
      </w:r>
    </w:p>
    <w:p w14:paraId="7500157F" w14:textId="034E6136" w:rsidR="00F96280" w:rsidRPr="001700AC" w:rsidRDefault="008654F4" w:rsidP="002A2A36">
      <w:pPr>
        <w:pStyle w:val="ListParagraph"/>
        <w:numPr>
          <w:ilvl w:val="0"/>
          <w:numId w:val="9"/>
        </w:numPr>
        <w:ind w:right="4"/>
        <w:rPr>
          <w:b/>
          <w:bCs/>
          <w:lang w:val="hr-HR"/>
        </w:rPr>
      </w:pPr>
      <w:r w:rsidRPr="00920158">
        <w:rPr>
          <w:lang w:val="hr-HR"/>
        </w:rPr>
        <w:t>Trogodišnji cilj 2 :  -</w:t>
      </w:r>
      <w:r w:rsidRPr="008654F4">
        <w:rPr>
          <w:b/>
          <w:bCs/>
          <w:lang w:val="hr-HR"/>
        </w:rPr>
        <w:t xml:space="preserve"> </w:t>
      </w:r>
      <w:r w:rsidRPr="00920158">
        <w:rPr>
          <w:b/>
          <w:bCs/>
          <w:lang w:val="hr-HR"/>
        </w:rPr>
        <w:t>Smanjenje duljine trajanja predmeta ratnih zločina.</w:t>
      </w:r>
      <w:r>
        <w:rPr>
          <w:lang w:val="hr-HR"/>
        </w:rPr>
        <w:t xml:space="preserve"> Ovaj cilj</w:t>
      </w:r>
      <w:r w:rsidR="000106BE">
        <w:rPr>
          <w:lang w:val="hr-HR"/>
        </w:rPr>
        <w:t xml:space="preserve"> je postavljen </w:t>
      </w:r>
      <w:r w:rsidR="0009513F">
        <w:rPr>
          <w:lang w:val="hr-HR"/>
        </w:rPr>
        <w:t>uzimajući u obzir sveukupni cilj pravosudnog sektora, tj. učinkovitost i skraćenje</w:t>
      </w:r>
      <w:r w:rsidR="00880E76">
        <w:rPr>
          <w:lang w:val="hr-HR"/>
        </w:rPr>
        <w:t xml:space="preserve"> vremena </w:t>
      </w:r>
      <w:r w:rsidR="0009513F">
        <w:rPr>
          <w:lang w:val="hr-HR"/>
        </w:rPr>
        <w:t>trajanj</w:t>
      </w:r>
      <w:r w:rsidR="00880E76">
        <w:rPr>
          <w:lang w:val="hr-HR"/>
        </w:rPr>
        <w:t>a</w:t>
      </w:r>
      <w:r w:rsidR="0009513F">
        <w:rPr>
          <w:lang w:val="hr-HR"/>
        </w:rPr>
        <w:t xml:space="preserve"> postupka.</w:t>
      </w:r>
      <w:r w:rsidR="00880E76">
        <w:rPr>
          <w:lang w:val="hr-HR"/>
        </w:rPr>
        <w:t xml:space="preserve"> </w:t>
      </w:r>
      <w:r w:rsidR="00160F99">
        <w:rPr>
          <w:lang w:val="hr-HR"/>
        </w:rPr>
        <w:t>Iz I</w:t>
      </w:r>
      <w:r w:rsidR="0009513F">
        <w:rPr>
          <w:lang w:val="hr-HR"/>
        </w:rPr>
        <w:t xml:space="preserve">zvješća o poštivanju optimalnih i predvidivih rokova za 2020. godinu, proistječe da je duljina trajanja postupka </w:t>
      </w:r>
      <w:r w:rsidR="00910EAD">
        <w:rPr>
          <w:lang w:val="hr-HR"/>
        </w:rPr>
        <w:t>općenito</w:t>
      </w:r>
      <w:r w:rsidR="0009513F">
        <w:rPr>
          <w:lang w:val="hr-HR"/>
        </w:rPr>
        <w:t xml:space="preserve"> na kaznenom referatu, </w:t>
      </w:r>
      <w:r w:rsidR="00910EAD">
        <w:rPr>
          <w:lang w:val="hr-HR"/>
        </w:rPr>
        <w:t xml:space="preserve">pa i </w:t>
      </w:r>
      <w:r w:rsidR="0009513F">
        <w:rPr>
          <w:lang w:val="hr-HR"/>
        </w:rPr>
        <w:t>na predmetima ratnih zločina z</w:t>
      </w:r>
      <w:r w:rsidR="00880E76">
        <w:rPr>
          <w:lang w:val="hr-HR"/>
        </w:rPr>
        <w:t>n</w:t>
      </w:r>
      <w:r w:rsidR="0009513F">
        <w:rPr>
          <w:lang w:val="hr-HR"/>
        </w:rPr>
        <w:t>at</w:t>
      </w:r>
      <w:r w:rsidR="00880E76">
        <w:rPr>
          <w:lang w:val="hr-HR"/>
        </w:rPr>
        <w:t>n</w:t>
      </w:r>
      <w:r w:rsidR="0009513F">
        <w:rPr>
          <w:lang w:val="hr-HR"/>
        </w:rPr>
        <w:t>o veća nego na drugim referatima. Zbog toga je potrebno poduzeti</w:t>
      </w:r>
      <w:r w:rsidR="00880E76">
        <w:rPr>
          <w:lang w:val="hr-HR"/>
        </w:rPr>
        <w:t xml:space="preserve"> određene</w:t>
      </w:r>
      <w:r w:rsidR="0009513F">
        <w:rPr>
          <w:lang w:val="hr-HR"/>
        </w:rPr>
        <w:t xml:space="preserve"> aktivnosti u navedenom </w:t>
      </w:r>
      <w:r w:rsidR="00880E76">
        <w:rPr>
          <w:lang w:val="hr-HR"/>
        </w:rPr>
        <w:t xml:space="preserve">trogodišnjem </w:t>
      </w:r>
      <w:r w:rsidR="00F96280">
        <w:rPr>
          <w:lang w:val="hr-HR"/>
        </w:rPr>
        <w:t>periodu</w:t>
      </w:r>
      <w:r w:rsidR="00880E76">
        <w:rPr>
          <w:lang w:val="hr-HR"/>
        </w:rPr>
        <w:t xml:space="preserve"> da se duljina trajanja postupka u kaznenim predmetima</w:t>
      </w:r>
      <w:r w:rsidR="00F96280">
        <w:rPr>
          <w:lang w:val="hr-HR"/>
        </w:rPr>
        <w:t>, pa tako i na predmetima ratnih zločina</w:t>
      </w:r>
      <w:r w:rsidR="00880E76">
        <w:rPr>
          <w:lang w:val="hr-HR"/>
        </w:rPr>
        <w:t xml:space="preserve"> skrati, na način da se češće zakazuju glavne rasprave</w:t>
      </w:r>
      <w:r w:rsidR="00F96280">
        <w:rPr>
          <w:lang w:val="hr-HR"/>
        </w:rPr>
        <w:t>, da se koncentriraju dokazi na glavnim raspravama, te da se glavni pretresi bespotrebno ne odlažu.</w:t>
      </w:r>
    </w:p>
    <w:p w14:paraId="70F3F9C7" w14:textId="0462627F" w:rsidR="001700AC" w:rsidRDefault="001700AC" w:rsidP="001700AC">
      <w:pPr>
        <w:ind w:right="4"/>
        <w:rPr>
          <w:b/>
          <w:bCs/>
          <w:lang w:val="hr-HR"/>
        </w:rPr>
      </w:pPr>
    </w:p>
    <w:p w14:paraId="4D6946B4" w14:textId="77777777" w:rsidR="001700AC" w:rsidRPr="001700AC" w:rsidRDefault="001700AC" w:rsidP="001700AC">
      <w:pPr>
        <w:ind w:right="4"/>
        <w:rPr>
          <w:b/>
          <w:bCs/>
          <w:lang w:val="hr-HR"/>
        </w:rPr>
      </w:pPr>
    </w:p>
    <w:p w14:paraId="29F5A05D" w14:textId="77777777" w:rsidR="00354CCB" w:rsidRDefault="00354CCB" w:rsidP="00437C85">
      <w:pPr>
        <w:rPr>
          <w:b/>
          <w:bCs/>
          <w:u w:color="000000"/>
          <w:lang w:val="hr-HR"/>
        </w:rPr>
      </w:pPr>
    </w:p>
    <w:p w14:paraId="529B5C7B" w14:textId="5E84DBEB" w:rsidR="00C564E1" w:rsidRPr="00437C85" w:rsidRDefault="000B27AB" w:rsidP="00437C85">
      <w:pPr>
        <w:rPr>
          <w:b/>
          <w:bCs/>
          <w:lang w:val="hr-HR"/>
        </w:rPr>
      </w:pPr>
      <w:r w:rsidRPr="00437C85">
        <w:rPr>
          <w:b/>
          <w:bCs/>
          <w:u w:color="000000"/>
          <w:lang w:val="hr-HR"/>
        </w:rPr>
        <w:lastRenderedPageBreak/>
        <w:t>Strateški cilj 2:</w:t>
      </w:r>
      <w:r w:rsidRPr="00437C85">
        <w:rPr>
          <w:b/>
          <w:bCs/>
          <w:lang w:val="hr-HR"/>
        </w:rPr>
        <w:t xml:space="preserve"> </w:t>
      </w:r>
    </w:p>
    <w:p w14:paraId="2D37CA54" w14:textId="77777777" w:rsidR="00C564E1" w:rsidRPr="00437C85" w:rsidRDefault="000B27AB" w:rsidP="00437C85">
      <w:pPr>
        <w:rPr>
          <w:b/>
          <w:bCs/>
          <w:lang w:val="hr-HR"/>
        </w:rPr>
      </w:pPr>
      <w:r w:rsidRPr="00437C85">
        <w:rPr>
          <w:b/>
          <w:bCs/>
          <w:lang w:val="hr-HR"/>
        </w:rPr>
        <w:t xml:space="preserve">„Povećati stupanj ujednačenosti sudske prakse unutar suda i u sudovima u Kantonu“ </w:t>
      </w:r>
    </w:p>
    <w:p w14:paraId="5059C4B8" w14:textId="77777777" w:rsidR="00C564E1" w:rsidRPr="00437C85" w:rsidRDefault="000B27AB" w:rsidP="00437C85">
      <w:pPr>
        <w:rPr>
          <w:b/>
          <w:bCs/>
          <w:lang w:val="hr-HR"/>
        </w:rPr>
      </w:pPr>
      <w:r w:rsidRPr="00437C85">
        <w:rPr>
          <w:b/>
          <w:bCs/>
          <w:lang w:val="hr-HR"/>
        </w:rPr>
        <w:t xml:space="preserve"> </w:t>
      </w:r>
    </w:p>
    <w:p w14:paraId="1EDC9645" w14:textId="77777777" w:rsidR="00C564E1" w:rsidRPr="008D1263" w:rsidRDefault="000B27AB">
      <w:pPr>
        <w:ind w:left="-5" w:right="4"/>
        <w:rPr>
          <w:lang w:val="hr-HR"/>
        </w:rPr>
      </w:pPr>
      <w:r w:rsidRPr="008D1263">
        <w:rPr>
          <w:lang w:val="hr-HR"/>
        </w:rPr>
        <w:t xml:space="preserve">Sud će kroz svoje aktivnosti nastojati doprinijeti realizaciji ovog strateškog cilja koji je sastavni dio Strateškog plana VSTV BiH pod nazivom „Unaprijediti kvalitetu rada pravosuđa u BiH“ i Strategije za reformu sektora pravde u BiH. </w:t>
      </w:r>
    </w:p>
    <w:p w14:paraId="0F7D9D3A" w14:textId="77777777" w:rsidR="00C564E1" w:rsidRPr="008D1263" w:rsidRDefault="000B27AB">
      <w:pPr>
        <w:spacing w:after="0" w:line="259" w:lineRule="auto"/>
        <w:ind w:left="0" w:right="0" w:firstLine="0"/>
        <w:jc w:val="left"/>
        <w:rPr>
          <w:lang w:val="hr-HR"/>
        </w:rPr>
      </w:pPr>
      <w:r w:rsidRPr="008D1263">
        <w:rPr>
          <w:lang w:val="hr-HR"/>
        </w:rPr>
        <w:t xml:space="preserve"> </w:t>
      </w:r>
    </w:p>
    <w:p w14:paraId="61056A79" w14:textId="4544EA45" w:rsidR="00C564E1" w:rsidRPr="008D1263" w:rsidRDefault="000B27AB">
      <w:pPr>
        <w:spacing w:after="160"/>
        <w:ind w:left="-5" w:right="4"/>
        <w:rPr>
          <w:lang w:val="hr-HR"/>
        </w:rPr>
      </w:pPr>
      <w:r w:rsidRPr="008D1263">
        <w:rPr>
          <w:lang w:val="hr-HR"/>
        </w:rPr>
        <w:t xml:space="preserve">Ostvarenju navedenog strateškog cilja Kantonalni sud u </w:t>
      </w:r>
      <w:r w:rsidR="00004FD6">
        <w:rPr>
          <w:lang w:val="hr-HR"/>
        </w:rPr>
        <w:t>Odžaku</w:t>
      </w:r>
      <w:r w:rsidRPr="008D1263">
        <w:rPr>
          <w:lang w:val="hr-HR"/>
        </w:rPr>
        <w:t xml:space="preserve"> će nastojati realizirati kroz sljedeće trogodišnje ciljeve: </w:t>
      </w:r>
    </w:p>
    <w:p w14:paraId="27D28AD6" w14:textId="4CA58555" w:rsidR="00C564E1" w:rsidRPr="00F96280" w:rsidRDefault="000B27AB" w:rsidP="00004FD6">
      <w:pPr>
        <w:spacing w:after="54" w:line="268" w:lineRule="auto"/>
        <w:ind w:left="0" w:right="0" w:firstLine="0"/>
        <w:rPr>
          <w:b/>
          <w:bCs/>
          <w:lang w:val="hr-HR"/>
        </w:rPr>
      </w:pPr>
      <w:r w:rsidRPr="00F96280">
        <w:rPr>
          <w:lang w:val="hr-HR"/>
        </w:rPr>
        <w:t xml:space="preserve">Trogodišnji </w:t>
      </w:r>
      <w:r w:rsidR="00004FD6" w:rsidRPr="00F96280">
        <w:rPr>
          <w:lang w:val="hr-HR"/>
        </w:rPr>
        <w:t>cilj</w:t>
      </w:r>
      <w:r w:rsidRPr="00F96280">
        <w:rPr>
          <w:lang w:val="hr-HR"/>
        </w:rPr>
        <w:t xml:space="preserve"> 1:</w:t>
      </w:r>
      <w:r w:rsidRPr="00004FD6">
        <w:rPr>
          <w:b/>
          <w:bCs/>
          <w:lang w:val="hr-HR"/>
        </w:rPr>
        <w:t xml:space="preserve"> </w:t>
      </w:r>
      <w:r w:rsidRPr="00F96280">
        <w:rPr>
          <w:b/>
          <w:bCs/>
          <w:lang w:val="hr-HR"/>
        </w:rPr>
        <w:t>Povećanje broja sjednica kolegija</w:t>
      </w:r>
      <w:r w:rsidR="00160F99">
        <w:rPr>
          <w:b/>
          <w:bCs/>
          <w:lang w:val="hr-HR"/>
        </w:rPr>
        <w:t xml:space="preserve"> suda</w:t>
      </w:r>
      <w:r w:rsidRPr="00F96280">
        <w:rPr>
          <w:b/>
          <w:bCs/>
          <w:lang w:val="hr-HR"/>
        </w:rPr>
        <w:t xml:space="preserve"> i broja sastanaka predsjednika sudova u </w:t>
      </w:r>
      <w:r w:rsidR="000276AA" w:rsidRPr="00F96280">
        <w:rPr>
          <w:b/>
          <w:bCs/>
          <w:lang w:val="hr-HR"/>
        </w:rPr>
        <w:t>k</w:t>
      </w:r>
      <w:r w:rsidRPr="00F96280">
        <w:rPr>
          <w:b/>
          <w:bCs/>
          <w:lang w:val="hr-HR"/>
        </w:rPr>
        <w:t>antonu</w:t>
      </w:r>
      <w:r w:rsidR="00004FD6" w:rsidRPr="00F96280">
        <w:rPr>
          <w:b/>
          <w:bCs/>
          <w:lang w:val="hr-HR"/>
        </w:rPr>
        <w:t>.</w:t>
      </w:r>
    </w:p>
    <w:p w14:paraId="11CE090F" w14:textId="5B4A8BEC" w:rsidR="00354CCB" w:rsidRPr="001700AC" w:rsidRDefault="000B27AB" w:rsidP="001700AC">
      <w:pPr>
        <w:ind w:right="4"/>
        <w:rPr>
          <w:lang w:val="hr-HR"/>
        </w:rPr>
      </w:pPr>
      <w:r w:rsidRPr="008D1263">
        <w:rPr>
          <w:lang w:val="hr-HR"/>
        </w:rPr>
        <w:t>Trogodišnji cilj suda je postavljen s obzirom na njegov mandat, viziju i misiju, te uočene prioritete. Uočeno je da sudska praksa nije harmonizirana u dovoljn</w:t>
      </w:r>
      <w:r w:rsidR="00160F99">
        <w:rPr>
          <w:lang w:val="hr-HR"/>
        </w:rPr>
        <w:t>oj mjeri kako na razini</w:t>
      </w:r>
      <w:r w:rsidR="00C6557D">
        <w:rPr>
          <w:lang w:val="hr-HR"/>
        </w:rPr>
        <w:t xml:space="preserve"> ovoga</w:t>
      </w:r>
      <w:r w:rsidR="00160F99">
        <w:rPr>
          <w:lang w:val="hr-HR"/>
        </w:rPr>
        <w:t xml:space="preserve"> suda, tako i </w:t>
      </w:r>
      <w:r w:rsidRPr="008D1263">
        <w:rPr>
          <w:lang w:val="hr-HR"/>
        </w:rPr>
        <w:t xml:space="preserve"> na razini sudova u Kantonu. Sud će nastojati kroz određene aktivnosti doprinijeti strateškom cilju povećanja stupnja harmonizacije sudske prakse. S tim u svezi potrebno je povećati broj sjednica kolegija</w:t>
      </w:r>
      <w:r w:rsidR="00C6557D">
        <w:rPr>
          <w:lang w:val="hr-HR"/>
        </w:rPr>
        <w:t>-općih sjednica</w:t>
      </w:r>
      <w:r w:rsidRPr="008D1263">
        <w:rPr>
          <w:lang w:val="hr-HR"/>
        </w:rPr>
        <w:t xml:space="preserve"> unutar </w:t>
      </w:r>
      <w:r w:rsidR="00C6557D">
        <w:rPr>
          <w:lang w:val="hr-HR"/>
        </w:rPr>
        <w:t xml:space="preserve"> suda s</w:t>
      </w:r>
      <w:r w:rsidRPr="008D1263">
        <w:rPr>
          <w:lang w:val="hr-HR"/>
        </w:rPr>
        <w:t xml:space="preserve"> ciljem raspravljanja i donošen</w:t>
      </w:r>
      <w:r w:rsidR="00C6557D">
        <w:rPr>
          <w:lang w:val="hr-HR"/>
        </w:rPr>
        <w:t>ja pravnih shvaćanja i stavova suda</w:t>
      </w:r>
      <w:r w:rsidRPr="008D1263">
        <w:rPr>
          <w:lang w:val="hr-HR"/>
        </w:rPr>
        <w:t xml:space="preserve">. Nastavno na to, potrebno je da predsjednik suda i </w:t>
      </w:r>
      <w:r w:rsidR="00C6557D">
        <w:rPr>
          <w:lang w:val="hr-HR"/>
        </w:rPr>
        <w:t>suci ovoga suda</w:t>
      </w:r>
      <w:r w:rsidR="00C65910">
        <w:rPr>
          <w:lang w:val="hr-HR"/>
        </w:rPr>
        <w:t xml:space="preserve"> </w:t>
      </w:r>
      <w:r w:rsidRPr="008D1263">
        <w:rPr>
          <w:lang w:val="hr-HR"/>
        </w:rPr>
        <w:t xml:space="preserve">na tematskim sjednicama s predsjednicima prvostupanjskih sudova i njihovim predsjednicima odjeljenja zauzmu zajedničke pravne stavove kako bi se u što većoj mjeri harmonizirala sudska praksa. U tom smislu potrebna je izrada smjernica, naputaka, objavljivanje pravnih stavova i shvaćanja i sl. Na sličan način nužno je pokretati i inicijative prema Vrhovnom sudu Federacije BiH kako bi se održavale slične sjednice s istim ciljem, tj. ujednačavanjem sudske prakse u Federaciji BiH. </w:t>
      </w:r>
    </w:p>
    <w:p w14:paraId="74538385" w14:textId="77777777" w:rsidR="00354CCB" w:rsidRDefault="00354CCB" w:rsidP="002065CC">
      <w:pPr>
        <w:spacing w:after="62" w:line="259" w:lineRule="auto"/>
        <w:ind w:left="0" w:right="0" w:firstLine="0"/>
        <w:jc w:val="left"/>
        <w:rPr>
          <w:b/>
          <w:bCs/>
          <w:szCs w:val="24"/>
          <w:lang w:val="hr-HR"/>
        </w:rPr>
      </w:pPr>
    </w:p>
    <w:p w14:paraId="1721762D" w14:textId="283E2D10" w:rsidR="002065CC" w:rsidRDefault="00BF408D" w:rsidP="002065CC">
      <w:pPr>
        <w:spacing w:after="62" w:line="259" w:lineRule="auto"/>
        <w:ind w:left="0" w:right="0" w:firstLine="0"/>
        <w:jc w:val="left"/>
        <w:rPr>
          <w:b/>
          <w:bCs/>
          <w:szCs w:val="24"/>
          <w:lang w:val="hr-HR"/>
        </w:rPr>
      </w:pPr>
      <w:r w:rsidRPr="00E00C9B">
        <w:rPr>
          <w:b/>
          <w:bCs/>
          <w:szCs w:val="24"/>
          <w:lang w:val="hr-HR"/>
        </w:rPr>
        <w:t xml:space="preserve">Strateški cilj 3. </w:t>
      </w:r>
    </w:p>
    <w:p w14:paraId="6D06F351" w14:textId="665226CD" w:rsidR="00BF408D" w:rsidRPr="002065CC" w:rsidRDefault="002065CC" w:rsidP="002065CC">
      <w:pPr>
        <w:spacing w:after="62" w:line="259" w:lineRule="auto"/>
        <w:ind w:left="0" w:right="0" w:firstLine="0"/>
        <w:jc w:val="left"/>
        <w:rPr>
          <w:lang w:val="hr-HR"/>
        </w:rPr>
      </w:pPr>
      <w:r>
        <w:rPr>
          <w:b/>
          <w:bCs/>
          <w:szCs w:val="24"/>
          <w:lang w:val="hr-HR"/>
        </w:rPr>
        <w:t>„</w:t>
      </w:r>
      <w:r w:rsidR="00BF408D" w:rsidRPr="00E00C9B">
        <w:rPr>
          <w:b/>
          <w:bCs/>
          <w:szCs w:val="24"/>
          <w:lang w:val="hr-HR"/>
        </w:rPr>
        <w:t xml:space="preserve">Unapređenje </w:t>
      </w:r>
      <w:r w:rsidR="00C6557D">
        <w:rPr>
          <w:b/>
          <w:bCs/>
          <w:szCs w:val="24"/>
          <w:lang w:val="hr-HR"/>
        </w:rPr>
        <w:t>transparentnosti i dostupnosti</w:t>
      </w:r>
      <w:r w:rsidR="00BF408D" w:rsidRPr="00E00C9B">
        <w:rPr>
          <w:b/>
          <w:bCs/>
          <w:szCs w:val="24"/>
          <w:lang w:val="hr-HR"/>
        </w:rPr>
        <w:t xml:space="preserve"> informacija o radu suda</w:t>
      </w:r>
      <w:r w:rsidR="00C6557D">
        <w:rPr>
          <w:b/>
          <w:bCs/>
          <w:szCs w:val="24"/>
          <w:lang w:val="hr-HR"/>
        </w:rPr>
        <w:t xml:space="preserve"> široj javnosti </w:t>
      </w:r>
      <w:r>
        <w:rPr>
          <w:b/>
          <w:bCs/>
          <w:szCs w:val="24"/>
          <w:lang w:val="hr-HR"/>
        </w:rPr>
        <w:t>“</w:t>
      </w:r>
      <w:r w:rsidR="00BF408D" w:rsidRPr="00E00C9B">
        <w:rPr>
          <w:b/>
          <w:bCs/>
          <w:szCs w:val="24"/>
          <w:lang w:val="hr-HR"/>
        </w:rPr>
        <w:t xml:space="preserve"> </w:t>
      </w:r>
    </w:p>
    <w:p w14:paraId="3EB15367" w14:textId="77777777" w:rsidR="00BF408D" w:rsidRPr="00E00C9B" w:rsidRDefault="00BF408D" w:rsidP="00BF408D">
      <w:pPr>
        <w:ind w:left="360"/>
        <w:rPr>
          <w:b/>
          <w:bCs/>
          <w:szCs w:val="24"/>
          <w:lang w:val="hr-HR"/>
        </w:rPr>
      </w:pPr>
    </w:p>
    <w:p w14:paraId="33D95C54" w14:textId="592E7B97" w:rsidR="00BF408D" w:rsidRPr="00E00C9B" w:rsidRDefault="00BF408D" w:rsidP="002065CC">
      <w:pPr>
        <w:ind w:left="0" w:firstLine="0"/>
        <w:rPr>
          <w:szCs w:val="24"/>
          <w:lang w:val="hr-HR"/>
        </w:rPr>
      </w:pPr>
      <w:r w:rsidRPr="00E00C9B">
        <w:rPr>
          <w:szCs w:val="24"/>
          <w:lang w:val="hr-HR"/>
        </w:rPr>
        <w:t xml:space="preserve">I ovaj strateški cilj preuzet je iz okvira Strateškog plana Visokog </w:t>
      </w:r>
      <w:r w:rsidR="002065CC">
        <w:rPr>
          <w:szCs w:val="24"/>
          <w:lang w:val="hr-HR"/>
        </w:rPr>
        <w:t>sudbenog</w:t>
      </w:r>
      <w:r w:rsidRPr="00E00C9B">
        <w:rPr>
          <w:szCs w:val="24"/>
          <w:lang w:val="hr-HR"/>
        </w:rPr>
        <w:t xml:space="preserve"> i </w:t>
      </w:r>
      <w:r w:rsidR="002065CC">
        <w:rPr>
          <w:szCs w:val="24"/>
          <w:lang w:val="hr-HR"/>
        </w:rPr>
        <w:t>tužiteljskog</w:t>
      </w:r>
      <w:r w:rsidRPr="00E00C9B">
        <w:rPr>
          <w:szCs w:val="24"/>
          <w:lang w:val="hr-HR"/>
        </w:rPr>
        <w:t xml:space="preserve"> vijeća Bosne i Hercegovine za period 2014. – 2018. godine pod nazivom „Unaprijediti otvorenost i dostupnost informacija o radu pravosudnih institucija u Bosni i Hercegovini stručnoj i široj javnosti“. </w:t>
      </w:r>
    </w:p>
    <w:p w14:paraId="098263C8" w14:textId="4254E663" w:rsidR="00BF408D" w:rsidRDefault="00BF408D" w:rsidP="002065CC">
      <w:pPr>
        <w:ind w:left="0" w:firstLine="0"/>
        <w:rPr>
          <w:szCs w:val="24"/>
          <w:lang w:val="hr-HR"/>
        </w:rPr>
      </w:pPr>
      <w:r w:rsidRPr="00E00C9B">
        <w:rPr>
          <w:szCs w:val="24"/>
          <w:lang w:val="hr-HR"/>
        </w:rPr>
        <w:t xml:space="preserve">Transparentnost pravosuđa je značajna za uspostavu i očuvanje vladavine prava i upoznavanje javnosti sa ostvarenim rezultatima </w:t>
      </w:r>
      <w:r w:rsidR="006F2EA1">
        <w:rPr>
          <w:szCs w:val="24"/>
          <w:lang w:val="hr-HR"/>
        </w:rPr>
        <w:t>je</w:t>
      </w:r>
      <w:r w:rsidRPr="00E00C9B">
        <w:rPr>
          <w:szCs w:val="24"/>
          <w:lang w:val="hr-HR"/>
        </w:rPr>
        <w:t xml:space="preserve"> </w:t>
      </w:r>
      <w:r w:rsidR="006F2EA1">
        <w:rPr>
          <w:szCs w:val="24"/>
          <w:lang w:val="hr-HR"/>
        </w:rPr>
        <w:t>temelj</w:t>
      </w:r>
      <w:r w:rsidRPr="00E00C9B">
        <w:rPr>
          <w:szCs w:val="24"/>
          <w:lang w:val="hr-HR"/>
        </w:rPr>
        <w:t xml:space="preserve"> na kojima je moguće graditi ugled pravosudnih institucija.</w:t>
      </w:r>
    </w:p>
    <w:p w14:paraId="6723BA6D" w14:textId="0DD6A2E3" w:rsidR="00BF408D" w:rsidRPr="00E00C9B" w:rsidRDefault="00BF408D" w:rsidP="002065CC">
      <w:pPr>
        <w:rPr>
          <w:szCs w:val="24"/>
          <w:lang w:val="hr-HR"/>
        </w:rPr>
      </w:pPr>
      <w:r w:rsidRPr="00E00C9B">
        <w:rPr>
          <w:szCs w:val="24"/>
          <w:lang w:val="hr-HR"/>
        </w:rPr>
        <w:t xml:space="preserve">Kantonalni sud u </w:t>
      </w:r>
      <w:r w:rsidR="002065CC">
        <w:rPr>
          <w:szCs w:val="24"/>
          <w:lang w:val="hr-HR"/>
        </w:rPr>
        <w:t>Odžaku</w:t>
      </w:r>
      <w:r w:rsidRPr="00E00C9B">
        <w:rPr>
          <w:szCs w:val="24"/>
          <w:lang w:val="hr-HR"/>
        </w:rPr>
        <w:t xml:space="preserve"> kroz svoje aktivnosti doprinijet će realizaciji ovog strateškog cilja kroz slijedeće trogodišnje ciljeve:</w:t>
      </w:r>
    </w:p>
    <w:p w14:paraId="60B3D4FE" w14:textId="77777777" w:rsidR="00BF408D" w:rsidRDefault="00BF408D" w:rsidP="00BF408D">
      <w:pPr>
        <w:ind w:left="360"/>
        <w:rPr>
          <w:szCs w:val="24"/>
          <w:lang w:val="hr-HR"/>
        </w:rPr>
      </w:pPr>
    </w:p>
    <w:p w14:paraId="69211346" w14:textId="6C1B727C" w:rsidR="00BF408D" w:rsidRPr="00F96280" w:rsidRDefault="002065CC" w:rsidP="002065CC">
      <w:pPr>
        <w:ind w:left="0" w:firstLine="0"/>
        <w:rPr>
          <w:b/>
          <w:bCs/>
          <w:szCs w:val="24"/>
          <w:lang w:val="hr-HR"/>
        </w:rPr>
      </w:pPr>
      <w:r w:rsidRPr="00F96280">
        <w:rPr>
          <w:szCs w:val="24"/>
          <w:lang w:val="hr-HR"/>
        </w:rPr>
        <w:t xml:space="preserve">Trogodišnji cilj </w:t>
      </w:r>
      <w:r w:rsidR="00BF408D" w:rsidRPr="00F96280">
        <w:rPr>
          <w:szCs w:val="24"/>
          <w:lang w:val="hr-HR"/>
        </w:rPr>
        <w:t>1. –</w:t>
      </w:r>
      <w:r w:rsidR="00BF408D" w:rsidRPr="00E00C9B">
        <w:rPr>
          <w:szCs w:val="24"/>
          <w:lang w:val="hr-HR"/>
        </w:rPr>
        <w:t xml:space="preserve"> </w:t>
      </w:r>
      <w:r w:rsidR="00BF408D" w:rsidRPr="00F96280">
        <w:rPr>
          <w:b/>
          <w:bCs/>
          <w:szCs w:val="24"/>
          <w:lang w:val="hr-HR"/>
        </w:rPr>
        <w:t>Objavljivanje statističkih podataka o radu suda na službenoj web. stranici</w:t>
      </w:r>
    </w:p>
    <w:p w14:paraId="34ED47DC" w14:textId="77777777" w:rsidR="00BF408D" w:rsidRPr="002065CC" w:rsidRDefault="00BF408D" w:rsidP="00BF408D">
      <w:pPr>
        <w:ind w:left="360"/>
        <w:rPr>
          <w:szCs w:val="24"/>
          <w:lang w:val="hr-HR"/>
        </w:rPr>
      </w:pPr>
    </w:p>
    <w:p w14:paraId="0DEA9E30" w14:textId="63A248F5" w:rsidR="00BF408D" w:rsidRPr="00E00C9B" w:rsidRDefault="00BF408D" w:rsidP="002065CC">
      <w:pPr>
        <w:ind w:left="0" w:firstLine="0"/>
        <w:rPr>
          <w:szCs w:val="24"/>
          <w:lang w:val="hr-HR"/>
        </w:rPr>
      </w:pPr>
      <w:r w:rsidRPr="00E00C9B">
        <w:rPr>
          <w:szCs w:val="24"/>
          <w:lang w:val="hr-HR"/>
        </w:rPr>
        <w:t xml:space="preserve">S ciljem unapređenja </w:t>
      </w:r>
      <w:r w:rsidR="002065CC">
        <w:rPr>
          <w:szCs w:val="24"/>
          <w:lang w:val="hr-HR"/>
        </w:rPr>
        <w:t>informiranja</w:t>
      </w:r>
      <w:r w:rsidRPr="00E00C9B">
        <w:rPr>
          <w:szCs w:val="24"/>
          <w:lang w:val="hr-HR"/>
        </w:rPr>
        <w:t xml:space="preserve"> javnosti o radu Kantonalnog suda u </w:t>
      </w:r>
      <w:r w:rsidR="002065CC">
        <w:rPr>
          <w:szCs w:val="24"/>
          <w:lang w:val="hr-HR"/>
        </w:rPr>
        <w:t>Odžaku</w:t>
      </w:r>
      <w:r w:rsidRPr="00E00C9B">
        <w:rPr>
          <w:szCs w:val="24"/>
          <w:lang w:val="hr-HR"/>
        </w:rPr>
        <w:t xml:space="preserve">, sud će u narednom trogodišnjem periodu na službenoj web stranici objavljivati informacije o radu suda u prethodnoj godini i informacije o realizaciji donesenih planova rješavanja predmeta koji su na snazi u sudu. Na ovaj način će se povećati povjerenje stručne i šire javnosti u rad suda. </w:t>
      </w:r>
    </w:p>
    <w:p w14:paraId="6C7C74E6" w14:textId="77777777" w:rsidR="00BF408D" w:rsidRPr="00E00C9B" w:rsidRDefault="00BF408D" w:rsidP="002065CC">
      <w:pPr>
        <w:ind w:left="0" w:firstLine="0"/>
        <w:rPr>
          <w:szCs w:val="24"/>
          <w:lang w:val="hr-HR"/>
        </w:rPr>
      </w:pPr>
    </w:p>
    <w:p w14:paraId="7D9D9742" w14:textId="78527B9C" w:rsidR="00BF408D" w:rsidRPr="002065CC" w:rsidRDefault="00BF408D" w:rsidP="002065CC">
      <w:pPr>
        <w:rPr>
          <w:szCs w:val="24"/>
          <w:lang w:val="hr-HR"/>
        </w:rPr>
      </w:pPr>
      <w:r w:rsidRPr="00F96280">
        <w:rPr>
          <w:szCs w:val="24"/>
          <w:lang w:val="hr-HR"/>
        </w:rPr>
        <w:t>Trogodišnji cilj 2. –</w:t>
      </w:r>
      <w:r w:rsidRPr="00E00C9B">
        <w:rPr>
          <w:szCs w:val="24"/>
          <w:lang w:val="hr-HR"/>
        </w:rPr>
        <w:t xml:space="preserve"> </w:t>
      </w:r>
      <w:r w:rsidRPr="00F96280">
        <w:rPr>
          <w:b/>
          <w:bCs/>
          <w:szCs w:val="24"/>
          <w:lang w:val="hr-HR"/>
        </w:rPr>
        <w:t>Uspostaviti re</w:t>
      </w:r>
      <w:r w:rsidR="00843EC1">
        <w:rPr>
          <w:b/>
          <w:bCs/>
          <w:szCs w:val="24"/>
          <w:lang w:val="hr-HR"/>
        </w:rPr>
        <w:t>dovnu praksu objavljivanja saopć</w:t>
      </w:r>
      <w:r w:rsidRPr="00F96280">
        <w:rPr>
          <w:b/>
          <w:bCs/>
          <w:szCs w:val="24"/>
          <w:lang w:val="hr-HR"/>
        </w:rPr>
        <w:t>enja za medije u vidu konferencija, izjava ili pisanog izvještavanja</w:t>
      </w:r>
    </w:p>
    <w:p w14:paraId="79D220B2" w14:textId="0F89BA01" w:rsidR="00BF408D" w:rsidRPr="00E00C9B" w:rsidRDefault="00BF408D" w:rsidP="002065CC">
      <w:pPr>
        <w:ind w:left="0" w:firstLine="0"/>
        <w:rPr>
          <w:szCs w:val="24"/>
          <w:lang w:val="hr-HR"/>
        </w:rPr>
      </w:pPr>
      <w:r w:rsidRPr="00E00C9B">
        <w:rPr>
          <w:szCs w:val="24"/>
          <w:lang w:val="hr-HR"/>
        </w:rPr>
        <w:t xml:space="preserve">Proaktivna uloga suda sastoji se u medijskom izvještavanju javnosti o radu suda i postignutim njegovim rezultatima. S tim u </w:t>
      </w:r>
      <w:r w:rsidR="002065CC">
        <w:rPr>
          <w:szCs w:val="24"/>
          <w:lang w:val="hr-HR"/>
        </w:rPr>
        <w:t>s</w:t>
      </w:r>
      <w:r w:rsidRPr="00E00C9B">
        <w:rPr>
          <w:szCs w:val="24"/>
          <w:lang w:val="hr-HR"/>
        </w:rPr>
        <w:t xml:space="preserve">vezi, u narednom trogodišnjem periodu obaveza suda će biti da </w:t>
      </w:r>
      <w:r w:rsidR="002065CC">
        <w:rPr>
          <w:szCs w:val="24"/>
          <w:lang w:val="hr-HR"/>
        </w:rPr>
        <w:t>uspostavi</w:t>
      </w:r>
      <w:r>
        <w:rPr>
          <w:szCs w:val="24"/>
          <w:lang w:val="hr-HR"/>
        </w:rPr>
        <w:t xml:space="preserve"> re</w:t>
      </w:r>
      <w:r w:rsidR="00843EC1">
        <w:rPr>
          <w:szCs w:val="24"/>
          <w:lang w:val="hr-HR"/>
        </w:rPr>
        <w:t>dovnu praksu objavljivanja saopć</w:t>
      </w:r>
      <w:r>
        <w:rPr>
          <w:szCs w:val="24"/>
          <w:lang w:val="hr-HR"/>
        </w:rPr>
        <w:t xml:space="preserve">enja za medije u vidu konferencija, izjava ili pisanog izvještavanja na koji način </w:t>
      </w:r>
      <w:r w:rsidRPr="00E00C9B">
        <w:rPr>
          <w:szCs w:val="24"/>
          <w:lang w:val="hr-HR"/>
        </w:rPr>
        <w:t>će se javnosti prezentirati ostvareni rezultati suda</w:t>
      </w:r>
      <w:r>
        <w:rPr>
          <w:szCs w:val="24"/>
          <w:lang w:val="hr-HR"/>
        </w:rPr>
        <w:t xml:space="preserve"> i aktivnosti koje se vode u sudu</w:t>
      </w:r>
      <w:r w:rsidRPr="00E00C9B">
        <w:rPr>
          <w:szCs w:val="24"/>
          <w:lang w:val="hr-HR"/>
        </w:rPr>
        <w:t xml:space="preserve">. </w:t>
      </w:r>
    </w:p>
    <w:p w14:paraId="0D3D53FD" w14:textId="77777777" w:rsidR="00BF408D" w:rsidRDefault="00BF408D" w:rsidP="00BF408D">
      <w:pPr>
        <w:ind w:left="360"/>
        <w:rPr>
          <w:szCs w:val="24"/>
          <w:lang w:val="hr-HR"/>
        </w:rPr>
      </w:pPr>
    </w:p>
    <w:p w14:paraId="187ED889" w14:textId="7A1D7F20" w:rsidR="00BF408D" w:rsidRPr="00F96280" w:rsidRDefault="00BF408D" w:rsidP="002065CC">
      <w:pPr>
        <w:ind w:left="0" w:firstLine="0"/>
        <w:rPr>
          <w:b/>
          <w:bCs/>
          <w:szCs w:val="24"/>
          <w:lang w:val="hr-HR"/>
        </w:rPr>
      </w:pPr>
      <w:r w:rsidRPr="00F96280">
        <w:rPr>
          <w:szCs w:val="24"/>
          <w:lang w:val="hr-HR"/>
        </w:rPr>
        <w:t>Trogodišnji cilj 3.</w:t>
      </w:r>
      <w:r w:rsidRPr="00E00C9B">
        <w:rPr>
          <w:szCs w:val="24"/>
          <w:lang w:val="hr-HR"/>
        </w:rPr>
        <w:t xml:space="preserve"> – </w:t>
      </w:r>
      <w:r w:rsidRPr="00F96280">
        <w:rPr>
          <w:b/>
          <w:bCs/>
          <w:szCs w:val="24"/>
          <w:lang w:val="hr-HR"/>
        </w:rPr>
        <w:t xml:space="preserve">Objavljivanje sudskih odluka u </w:t>
      </w:r>
      <w:r w:rsidR="00843EC1">
        <w:rPr>
          <w:b/>
          <w:bCs/>
          <w:szCs w:val="24"/>
          <w:lang w:val="hr-HR"/>
        </w:rPr>
        <w:t xml:space="preserve">kaznenim </w:t>
      </w:r>
      <w:r w:rsidRPr="00F96280">
        <w:rPr>
          <w:b/>
          <w:bCs/>
          <w:szCs w:val="24"/>
          <w:lang w:val="hr-HR"/>
        </w:rPr>
        <w:t>predmetima od značaja za javnost na službenoj web stranici</w:t>
      </w:r>
    </w:p>
    <w:p w14:paraId="7055EE66" w14:textId="64E2EF0C" w:rsidR="00BF408D" w:rsidRPr="00E00C9B" w:rsidRDefault="00BF408D" w:rsidP="002065CC">
      <w:pPr>
        <w:ind w:left="0" w:firstLine="0"/>
        <w:rPr>
          <w:szCs w:val="24"/>
          <w:lang w:val="hr-HR"/>
        </w:rPr>
      </w:pPr>
      <w:r w:rsidRPr="00E00C9B">
        <w:rPr>
          <w:szCs w:val="24"/>
          <w:lang w:val="hr-HR"/>
        </w:rPr>
        <w:t xml:space="preserve">U cilju ostvarivanja transparentnosti rada suda i jačanja povjerenja građana u rad pravosudnih institucija, Kantonalni sud u </w:t>
      </w:r>
      <w:r w:rsidR="002065CC">
        <w:rPr>
          <w:szCs w:val="24"/>
          <w:lang w:val="hr-HR"/>
        </w:rPr>
        <w:t>Odžaku</w:t>
      </w:r>
      <w:r w:rsidRPr="00E00C9B">
        <w:rPr>
          <w:szCs w:val="24"/>
          <w:lang w:val="hr-HR"/>
        </w:rPr>
        <w:t xml:space="preserve"> p</w:t>
      </w:r>
      <w:r w:rsidR="002065CC">
        <w:rPr>
          <w:szCs w:val="24"/>
          <w:lang w:val="hr-HR"/>
        </w:rPr>
        <w:t>o</w:t>
      </w:r>
      <w:r w:rsidRPr="00E00C9B">
        <w:rPr>
          <w:szCs w:val="24"/>
          <w:lang w:val="hr-HR"/>
        </w:rPr>
        <w:t>duzet će aktivnosti da se odluke donesene u k</w:t>
      </w:r>
      <w:r w:rsidR="00DF44DE">
        <w:rPr>
          <w:szCs w:val="24"/>
          <w:lang w:val="hr-HR"/>
        </w:rPr>
        <w:t>aznenim</w:t>
      </w:r>
      <w:r w:rsidRPr="00E00C9B">
        <w:rPr>
          <w:szCs w:val="24"/>
          <w:lang w:val="hr-HR"/>
        </w:rPr>
        <w:t xml:space="preserve"> predmetima, posebno u predmetima od značaja za širu javnost objavljuju na službenoj web stranici suda. </w:t>
      </w:r>
    </w:p>
    <w:p w14:paraId="2BA7A961" w14:textId="5E0A6A64" w:rsidR="00BF408D" w:rsidRDefault="00BF408D" w:rsidP="00BF408D">
      <w:pPr>
        <w:rPr>
          <w:szCs w:val="24"/>
          <w:lang w:val="hr-HR"/>
        </w:rPr>
      </w:pPr>
    </w:p>
    <w:p w14:paraId="50A05B9D" w14:textId="7C6D2D15" w:rsidR="001700AC" w:rsidRDefault="001700AC" w:rsidP="00BF408D">
      <w:pPr>
        <w:rPr>
          <w:szCs w:val="24"/>
          <w:lang w:val="hr-HR"/>
        </w:rPr>
      </w:pPr>
    </w:p>
    <w:p w14:paraId="03677266" w14:textId="6578CB92" w:rsidR="001700AC" w:rsidRDefault="001700AC" w:rsidP="00BF408D">
      <w:pPr>
        <w:rPr>
          <w:szCs w:val="24"/>
          <w:lang w:val="hr-HR"/>
        </w:rPr>
      </w:pPr>
    </w:p>
    <w:p w14:paraId="662690A7" w14:textId="7A6669FC" w:rsidR="001700AC" w:rsidRDefault="001700AC" w:rsidP="00BF408D">
      <w:pPr>
        <w:rPr>
          <w:szCs w:val="24"/>
          <w:lang w:val="hr-HR"/>
        </w:rPr>
      </w:pPr>
    </w:p>
    <w:p w14:paraId="45FCE8E6" w14:textId="4D0F70CC" w:rsidR="001700AC" w:rsidRDefault="001700AC" w:rsidP="00BF408D">
      <w:pPr>
        <w:rPr>
          <w:szCs w:val="24"/>
          <w:lang w:val="hr-HR"/>
        </w:rPr>
      </w:pPr>
    </w:p>
    <w:p w14:paraId="64671700" w14:textId="421CA9CD" w:rsidR="001700AC" w:rsidRDefault="001700AC" w:rsidP="00BF408D">
      <w:pPr>
        <w:rPr>
          <w:szCs w:val="24"/>
          <w:lang w:val="hr-HR"/>
        </w:rPr>
      </w:pPr>
    </w:p>
    <w:p w14:paraId="60AAFD9B" w14:textId="233FD417" w:rsidR="001700AC" w:rsidRDefault="001700AC" w:rsidP="00BF408D">
      <w:pPr>
        <w:rPr>
          <w:szCs w:val="24"/>
          <w:lang w:val="hr-HR"/>
        </w:rPr>
      </w:pPr>
    </w:p>
    <w:p w14:paraId="62B84122" w14:textId="7F8249E8" w:rsidR="001700AC" w:rsidRDefault="001700AC" w:rsidP="00BF408D">
      <w:pPr>
        <w:rPr>
          <w:szCs w:val="24"/>
          <w:lang w:val="hr-HR"/>
        </w:rPr>
      </w:pPr>
    </w:p>
    <w:p w14:paraId="445A4058" w14:textId="5595013D" w:rsidR="001700AC" w:rsidRDefault="001700AC" w:rsidP="00BF408D">
      <w:pPr>
        <w:rPr>
          <w:szCs w:val="24"/>
          <w:lang w:val="hr-HR"/>
        </w:rPr>
      </w:pPr>
    </w:p>
    <w:p w14:paraId="505D65A3" w14:textId="0CDA3132" w:rsidR="001700AC" w:rsidRDefault="001700AC" w:rsidP="00BF408D">
      <w:pPr>
        <w:rPr>
          <w:szCs w:val="24"/>
          <w:lang w:val="hr-HR"/>
        </w:rPr>
      </w:pPr>
    </w:p>
    <w:p w14:paraId="299E0011" w14:textId="682F2233" w:rsidR="001700AC" w:rsidRDefault="001700AC" w:rsidP="00BF408D">
      <w:pPr>
        <w:rPr>
          <w:szCs w:val="24"/>
          <w:lang w:val="hr-HR"/>
        </w:rPr>
      </w:pPr>
    </w:p>
    <w:p w14:paraId="733FFA62" w14:textId="04E546DA" w:rsidR="001700AC" w:rsidRDefault="001700AC" w:rsidP="00BF408D">
      <w:pPr>
        <w:rPr>
          <w:szCs w:val="24"/>
          <w:lang w:val="hr-HR"/>
        </w:rPr>
      </w:pPr>
    </w:p>
    <w:p w14:paraId="6ADBDC41" w14:textId="57EF27C2" w:rsidR="001700AC" w:rsidRDefault="001700AC" w:rsidP="00BF408D">
      <w:pPr>
        <w:rPr>
          <w:szCs w:val="24"/>
          <w:lang w:val="hr-HR"/>
        </w:rPr>
      </w:pPr>
    </w:p>
    <w:p w14:paraId="0CD51EBD" w14:textId="3988B180" w:rsidR="001700AC" w:rsidRDefault="001700AC" w:rsidP="00BF408D">
      <w:pPr>
        <w:rPr>
          <w:szCs w:val="24"/>
          <w:lang w:val="hr-HR"/>
        </w:rPr>
      </w:pPr>
    </w:p>
    <w:p w14:paraId="4C0E568A" w14:textId="6BD3090C" w:rsidR="001700AC" w:rsidRDefault="001700AC" w:rsidP="00BF408D">
      <w:pPr>
        <w:rPr>
          <w:szCs w:val="24"/>
          <w:lang w:val="hr-HR"/>
        </w:rPr>
      </w:pPr>
    </w:p>
    <w:p w14:paraId="1A0F1037" w14:textId="0FEB6368" w:rsidR="001700AC" w:rsidRDefault="001700AC" w:rsidP="00BF408D">
      <w:pPr>
        <w:rPr>
          <w:szCs w:val="24"/>
          <w:lang w:val="hr-HR"/>
        </w:rPr>
      </w:pPr>
    </w:p>
    <w:p w14:paraId="545155B0" w14:textId="0CE20981" w:rsidR="001700AC" w:rsidRDefault="001700AC" w:rsidP="00BF408D">
      <w:pPr>
        <w:rPr>
          <w:szCs w:val="24"/>
          <w:lang w:val="hr-HR"/>
        </w:rPr>
      </w:pPr>
    </w:p>
    <w:p w14:paraId="56934758" w14:textId="77777777" w:rsidR="001700AC" w:rsidRPr="00E00C9B" w:rsidRDefault="001700AC" w:rsidP="00BF408D">
      <w:pPr>
        <w:rPr>
          <w:szCs w:val="24"/>
          <w:lang w:val="hr-HR"/>
        </w:rPr>
      </w:pPr>
    </w:p>
    <w:p w14:paraId="5A19BE7C" w14:textId="77777777" w:rsidR="00BF408D" w:rsidRDefault="00BF408D" w:rsidP="00BF408D">
      <w:pPr>
        <w:rPr>
          <w:szCs w:val="24"/>
          <w:lang w:val="hr-HR"/>
        </w:rPr>
      </w:pPr>
    </w:p>
    <w:p w14:paraId="28AD897E" w14:textId="77777777" w:rsidR="00BF408D" w:rsidRDefault="00BF408D" w:rsidP="00BF408D">
      <w:pPr>
        <w:rPr>
          <w:szCs w:val="24"/>
          <w:lang w:val="hr-HR"/>
        </w:rPr>
      </w:pPr>
    </w:p>
    <w:p w14:paraId="24807693" w14:textId="77777777" w:rsidR="00BF408D" w:rsidRDefault="00BF408D" w:rsidP="00BF408D">
      <w:pPr>
        <w:rPr>
          <w:szCs w:val="24"/>
          <w:lang w:val="hr-HR"/>
        </w:rPr>
      </w:pPr>
    </w:p>
    <w:p w14:paraId="14CE7A2B" w14:textId="725893C7" w:rsidR="00C564E1" w:rsidRDefault="000B27AB" w:rsidP="001700AC">
      <w:pPr>
        <w:pStyle w:val="Heading1"/>
        <w:numPr>
          <w:ilvl w:val="0"/>
          <w:numId w:val="49"/>
        </w:numPr>
        <w:rPr>
          <w:lang w:val="hr-HR"/>
        </w:rPr>
      </w:pPr>
      <w:bookmarkStart w:id="4" w:name="_Toc76037704"/>
      <w:r w:rsidRPr="00437C85">
        <w:rPr>
          <w:lang w:val="hr-HR"/>
        </w:rPr>
        <w:t>Analiza unutarnjeg i vanjskog okruženja u kojem radi sud</w:t>
      </w:r>
      <w:bookmarkEnd w:id="4"/>
      <w:r w:rsidRPr="00437C85">
        <w:rPr>
          <w:lang w:val="hr-HR"/>
        </w:rPr>
        <w:t xml:space="preserve"> </w:t>
      </w:r>
    </w:p>
    <w:p w14:paraId="745DCD5F" w14:textId="77777777" w:rsidR="001B1CFB" w:rsidRPr="001B1CFB" w:rsidRDefault="001B1CFB" w:rsidP="001B1CFB">
      <w:pPr>
        <w:pStyle w:val="ListParagraph"/>
        <w:ind w:firstLine="0"/>
        <w:rPr>
          <w:lang w:val="hr-HR"/>
        </w:rPr>
      </w:pPr>
    </w:p>
    <w:p w14:paraId="17592D3C" w14:textId="00E2D1F3" w:rsidR="00C564E1" w:rsidRPr="008D1263" w:rsidRDefault="002405D9" w:rsidP="002405D9">
      <w:pPr>
        <w:spacing w:after="19" w:line="259" w:lineRule="auto"/>
        <w:ind w:left="0" w:right="0" w:firstLine="0"/>
        <w:jc w:val="left"/>
        <w:rPr>
          <w:lang w:val="hr-HR"/>
        </w:rPr>
      </w:pPr>
      <w:r>
        <w:rPr>
          <w:lang w:val="hr-HR"/>
        </w:rPr>
        <w:t>Ova analiza - SWOT analiza  identificira i analizira četiri aspekta, a to su : Snage, Slabosti, Prilike i Prijetnje.</w:t>
      </w:r>
    </w:p>
    <w:p w14:paraId="532922B3" w14:textId="0CA2B62A" w:rsidR="00C564E1" w:rsidRPr="008D1263" w:rsidRDefault="000B27AB" w:rsidP="002405D9">
      <w:pPr>
        <w:spacing w:after="11"/>
        <w:ind w:right="4"/>
        <w:rPr>
          <w:lang w:val="hr-HR"/>
        </w:rPr>
      </w:pPr>
      <w:r w:rsidRPr="008D1263">
        <w:rPr>
          <w:lang w:val="hr-HR"/>
        </w:rPr>
        <w:t xml:space="preserve">Promatranjem vlastitih snaga i slabosti u kombinaciji s prilikama i prijetnjama iz okruženja dolazimo do strateških saznanja kako bismo mogli poduzeti pravilne mjere i aktivnosti za postizanje željenih i drugih ciljeva. </w:t>
      </w:r>
    </w:p>
    <w:p w14:paraId="6C2506F0" w14:textId="6CD1122E" w:rsidR="00C564E1" w:rsidRDefault="000B27AB">
      <w:pPr>
        <w:spacing w:after="228" w:line="259" w:lineRule="auto"/>
        <w:ind w:left="0" w:right="0" w:firstLine="0"/>
        <w:jc w:val="left"/>
        <w:rPr>
          <w:lang w:val="hr-HR"/>
        </w:rPr>
      </w:pPr>
      <w:r w:rsidRPr="008D1263">
        <w:rPr>
          <w:lang w:val="hr-H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4382"/>
      </w:tblGrid>
      <w:tr w:rsidR="00BE6437" w:rsidRPr="00F00A6E" w14:paraId="6AC20C8E" w14:textId="77777777" w:rsidTr="003638AB">
        <w:tc>
          <w:tcPr>
            <w:tcW w:w="4382" w:type="dxa"/>
            <w:shd w:val="clear" w:color="auto" w:fill="D9D9D9" w:themeFill="background1" w:themeFillShade="D9"/>
          </w:tcPr>
          <w:p w14:paraId="1AD8B99B" w14:textId="77777777" w:rsidR="00BE6437" w:rsidRPr="00BE6437" w:rsidRDefault="00BE6437" w:rsidP="000276AA">
            <w:pPr>
              <w:rPr>
                <w:b/>
                <w:bCs/>
                <w:sz w:val="18"/>
                <w:szCs w:val="18"/>
                <w:lang w:val="hr-HR"/>
              </w:rPr>
            </w:pPr>
            <w:r w:rsidRPr="00BE6437">
              <w:rPr>
                <w:b/>
                <w:bCs/>
                <w:sz w:val="18"/>
                <w:szCs w:val="18"/>
                <w:lang w:val="hr-HR"/>
              </w:rPr>
              <w:t>SNAGE</w:t>
            </w:r>
          </w:p>
        </w:tc>
        <w:tc>
          <w:tcPr>
            <w:tcW w:w="4382" w:type="dxa"/>
            <w:shd w:val="clear" w:color="auto" w:fill="D9D9D9" w:themeFill="background1" w:themeFillShade="D9"/>
          </w:tcPr>
          <w:p w14:paraId="0755343F" w14:textId="77777777" w:rsidR="00BE6437" w:rsidRPr="00BE6437" w:rsidRDefault="00BE6437" w:rsidP="000276AA">
            <w:pPr>
              <w:rPr>
                <w:b/>
                <w:bCs/>
                <w:sz w:val="18"/>
                <w:szCs w:val="18"/>
                <w:lang w:val="hr-HR"/>
              </w:rPr>
            </w:pPr>
            <w:r w:rsidRPr="00BE6437">
              <w:rPr>
                <w:b/>
                <w:bCs/>
                <w:sz w:val="18"/>
                <w:szCs w:val="18"/>
                <w:lang w:val="hr-HR"/>
              </w:rPr>
              <w:t>SLABOSTI</w:t>
            </w:r>
          </w:p>
        </w:tc>
      </w:tr>
      <w:tr w:rsidR="00BE6437" w:rsidRPr="00F00A6E" w14:paraId="6509F653" w14:textId="77777777" w:rsidTr="000276AA">
        <w:tc>
          <w:tcPr>
            <w:tcW w:w="4382" w:type="dxa"/>
            <w:shd w:val="clear" w:color="auto" w:fill="auto"/>
          </w:tcPr>
          <w:p w14:paraId="3168A237" w14:textId="030AB419" w:rsidR="00BE6437" w:rsidRDefault="00BE6437" w:rsidP="00BE6437">
            <w:pPr>
              <w:numPr>
                <w:ilvl w:val="0"/>
                <w:numId w:val="19"/>
              </w:numPr>
              <w:spacing w:after="0" w:line="240" w:lineRule="auto"/>
              <w:ind w:right="0"/>
              <w:rPr>
                <w:sz w:val="18"/>
                <w:szCs w:val="18"/>
                <w:lang w:val="hr-HR"/>
              </w:rPr>
            </w:pPr>
            <w:r w:rsidRPr="00BE6437">
              <w:rPr>
                <w:sz w:val="18"/>
                <w:szCs w:val="18"/>
                <w:lang w:val="hr-HR"/>
              </w:rPr>
              <w:t>Stručno i profesionalno osoblje suda</w:t>
            </w:r>
            <w:r w:rsidR="007A3F4D">
              <w:rPr>
                <w:sz w:val="18"/>
                <w:szCs w:val="18"/>
                <w:lang w:val="hr-HR"/>
              </w:rPr>
              <w:t>,</w:t>
            </w:r>
          </w:p>
          <w:p w14:paraId="229F3E76" w14:textId="0B81EA5A" w:rsidR="007A3F4D" w:rsidRDefault="007A3F4D" w:rsidP="00BE6437">
            <w:pPr>
              <w:numPr>
                <w:ilvl w:val="0"/>
                <w:numId w:val="19"/>
              </w:numPr>
              <w:spacing w:after="0" w:line="240" w:lineRule="auto"/>
              <w:ind w:right="0"/>
              <w:rPr>
                <w:sz w:val="18"/>
                <w:szCs w:val="18"/>
                <w:lang w:val="hr-HR"/>
              </w:rPr>
            </w:pPr>
            <w:r>
              <w:rPr>
                <w:sz w:val="18"/>
                <w:szCs w:val="18"/>
                <w:lang w:val="hr-HR"/>
              </w:rPr>
              <w:t>Dobra materijalno-tehnička opremljenost suda,</w:t>
            </w:r>
          </w:p>
          <w:p w14:paraId="06B061D1" w14:textId="71B42772" w:rsidR="007A3F4D" w:rsidRDefault="007A3F4D" w:rsidP="00BE6437">
            <w:pPr>
              <w:numPr>
                <w:ilvl w:val="0"/>
                <w:numId w:val="19"/>
              </w:numPr>
              <w:spacing w:after="0" w:line="240" w:lineRule="auto"/>
              <w:ind w:right="0"/>
              <w:rPr>
                <w:sz w:val="18"/>
                <w:szCs w:val="18"/>
                <w:lang w:val="hr-HR"/>
              </w:rPr>
            </w:pPr>
            <w:r>
              <w:rPr>
                <w:sz w:val="18"/>
                <w:szCs w:val="18"/>
                <w:lang w:val="hr-HR"/>
              </w:rPr>
              <w:t>Dostatno financiranje suda od strane Vlade Posavskog kantona,</w:t>
            </w:r>
          </w:p>
          <w:p w14:paraId="275A45F0" w14:textId="75A990C3" w:rsidR="007A3F4D" w:rsidRDefault="007A3F4D" w:rsidP="00BE6437">
            <w:pPr>
              <w:numPr>
                <w:ilvl w:val="0"/>
                <w:numId w:val="19"/>
              </w:numPr>
              <w:spacing w:after="0" w:line="240" w:lineRule="auto"/>
              <w:ind w:right="0"/>
              <w:rPr>
                <w:sz w:val="18"/>
                <w:szCs w:val="18"/>
                <w:lang w:val="hr-HR"/>
              </w:rPr>
            </w:pPr>
            <w:r>
              <w:rPr>
                <w:sz w:val="18"/>
                <w:szCs w:val="18"/>
                <w:lang w:val="hr-HR"/>
              </w:rPr>
              <w:t>Redovna isplata plaća i doprinosa za sve uposlenike suda,</w:t>
            </w:r>
          </w:p>
          <w:p w14:paraId="05237557" w14:textId="2D817A82" w:rsidR="007A3F4D" w:rsidRDefault="007A3F4D" w:rsidP="00BE6437">
            <w:pPr>
              <w:numPr>
                <w:ilvl w:val="0"/>
                <w:numId w:val="19"/>
              </w:numPr>
              <w:spacing w:after="0" w:line="240" w:lineRule="auto"/>
              <w:ind w:right="0"/>
              <w:rPr>
                <w:sz w:val="18"/>
                <w:szCs w:val="18"/>
                <w:lang w:val="hr-HR"/>
              </w:rPr>
            </w:pPr>
            <w:r>
              <w:rPr>
                <w:sz w:val="18"/>
                <w:szCs w:val="18"/>
                <w:lang w:val="hr-HR"/>
              </w:rPr>
              <w:t>Stalna edukacija sudaca i pripravnika-volontera,</w:t>
            </w:r>
          </w:p>
          <w:p w14:paraId="5B4593CF" w14:textId="291D393B" w:rsidR="007A3F4D" w:rsidRDefault="007A3F4D" w:rsidP="00BE6437">
            <w:pPr>
              <w:numPr>
                <w:ilvl w:val="0"/>
                <w:numId w:val="19"/>
              </w:numPr>
              <w:spacing w:after="0" w:line="240" w:lineRule="auto"/>
              <w:ind w:right="0"/>
              <w:rPr>
                <w:sz w:val="18"/>
                <w:szCs w:val="18"/>
                <w:lang w:val="hr-HR"/>
              </w:rPr>
            </w:pPr>
            <w:r>
              <w:rPr>
                <w:sz w:val="18"/>
                <w:szCs w:val="18"/>
                <w:lang w:val="hr-HR"/>
              </w:rPr>
              <w:t>Dobra kvaliteta rada suda (sudskih odluka),</w:t>
            </w:r>
          </w:p>
          <w:p w14:paraId="2E9E081B" w14:textId="6D13EFC1" w:rsidR="007A3F4D" w:rsidRDefault="007A3F4D" w:rsidP="00BE6437">
            <w:pPr>
              <w:numPr>
                <w:ilvl w:val="0"/>
                <w:numId w:val="19"/>
              </w:numPr>
              <w:spacing w:after="0" w:line="240" w:lineRule="auto"/>
              <w:ind w:right="0"/>
              <w:rPr>
                <w:sz w:val="18"/>
                <w:szCs w:val="18"/>
                <w:lang w:val="hr-HR"/>
              </w:rPr>
            </w:pPr>
            <w:r>
              <w:rPr>
                <w:sz w:val="18"/>
                <w:szCs w:val="18"/>
                <w:lang w:val="hr-HR"/>
              </w:rPr>
              <w:t>Poštivanje predvidivih i optimalnih rokova u predmetima, bez zastara postupaka.</w:t>
            </w:r>
          </w:p>
          <w:p w14:paraId="39483414" w14:textId="120832A0" w:rsidR="00BE6437" w:rsidRPr="007A3F4D" w:rsidRDefault="00BE6437" w:rsidP="007A3F4D">
            <w:pPr>
              <w:spacing w:after="0" w:line="240" w:lineRule="auto"/>
              <w:ind w:left="720" w:right="0" w:firstLine="0"/>
              <w:rPr>
                <w:sz w:val="18"/>
                <w:szCs w:val="18"/>
                <w:lang w:val="hr-HR"/>
              </w:rPr>
            </w:pPr>
          </w:p>
        </w:tc>
        <w:tc>
          <w:tcPr>
            <w:tcW w:w="4382" w:type="dxa"/>
            <w:shd w:val="clear" w:color="auto" w:fill="auto"/>
          </w:tcPr>
          <w:p w14:paraId="7457A8DE" w14:textId="19491E5D" w:rsidR="00A33BE2" w:rsidRDefault="00A33BE2" w:rsidP="00BE6437">
            <w:pPr>
              <w:numPr>
                <w:ilvl w:val="0"/>
                <w:numId w:val="19"/>
              </w:numPr>
              <w:spacing w:after="0" w:line="240" w:lineRule="auto"/>
              <w:ind w:right="0"/>
              <w:rPr>
                <w:sz w:val="18"/>
                <w:szCs w:val="18"/>
                <w:lang w:val="hr-HR"/>
              </w:rPr>
            </w:pPr>
            <w:r>
              <w:rPr>
                <w:sz w:val="18"/>
                <w:szCs w:val="18"/>
                <w:lang w:val="hr-HR"/>
              </w:rPr>
              <w:t>Povećanje broja neriješenih predmeta ratnih zločina, zbog sporijeg odvijanja međunarodne-pravne pomoći,</w:t>
            </w:r>
          </w:p>
          <w:p w14:paraId="251E8A50" w14:textId="4C566257" w:rsidR="00A33BE2" w:rsidRDefault="00A33BE2" w:rsidP="00BE6437">
            <w:pPr>
              <w:numPr>
                <w:ilvl w:val="0"/>
                <w:numId w:val="19"/>
              </w:numPr>
              <w:spacing w:after="0" w:line="240" w:lineRule="auto"/>
              <w:ind w:right="0"/>
              <w:rPr>
                <w:sz w:val="18"/>
                <w:szCs w:val="18"/>
                <w:lang w:val="hr-HR"/>
              </w:rPr>
            </w:pPr>
            <w:r>
              <w:rPr>
                <w:sz w:val="18"/>
                <w:szCs w:val="18"/>
                <w:lang w:val="hr-HR"/>
              </w:rPr>
              <w:t>Kazneni predmeti se češće delegiraju u drugi kantonalni sud, zbog malog broja sudaca ovoga suda,</w:t>
            </w:r>
          </w:p>
          <w:p w14:paraId="688FB09F" w14:textId="53E7CEAA" w:rsidR="00A33BE2" w:rsidRDefault="00A33BE2" w:rsidP="00BE6437">
            <w:pPr>
              <w:numPr>
                <w:ilvl w:val="0"/>
                <w:numId w:val="19"/>
              </w:numPr>
              <w:spacing w:after="0" w:line="240" w:lineRule="auto"/>
              <w:ind w:right="0"/>
              <w:rPr>
                <w:sz w:val="18"/>
                <w:szCs w:val="18"/>
                <w:lang w:val="hr-HR"/>
              </w:rPr>
            </w:pPr>
            <w:r>
              <w:rPr>
                <w:sz w:val="18"/>
                <w:szCs w:val="18"/>
                <w:lang w:val="hr-HR"/>
              </w:rPr>
              <w:t xml:space="preserve">Nedostatak tehničke opreme u sudnici koja se odnosi na saslušanje svjedoka putem video-linka, </w:t>
            </w:r>
          </w:p>
          <w:p w14:paraId="7EF02A31" w14:textId="37D96B3D" w:rsidR="00A33BE2" w:rsidRDefault="00A33BE2" w:rsidP="00BE6437">
            <w:pPr>
              <w:numPr>
                <w:ilvl w:val="0"/>
                <w:numId w:val="19"/>
              </w:numPr>
              <w:spacing w:after="0" w:line="240" w:lineRule="auto"/>
              <w:ind w:right="0"/>
              <w:rPr>
                <w:sz w:val="18"/>
                <w:szCs w:val="18"/>
                <w:lang w:val="hr-HR"/>
              </w:rPr>
            </w:pPr>
            <w:r>
              <w:rPr>
                <w:sz w:val="18"/>
                <w:szCs w:val="18"/>
                <w:lang w:val="hr-HR"/>
              </w:rPr>
              <w:t>Nedovoljna pro</w:t>
            </w:r>
            <w:r w:rsidR="006F2EA1">
              <w:rPr>
                <w:sz w:val="18"/>
                <w:szCs w:val="18"/>
                <w:lang w:val="hr-HR"/>
              </w:rPr>
              <w:t>-</w:t>
            </w:r>
            <w:r>
              <w:rPr>
                <w:sz w:val="18"/>
                <w:szCs w:val="18"/>
                <w:lang w:val="hr-HR"/>
              </w:rPr>
              <w:t>aktivnost suda u objavama i informiranju javnosti o aktivnostima suda.</w:t>
            </w:r>
          </w:p>
          <w:p w14:paraId="17FC0F24" w14:textId="77777777" w:rsidR="00A33BE2" w:rsidRDefault="00A33BE2" w:rsidP="00A33BE2">
            <w:pPr>
              <w:spacing w:after="0" w:line="240" w:lineRule="auto"/>
              <w:ind w:right="0"/>
              <w:rPr>
                <w:sz w:val="18"/>
                <w:szCs w:val="18"/>
                <w:lang w:val="hr-HR"/>
              </w:rPr>
            </w:pPr>
          </w:p>
          <w:p w14:paraId="75C36BC2" w14:textId="5061A36E" w:rsidR="00BE6437" w:rsidRPr="00BE6437" w:rsidRDefault="00BE6437" w:rsidP="00A33BE2">
            <w:pPr>
              <w:spacing w:after="0" w:line="240" w:lineRule="auto"/>
              <w:ind w:left="720" w:right="0" w:firstLine="0"/>
              <w:rPr>
                <w:sz w:val="18"/>
                <w:szCs w:val="18"/>
                <w:lang w:val="hr-HR"/>
              </w:rPr>
            </w:pPr>
          </w:p>
        </w:tc>
      </w:tr>
      <w:tr w:rsidR="00BE6437" w:rsidRPr="00F00A6E" w14:paraId="295ABA76" w14:textId="77777777" w:rsidTr="003638AB">
        <w:tc>
          <w:tcPr>
            <w:tcW w:w="4382" w:type="dxa"/>
            <w:shd w:val="clear" w:color="auto" w:fill="D9D9D9" w:themeFill="background1" w:themeFillShade="D9"/>
          </w:tcPr>
          <w:p w14:paraId="4A3BA9F0" w14:textId="77777777" w:rsidR="00BE6437" w:rsidRPr="003638AB" w:rsidRDefault="00BE6437" w:rsidP="000276AA">
            <w:pPr>
              <w:rPr>
                <w:b/>
                <w:bCs/>
                <w:sz w:val="18"/>
                <w:szCs w:val="18"/>
                <w:lang w:val="hr-HR"/>
              </w:rPr>
            </w:pPr>
            <w:r w:rsidRPr="003638AB">
              <w:rPr>
                <w:b/>
                <w:bCs/>
                <w:sz w:val="18"/>
                <w:szCs w:val="18"/>
                <w:lang w:val="hr-HR"/>
              </w:rPr>
              <w:t>PRILIKE</w:t>
            </w:r>
          </w:p>
        </w:tc>
        <w:tc>
          <w:tcPr>
            <w:tcW w:w="4382" w:type="dxa"/>
            <w:shd w:val="clear" w:color="auto" w:fill="D9D9D9" w:themeFill="background1" w:themeFillShade="D9"/>
          </w:tcPr>
          <w:p w14:paraId="6DF34995" w14:textId="77777777" w:rsidR="00BE6437" w:rsidRPr="003638AB" w:rsidRDefault="00BE6437" w:rsidP="000276AA">
            <w:pPr>
              <w:rPr>
                <w:b/>
                <w:bCs/>
                <w:sz w:val="18"/>
                <w:szCs w:val="18"/>
                <w:lang w:val="hr-HR"/>
              </w:rPr>
            </w:pPr>
            <w:r w:rsidRPr="003638AB">
              <w:rPr>
                <w:b/>
                <w:bCs/>
                <w:sz w:val="18"/>
                <w:szCs w:val="18"/>
                <w:lang w:val="hr-HR"/>
              </w:rPr>
              <w:t>PRIJETNJE</w:t>
            </w:r>
          </w:p>
        </w:tc>
      </w:tr>
      <w:tr w:rsidR="00BE6437" w:rsidRPr="00F00A6E" w14:paraId="37DFB614" w14:textId="77777777" w:rsidTr="000276AA">
        <w:tc>
          <w:tcPr>
            <w:tcW w:w="4382" w:type="dxa"/>
            <w:shd w:val="clear" w:color="auto" w:fill="auto"/>
          </w:tcPr>
          <w:p w14:paraId="18B018E9" w14:textId="3EB8064B" w:rsidR="00BE6437" w:rsidRDefault="00BE6437" w:rsidP="00BE6437">
            <w:pPr>
              <w:numPr>
                <w:ilvl w:val="0"/>
                <w:numId w:val="20"/>
              </w:numPr>
              <w:spacing w:after="0" w:line="240" w:lineRule="auto"/>
              <w:ind w:right="0"/>
              <w:rPr>
                <w:sz w:val="18"/>
                <w:szCs w:val="18"/>
                <w:lang w:val="hr-HR"/>
              </w:rPr>
            </w:pPr>
            <w:r w:rsidRPr="00BE6437">
              <w:rPr>
                <w:sz w:val="18"/>
                <w:szCs w:val="18"/>
                <w:lang w:val="hr-HR"/>
              </w:rPr>
              <w:t>R</w:t>
            </w:r>
            <w:r w:rsidR="007A3F4D">
              <w:rPr>
                <w:sz w:val="18"/>
                <w:szCs w:val="18"/>
                <w:lang w:val="hr-HR"/>
              </w:rPr>
              <w:t>ast prosječne plaće u BiH,</w:t>
            </w:r>
          </w:p>
          <w:p w14:paraId="34D63FFE" w14:textId="13EC8A30" w:rsidR="007A3F4D" w:rsidRDefault="007A3F4D" w:rsidP="00BE6437">
            <w:pPr>
              <w:numPr>
                <w:ilvl w:val="0"/>
                <w:numId w:val="20"/>
              </w:numPr>
              <w:spacing w:after="0" w:line="240" w:lineRule="auto"/>
              <w:ind w:right="0"/>
              <w:rPr>
                <w:sz w:val="18"/>
                <w:szCs w:val="18"/>
                <w:lang w:val="hr-HR"/>
              </w:rPr>
            </w:pPr>
            <w:r>
              <w:rPr>
                <w:sz w:val="18"/>
                <w:szCs w:val="18"/>
                <w:lang w:val="hr-HR"/>
              </w:rPr>
              <w:t>Mogućnost sudjelovanja u izmjenama zakonske regulative na nivou kantona</w:t>
            </w:r>
            <w:r w:rsidR="00E70244">
              <w:rPr>
                <w:sz w:val="18"/>
                <w:szCs w:val="18"/>
                <w:lang w:val="hr-HR"/>
              </w:rPr>
              <w:t xml:space="preserve"> kao i</w:t>
            </w:r>
            <w:r>
              <w:rPr>
                <w:sz w:val="18"/>
                <w:szCs w:val="18"/>
                <w:lang w:val="hr-HR"/>
              </w:rPr>
              <w:t xml:space="preserve"> u F BiH,</w:t>
            </w:r>
          </w:p>
          <w:p w14:paraId="7BB8A885" w14:textId="41FC2093" w:rsidR="007A3F4D" w:rsidRDefault="007A3F4D" w:rsidP="00BE6437">
            <w:pPr>
              <w:numPr>
                <w:ilvl w:val="0"/>
                <w:numId w:val="20"/>
              </w:numPr>
              <w:spacing w:after="0" w:line="240" w:lineRule="auto"/>
              <w:ind w:right="0"/>
              <w:rPr>
                <w:sz w:val="18"/>
                <w:szCs w:val="18"/>
                <w:lang w:val="hr-HR"/>
              </w:rPr>
            </w:pPr>
            <w:r>
              <w:rPr>
                <w:sz w:val="18"/>
                <w:szCs w:val="18"/>
                <w:lang w:val="hr-HR"/>
              </w:rPr>
              <w:t>Mogućnost učešća u projektnim aktivnostima međunarodnih donatora,</w:t>
            </w:r>
          </w:p>
          <w:p w14:paraId="007A6D3D" w14:textId="380B2A08" w:rsidR="007A3F4D" w:rsidRDefault="007A3F4D" w:rsidP="00BE6437">
            <w:pPr>
              <w:numPr>
                <w:ilvl w:val="0"/>
                <w:numId w:val="20"/>
              </w:numPr>
              <w:spacing w:after="0" w:line="240" w:lineRule="auto"/>
              <w:ind w:right="0"/>
              <w:rPr>
                <w:sz w:val="18"/>
                <w:szCs w:val="18"/>
                <w:lang w:val="hr-HR"/>
              </w:rPr>
            </w:pPr>
            <w:r>
              <w:rPr>
                <w:sz w:val="18"/>
                <w:szCs w:val="18"/>
                <w:lang w:val="hr-HR"/>
              </w:rPr>
              <w:t>Edukacija sudaca i uposlenika putem webinara,</w:t>
            </w:r>
          </w:p>
          <w:p w14:paraId="1F58345F" w14:textId="439E97A8" w:rsidR="007A3F4D" w:rsidRDefault="007A3F4D" w:rsidP="00BE6437">
            <w:pPr>
              <w:numPr>
                <w:ilvl w:val="0"/>
                <w:numId w:val="20"/>
              </w:numPr>
              <w:spacing w:after="0" w:line="240" w:lineRule="auto"/>
              <w:ind w:right="0"/>
              <w:rPr>
                <w:sz w:val="18"/>
                <w:szCs w:val="18"/>
                <w:lang w:val="hr-HR"/>
              </w:rPr>
            </w:pPr>
            <w:r>
              <w:rPr>
                <w:sz w:val="18"/>
                <w:szCs w:val="18"/>
                <w:lang w:val="hr-HR"/>
              </w:rPr>
              <w:t>Interes medija za rad suda</w:t>
            </w:r>
            <w:r w:rsidR="00A33BE2">
              <w:rPr>
                <w:sz w:val="18"/>
                <w:szCs w:val="18"/>
                <w:lang w:val="hr-HR"/>
              </w:rPr>
              <w:t>.</w:t>
            </w:r>
          </w:p>
          <w:p w14:paraId="5B42389C" w14:textId="126C27BE" w:rsidR="00BE6437" w:rsidRPr="00A33BE2" w:rsidRDefault="00BE6437" w:rsidP="00A33BE2">
            <w:pPr>
              <w:spacing w:after="0" w:line="240" w:lineRule="auto"/>
              <w:ind w:left="720" w:right="0" w:firstLine="0"/>
              <w:rPr>
                <w:sz w:val="18"/>
                <w:szCs w:val="18"/>
                <w:lang w:val="hr-HR"/>
              </w:rPr>
            </w:pPr>
          </w:p>
        </w:tc>
        <w:tc>
          <w:tcPr>
            <w:tcW w:w="4382" w:type="dxa"/>
            <w:shd w:val="clear" w:color="auto" w:fill="auto"/>
          </w:tcPr>
          <w:p w14:paraId="215CC486" w14:textId="688E1491" w:rsidR="00A33BE2" w:rsidRDefault="00A33BE2" w:rsidP="00BE6437">
            <w:pPr>
              <w:numPr>
                <w:ilvl w:val="0"/>
                <w:numId w:val="20"/>
              </w:numPr>
              <w:spacing w:after="0" w:line="240" w:lineRule="auto"/>
              <w:ind w:right="0"/>
              <w:rPr>
                <w:sz w:val="18"/>
                <w:szCs w:val="18"/>
                <w:lang w:val="hr-HR"/>
              </w:rPr>
            </w:pPr>
            <w:r>
              <w:rPr>
                <w:sz w:val="18"/>
                <w:szCs w:val="18"/>
                <w:lang w:val="hr-HR"/>
              </w:rPr>
              <w:t>Opća ekonomska i financijska kriza, što može rezultirati smanjenjem proračuna – budžeta suda,</w:t>
            </w:r>
          </w:p>
          <w:p w14:paraId="2DB7EC5F" w14:textId="4397F687" w:rsidR="00A33BE2" w:rsidRDefault="00A33BE2" w:rsidP="00BE6437">
            <w:pPr>
              <w:numPr>
                <w:ilvl w:val="0"/>
                <w:numId w:val="20"/>
              </w:numPr>
              <w:spacing w:after="0" w:line="240" w:lineRule="auto"/>
              <w:ind w:right="0"/>
              <w:rPr>
                <w:sz w:val="18"/>
                <w:szCs w:val="18"/>
                <w:lang w:val="hr-HR"/>
              </w:rPr>
            </w:pPr>
            <w:r>
              <w:rPr>
                <w:sz w:val="18"/>
                <w:szCs w:val="18"/>
                <w:lang w:val="hr-HR"/>
              </w:rPr>
              <w:t xml:space="preserve">Mogućnost novoga „lockdown“, </w:t>
            </w:r>
            <w:r w:rsidR="006F2EA1">
              <w:rPr>
                <w:sz w:val="18"/>
                <w:szCs w:val="18"/>
                <w:lang w:val="hr-HR"/>
              </w:rPr>
              <w:t>prouzročen</w:t>
            </w:r>
            <w:r>
              <w:rPr>
                <w:sz w:val="18"/>
                <w:szCs w:val="18"/>
                <w:lang w:val="hr-HR"/>
              </w:rPr>
              <w:t xml:space="preserve"> virusom Covid-19, što može dovesti do smanjene  učinkovitosti u radu suda.,</w:t>
            </w:r>
          </w:p>
          <w:p w14:paraId="473DFCD0" w14:textId="2443BFB0" w:rsidR="00A33BE2" w:rsidRDefault="00A33BE2" w:rsidP="00BE6437">
            <w:pPr>
              <w:numPr>
                <w:ilvl w:val="0"/>
                <w:numId w:val="20"/>
              </w:numPr>
              <w:spacing w:after="0" w:line="240" w:lineRule="auto"/>
              <w:ind w:right="0"/>
              <w:rPr>
                <w:sz w:val="18"/>
                <w:szCs w:val="18"/>
                <w:lang w:val="hr-HR"/>
              </w:rPr>
            </w:pPr>
            <w:r>
              <w:rPr>
                <w:sz w:val="18"/>
                <w:szCs w:val="18"/>
                <w:lang w:val="hr-HR"/>
              </w:rPr>
              <w:t xml:space="preserve">Kompleksan politički sustav i njegovi akteri u BiH, odnosno mogućnost političkog pritiska na rad suda. </w:t>
            </w:r>
          </w:p>
          <w:p w14:paraId="561D8ACB" w14:textId="55B6DB2B" w:rsidR="00A33BE2" w:rsidRDefault="00EF7E90" w:rsidP="00BE6437">
            <w:pPr>
              <w:numPr>
                <w:ilvl w:val="0"/>
                <w:numId w:val="20"/>
              </w:numPr>
              <w:spacing w:after="0" w:line="240" w:lineRule="auto"/>
              <w:ind w:right="0"/>
              <w:rPr>
                <w:sz w:val="18"/>
                <w:szCs w:val="18"/>
                <w:lang w:val="hr-HR"/>
              </w:rPr>
            </w:pPr>
            <w:r>
              <w:rPr>
                <w:sz w:val="18"/>
                <w:szCs w:val="18"/>
                <w:lang w:val="hr-HR"/>
              </w:rPr>
              <w:t>Ma</w:t>
            </w:r>
            <w:r w:rsidR="00A33BE2">
              <w:rPr>
                <w:sz w:val="18"/>
                <w:szCs w:val="18"/>
                <w:lang w:val="hr-HR"/>
              </w:rPr>
              <w:t>li broj predmeta u radu ovoga suda, što može rezultirati eventualnim ukidanjem suda.</w:t>
            </w:r>
          </w:p>
          <w:p w14:paraId="69E2ABA5" w14:textId="0AF7C735" w:rsidR="00BE6437" w:rsidRPr="00A33BE2" w:rsidRDefault="00BE6437" w:rsidP="00A33BE2">
            <w:pPr>
              <w:spacing w:after="0" w:line="240" w:lineRule="auto"/>
              <w:ind w:left="360" w:right="0" w:firstLine="0"/>
              <w:rPr>
                <w:sz w:val="18"/>
                <w:szCs w:val="18"/>
                <w:lang w:val="hr-HR"/>
              </w:rPr>
            </w:pPr>
            <w:r w:rsidRPr="00A33BE2">
              <w:rPr>
                <w:sz w:val="18"/>
                <w:szCs w:val="18"/>
                <w:lang w:val="hr-HR"/>
              </w:rPr>
              <w:t xml:space="preserve"> </w:t>
            </w:r>
          </w:p>
        </w:tc>
      </w:tr>
    </w:tbl>
    <w:p w14:paraId="2BB35BE2" w14:textId="77777777" w:rsidR="00BE6437" w:rsidRPr="008D1263" w:rsidRDefault="00BE6437" w:rsidP="005026F3">
      <w:pPr>
        <w:spacing w:after="228" w:line="259" w:lineRule="auto"/>
        <w:ind w:left="0" w:right="0" w:firstLine="0"/>
        <w:rPr>
          <w:lang w:val="hr-HR"/>
        </w:rPr>
      </w:pPr>
    </w:p>
    <w:p w14:paraId="65152DBB" w14:textId="2FF4ACF0" w:rsidR="005026F3" w:rsidRPr="005026F3" w:rsidRDefault="00A33BE2" w:rsidP="005026F3">
      <w:pPr>
        <w:pStyle w:val="Heading3"/>
        <w:tabs>
          <w:tab w:val="center" w:pos="2976"/>
          <w:tab w:val="center" w:pos="6947"/>
        </w:tabs>
        <w:spacing w:after="210"/>
        <w:ind w:left="0" w:right="0" w:firstLine="0"/>
        <w:jc w:val="both"/>
        <w:rPr>
          <w:rFonts w:eastAsia="Calibri"/>
          <w:b w:val="0"/>
          <w:i w:val="0"/>
          <w:szCs w:val="24"/>
          <w:lang w:val="hr-HR"/>
        </w:rPr>
      </w:pPr>
      <w:r w:rsidRPr="005026F3">
        <w:rPr>
          <w:rFonts w:eastAsia="Calibri"/>
          <w:b w:val="0"/>
          <w:i w:val="0"/>
          <w:szCs w:val="24"/>
          <w:lang w:val="hr-HR"/>
        </w:rPr>
        <w:t>Temelj</w:t>
      </w:r>
      <w:r w:rsidR="005026F3">
        <w:rPr>
          <w:rFonts w:eastAsia="Calibri"/>
          <w:b w:val="0"/>
          <w:i w:val="0"/>
          <w:szCs w:val="24"/>
          <w:lang w:val="hr-HR"/>
        </w:rPr>
        <w:t>e</w:t>
      </w:r>
      <w:r w:rsidRPr="005026F3">
        <w:rPr>
          <w:rFonts w:eastAsia="Calibri"/>
          <w:b w:val="0"/>
          <w:i w:val="0"/>
          <w:szCs w:val="24"/>
          <w:lang w:val="hr-HR"/>
        </w:rPr>
        <w:t>m gore navedenog</w:t>
      </w:r>
      <w:r w:rsidR="00EF7E90">
        <w:rPr>
          <w:rFonts w:eastAsia="Calibri"/>
          <w:b w:val="0"/>
          <w:i w:val="0"/>
          <w:szCs w:val="24"/>
          <w:lang w:val="hr-HR"/>
        </w:rPr>
        <w:t>,</w:t>
      </w:r>
      <w:r w:rsidRPr="005026F3">
        <w:rPr>
          <w:rFonts w:eastAsia="Calibri"/>
          <w:b w:val="0"/>
          <w:i w:val="0"/>
          <w:szCs w:val="24"/>
          <w:lang w:val="hr-HR"/>
        </w:rPr>
        <w:t xml:space="preserve"> odnosno definiranih snaga, slabosti</w:t>
      </w:r>
      <w:r w:rsidR="005026F3">
        <w:rPr>
          <w:rFonts w:eastAsia="Calibri"/>
          <w:b w:val="0"/>
          <w:i w:val="0"/>
          <w:szCs w:val="24"/>
          <w:lang w:val="hr-HR"/>
        </w:rPr>
        <w:t>, prilika</w:t>
      </w:r>
      <w:r w:rsidRPr="005026F3">
        <w:rPr>
          <w:rFonts w:eastAsia="Calibri"/>
          <w:b w:val="0"/>
          <w:i w:val="0"/>
          <w:szCs w:val="24"/>
          <w:lang w:val="hr-HR"/>
        </w:rPr>
        <w:t xml:space="preserve"> i </w:t>
      </w:r>
      <w:r w:rsidR="005026F3">
        <w:rPr>
          <w:rFonts w:eastAsia="Calibri"/>
          <w:b w:val="0"/>
          <w:i w:val="0"/>
          <w:szCs w:val="24"/>
          <w:lang w:val="hr-HR"/>
        </w:rPr>
        <w:t xml:space="preserve">prijetnji, </w:t>
      </w:r>
      <w:r w:rsidRPr="005026F3">
        <w:rPr>
          <w:rFonts w:eastAsia="Calibri"/>
          <w:b w:val="0"/>
          <w:i w:val="0"/>
          <w:szCs w:val="24"/>
          <w:lang w:val="hr-HR"/>
        </w:rPr>
        <w:t xml:space="preserve"> Kantonalni sud u Odžaku će u slijedećem razdoblju nastojati iskoristiti unutarnje snage i realizirati</w:t>
      </w:r>
      <w:r w:rsidR="005026F3" w:rsidRPr="005026F3">
        <w:rPr>
          <w:rFonts w:eastAsia="Calibri"/>
          <w:b w:val="0"/>
          <w:i w:val="0"/>
          <w:szCs w:val="24"/>
          <w:lang w:val="hr-HR"/>
        </w:rPr>
        <w:t xml:space="preserve"> prilike, te </w:t>
      </w:r>
      <w:r w:rsidR="005026F3">
        <w:rPr>
          <w:rFonts w:eastAsia="Calibri"/>
          <w:b w:val="0"/>
          <w:i w:val="0"/>
          <w:szCs w:val="24"/>
          <w:lang w:val="hr-HR"/>
        </w:rPr>
        <w:t>eliminirati</w:t>
      </w:r>
      <w:r w:rsidR="005026F3" w:rsidRPr="005026F3">
        <w:rPr>
          <w:rFonts w:eastAsia="Calibri"/>
          <w:b w:val="0"/>
          <w:i w:val="0"/>
          <w:szCs w:val="24"/>
          <w:lang w:val="hr-HR"/>
        </w:rPr>
        <w:t xml:space="preserve"> slabosti i smanjiti utjecaj prijetnji.</w:t>
      </w:r>
    </w:p>
    <w:p w14:paraId="1E9D6298" w14:textId="308F2CFF" w:rsidR="005026F3" w:rsidRDefault="005026F3" w:rsidP="005026F3">
      <w:pPr>
        <w:rPr>
          <w:lang w:val="hr-HR"/>
        </w:rPr>
      </w:pPr>
      <w:r>
        <w:rPr>
          <w:lang w:val="hr-HR"/>
        </w:rPr>
        <w:t>Kao što je navedeno u</w:t>
      </w:r>
      <w:r w:rsidR="00EF7E90">
        <w:rPr>
          <w:lang w:val="hr-HR"/>
        </w:rPr>
        <w:t xml:space="preserve"> prednjoj</w:t>
      </w:r>
      <w:r>
        <w:rPr>
          <w:lang w:val="hr-HR"/>
        </w:rPr>
        <w:t xml:space="preserve"> tabeli, </w:t>
      </w:r>
      <w:r w:rsidR="00BF0DE2">
        <w:rPr>
          <w:lang w:val="hr-HR"/>
        </w:rPr>
        <w:t>K</w:t>
      </w:r>
      <w:r>
        <w:rPr>
          <w:lang w:val="hr-HR"/>
        </w:rPr>
        <w:t>antonalni sud Odžak kao svoje najveće snage ističe iskusne i educirane suce, kao i uposlenike suda, sigurno financiranje od strane Posavskog kantona, te dobru materijalno-tehničku opremljenost suda.</w:t>
      </w:r>
    </w:p>
    <w:p w14:paraId="0D4CF39F" w14:textId="38618102" w:rsidR="005026F3" w:rsidRDefault="005026F3" w:rsidP="005026F3">
      <w:pPr>
        <w:rPr>
          <w:lang w:val="hr-HR"/>
        </w:rPr>
      </w:pPr>
      <w:r>
        <w:rPr>
          <w:lang w:val="hr-HR"/>
        </w:rPr>
        <w:t>Kao snagu suda navodimo i kontinuiranu dobru kvalitetu sudskih odluka ovoga suda iz razloga što sud ima manji broj predmeta u radu, pa se suci mogu više posvetiti pripremi predmeta, te korištenju domaće i inozemne sudske prakse.  Takođ</w:t>
      </w:r>
      <w:r w:rsidR="00EF7E90">
        <w:rPr>
          <w:lang w:val="hr-HR"/>
        </w:rPr>
        <w:t xml:space="preserve">er, ovaj sud skoro u cijelosti </w:t>
      </w:r>
      <w:r>
        <w:rPr>
          <w:lang w:val="hr-HR"/>
        </w:rPr>
        <w:t xml:space="preserve"> rješava</w:t>
      </w:r>
      <w:r w:rsidR="00EF7E90">
        <w:rPr>
          <w:lang w:val="hr-HR"/>
        </w:rPr>
        <w:t xml:space="preserve"> predmete</w:t>
      </w:r>
      <w:r>
        <w:rPr>
          <w:lang w:val="hr-HR"/>
        </w:rPr>
        <w:t xml:space="preserve"> u predvidivim i optimalnim rokovima, te nema zastara u postupcima.</w:t>
      </w:r>
    </w:p>
    <w:p w14:paraId="75B49148" w14:textId="77777777" w:rsidR="00401893" w:rsidRDefault="00401893" w:rsidP="005026F3">
      <w:pPr>
        <w:rPr>
          <w:lang w:val="hr-HR"/>
        </w:rPr>
      </w:pPr>
    </w:p>
    <w:p w14:paraId="16A6EE9D" w14:textId="3AE35B47" w:rsidR="00E70244" w:rsidRDefault="005026F3" w:rsidP="00E70244">
      <w:pPr>
        <w:rPr>
          <w:lang w:val="hr-HR"/>
        </w:rPr>
      </w:pPr>
      <w:r>
        <w:rPr>
          <w:lang w:val="hr-HR"/>
        </w:rPr>
        <w:lastRenderedPageBreak/>
        <w:t xml:space="preserve">Kao najveće slabosti u ovome sudu navodimo povećanje broja neriješenih predmeta ratnih zločina, zbog sporijeg odvijanja međunarodne pravne pomoći (saslušanje svjedoka iz inozemstva putem video – linka), kao i trenutnog stanja u sudu </w:t>
      </w:r>
      <w:r w:rsidR="00E70244">
        <w:rPr>
          <w:lang w:val="hr-HR"/>
        </w:rPr>
        <w:t>zbog nedovoljnog broja sudaca za rješavanje ovih predmeta (jedan sudac je suspendiran sa funkcije i ne zna se dokle će trajati suspenzija).</w:t>
      </w:r>
      <w:r>
        <w:rPr>
          <w:lang w:val="hr-HR"/>
        </w:rPr>
        <w:t xml:space="preserve"> </w:t>
      </w:r>
      <w:r w:rsidR="00E70244">
        <w:rPr>
          <w:lang w:val="hr-HR"/>
        </w:rPr>
        <w:t xml:space="preserve"> Također kao slabost navodim</w:t>
      </w:r>
      <w:r w:rsidR="00BF0DE2">
        <w:rPr>
          <w:lang w:val="hr-HR"/>
        </w:rPr>
        <w:t>o</w:t>
      </w:r>
      <w:r w:rsidR="00E70244">
        <w:rPr>
          <w:lang w:val="hr-HR"/>
        </w:rPr>
        <w:t xml:space="preserve"> što se neki kazneni predmeti, zbog nedovoljnog broja sudaca,  delegiraju na rješavanje u drugi kantonalni sud  u F BiH, što nekada izaziva negodovanje stranaka.</w:t>
      </w:r>
    </w:p>
    <w:p w14:paraId="093ECCE3" w14:textId="742FB6C1" w:rsidR="00BF0DE2" w:rsidRDefault="00E70244" w:rsidP="00E70244">
      <w:pPr>
        <w:rPr>
          <w:szCs w:val="24"/>
          <w:lang w:val="hr-HR"/>
        </w:rPr>
      </w:pPr>
      <w:r w:rsidRPr="00BF0DE2">
        <w:rPr>
          <w:szCs w:val="24"/>
          <w:lang w:val="hr-HR"/>
        </w:rPr>
        <w:t xml:space="preserve">Kada su u pitanju prilike ističemo kontinuirani rast prosječne plaće u  BIH, sudjelovanje u izmjenama zakonske regulative kako na području kantona tako i u Federaciji BiH, edukacije sudaca i uposlenika putem webinara, mogućnost učešća kod međunarodnih donatora i interes medija za rad suda. </w:t>
      </w:r>
      <w:r w:rsidR="00BF0DE2">
        <w:rPr>
          <w:szCs w:val="24"/>
          <w:lang w:val="hr-HR"/>
        </w:rPr>
        <w:t xml:space="preserve"> </w:t>
      </w:r>
    </w:p>
    <w:p w14:paraId="09EF9C2E" w14:textId="02F387C4" w:rsidR="002405D9" w:rsidRPr="00BF0DE2" w:rsidRDefault="00BF0DE2" w:rsidP="00E70244">
      <w:pPr>
        <w:rPr>
          <w:szCs w:val="24"/>
          <w:lang w:val="hr-HR"/>
        </w:rPr>
      </w:pPr>
      <w:r>
        <w:rPr>
          <w:szCs w:val="24"/>
          <w:lang w:val="hr-HR"/>
        </w:rPr>
        <w:t xml:space="preserve">Što se tiče prijetnji koje bi mogle utjecati na učinkovitost i rad suda, navodimo opću ekonomsku i financijsku krizu, što može rezultirati smanjenjem proračuna ovoga suda, mogućnost novog „lockdown“ prouzročen virusom Covid-19, što može dovesti do smanjenja učinkovitosti rada suda, mogućnosti pritiska na rad suda, te eventualno ukidanje suda, zbog malog broj predmeta u radu. </w:t>
      </w:r>
      <w:r w:rsidRPr="00BF0DE2">
        <w:rPr>
          <w:szCs w:val="24"/>
          <w:lang w:val="hr-HR"/>
        </w:rPr>
        <w:t xml:space="preserve"> </w:t>
      </w:r>
    </w:p>
    <w:p w14:paraId="2DAF7DFB" w14:textId="77777777" w:rsidR="00401893" w:rsidRPr="00BF0DE2" w:rsidRDefault="00401893" w:rsidP="00E70244">
      <w:pPr>
        <w:rPr>
          <w:iCs/>
          <w:color w:val="FFFFFF"/>
          <w:szCs w:val="24"/>
        </w:rPr>
      </w:pPr>
    </w:p>
    <w:p w14:paraId="2D215D68" w14:textId="41F08F83" w:rsidR="00C564E1" w:rsidRPr="008D1263" w:rsidRDefault="00C564E1">
      <w:pPr>
        <w:spacing w:after="21" w:line="259" w:lineRule="auto"/>
        <w:ind w:left="0" w:right="0" w:firstLine="0"/>
        <w:jc w:val="left"/>
        <w:rPr>
          <w:lang w:val="hr-HR"/>
        </w:rPr>
      </w:pPr>
    </w:p>
    <w:p w14:paraId="59382DB5" w14:textId="19F9B405" w:rsidR="00C564E1" w:rsidRPr="008D1263" w:rsidRDefault="00C564E1">
      <w:pPr>
        <w:spacing w:after="46" w:line="259" w:lineRule="auto"/>
        <w:ind w:left="0" w:right="0" w:firstLine="0"/>
        <w:jc w:val="left"/>
        <w:rPr>
          <w:lang w:val="hr-HR"/>
        </w:rPr>
      </w:pPr>
    </w:p>
    <w:p w14:paraId="155A4D5E" w14:textId="77777777" w:rsidR="00457D1D" w:rsidRDefault="00457D1D" w:rsidP="00437C85">
      <w:pPr>
        <w:rPr>
          <w:lang w:val="hr-HR"/>
        </w:rPr>
      </w:pPr>
    </w:p>
    <w:p w14:paraId="4ED72CE9" w14:textId="77777777" w:rsidR="00457D1D" w:rsidRDefault="00457D1D" w:rsidP="00437C85">
      <w:pPr>
        <w:rPr>
          <w:lang w:val="hr-HR"/>
        </w:rPr>
      </w:pPr>
    </w:p>
    <w:p w14:paraId="2866CD93" w14:textId="77777777" w:rsidR="00457D1D" w:rsidRDefault="00457D1D" w:rsidP="00437C85">
      <w:pPr>
        <w:rPr>
          <w:lang w:val="hr-HR"/>
        </w:rPr>
      </w:pPr>
    </w:p>
    <w:p w14:paraId="33634347" w14:textId="77777777" w:rsidR="00457D1D" w:rsidRDefault="00457D1D" w:rsidP="00437C85">
      <w:pPr>
        <w:rPr>
          <w:lang w:val="hr-HR"/>
        </w:rPr>
      </w:pPr>
    </w:p>
    <w:p w14:paraId="0ABF5DC4" w14:textId="77777777" w:rsidR="00457D1D" w:rsidRDefault="00457D1D" w:rsidP="00437C85">
      <w:pPr>
        <w:rPr>
          <w:lang w:val="hr-HR"/>
        </w:rPr>
      </w:pPr>
    </w:p>
    <w:p w14:paraId="50B185A5" w14:textId="77777777" w:rsidR="00457D1D" w:rsidRDefault="00457D1D" w:rsidP="00437C85">
      <w:pPr>
        <w:rPr>
          <w:lang w:val="hr-HR"/>
        </w:rPr>
      </w:pPr>
    </w:p>
    <w:p w14:paraId="3499B746" w14:textId="77777777" w:rsidR="00457D1D" w:rsidRDefault="00457D1D" w:rsidP="00437C85">
      <w:pPr>
        <w:rPr>
          <w:lang w:val="hr-HR"/>
        </w:rPr>
      </w:pPr>
    </w:p>
    <w:p w14:paraId="38AC90BE" w14:textId="77777777" w:rsidR="00457D1D" w:rsidRDefault="00457D1D" w:rsidP="00437C85">
      <w:pPr>
        <w:rPr>
          <w:lang w:val="hr-HR"/>
        </w:rPr>
      </w:pPr>
    </w:p>
    <w:p w14:paraId="70A58FE7" w14:textId="77777777" w:rsidR="00457D1D" w:rsidRDefault="00457D1D" w:rsidP="00437C85">
      <w:pPr>
        <w:rPr>
          <w:lang w:val="hr-HR"/>
        </w:rPr>
      </w:pPr>
    </w:p>
    <w:p w14:paraId="69FAA8A9" w14:textId="77777777" w:rsidR="00457D1D" w:rsidRDefault="00457D1D" w:rsidP="00437C85">
      <w:pPr>
        <w:rPr>
          <w:lang w:val="hr-HR"/>
        </w:rPr>
      </w:pPr>
    </w:p>
    <w:p w14:paraId="446E6BCC" w14:textId="77777777" w:rsidR="00457D1D" w:rsidRDefault="00457D1D" w:rsidP="00437C85">
      <w:pPr>
        <w:rPr>
          <w:lang w:val="hr-HR"/>
        </w:rPr>
      </w:pPr>
    </w:p>
    <w:p w14:paraId="003C8172" w14:textId="77777777" w:rsidR="00457D1D" w:rsidRDefault="00457D1D" w:rsidP="00437C85">
      <w:pPr>
        <w:rPr>
          <w:lang w:val="hr-HR"/>
        </w:rPr>
      </w:pPr>
    </w:p>
    <w:p w14:paraId="79CB14DF" w14:textId="77777777" w:rsidR="00457D1D" w:rsidRDefault="00457D1D" w:rsidP="00437C85">
      <w:pPr>
        <w:rPr>
          <w:lang w:val="hr-HR"/>
        </w:rPr>
      </w:pPr>
    </w:p>
    <w:p w14:paraId="1B06782A" w14:textId="0588CC89" w:rsidR="00C564E1" w:rsidRDefault="000B27AB" w:rsidP="00437C85">
      <w:pPr>
        <w:rPr>
          <w:b/>
          <w:bCs/>
          <w:lang w:val="hr-HR"/>
        </w:rPr>
      </w:pPr>
      <w:r w:rsidRPr="00437C85">
        <w:rPr>
          <w:b/>
          <w:bCs/>
          <w:lang w:val="hr-HR"/>
        </w:rPr>
        <w:tab/>
        <w:t xml:space="preserve"> </w:t>
      </w:r>
    </w:p>
    <w:p w14:paraId="6C1B51C6" w14:textId="6F1D06FF" w:rsidR="00401893" w:rsidRDefault="00401893" w:rsidP="00437C85">
      <w:pPr>
        <w:rPr>
          <w:b/>
          <w:bCs/>
          <w:lang w:val="hr-HR"/>
        </w:rPr>
      </w:pPr>
    </w:p>
    <w:p w14:paraId="2F5E8845" w14:textId="1A49E0B1" w:rsidR="00401893" w:rsidRDefault="00401893" w:rsidP="00676407">
      <w:pPr>
        <w:ind w:left="0" w:firstLine="0"/>
        <w:rPr>
          <w:b/>
          <w:bCs/>
          <w:lang w:val="hr-HR"/>
        </w:rPr>
      </w:pPr>
    </w:p>
    <w:p w14:paraId="1F3DA3E5" w14:textId="77777777" w:rsidR="00401893" w:rsidRPr="00437C85" w:rsidRDefault="00401893" w:rsidP="00437C85">
      <w:pPr>
        <w:rPr>
          <w:b/>
          <w:bCs/>
          <w:lang w:val="hr-HR"/>
        </w:rPr>
      </w:pPr>
    </w:p>
    <w:p w14:paraId="7E31E1FA" w14:textId="77777777" w:rsidR="00354CCB" w:rsidRDefault="00354CCB" w:rsidP="00676407">
      <w:pPr>
        <w:rPr>
          <w:b/>
          <w:bCs/>
          <w:lang w:val="hr-HR"/>
        </w:rPr>
      </w:pPr>
    </w:p>
    <w:p w14:paraId="41EED4F1" w14:textId="77777777" w:rsidR="00354CCB" w:rsidRDefault="00354CCB" w:rsidP="00676407">
      <w:pPr>
        <w:rPr>
          <w:b/>
          <w:bCs/>
          <w:lang w:val="hr-HR"/>
        </w:rPr>
      </w:pPr>
    </w:p>
    <w:p w14:paraId="05B74490" w14:textId="77777777" w:rsidR="00354CCB" w:rsidRDefault="00354CCB" w:rsidP="00676407">
      <w:pPr>
        <w:rPr>
          <w:b/>
          <w:bCs/>
          <w:lang w:val="hr-HR"/>
        </w:rPr>
      </w:pPr>
    </w:p>
    <w:p w14:paraId="68098C02" w14:textId="37C104DE" w:rsidR="00676407" w:rsidRPr="00676407" w:rsidRDefault="000B27AB" w:rsidP="00B90A40">
      <w:pPr>
        <w:pStyle w:val="Heading1"/>
        <w:rPr>
          <w:lang w:val="hr-HR"/>
        </w:rPr>
      </w:pPr>
      <w:bookmarkStart w:id="5" w:name="_Toc76037705"/>
      <w:r w:rsidRPr="00437C85">
        <w:rPr>
          <w:lang w:val="hr-HR"/>
        </w:rPr>
        <w:lastRenderedPageBreak/>
        <w:t>B. Pregled strateških ciljeva suda</w:t>
      </w:r>
      <w:bookmarkEnd w:id="5"/>
      <w:r w:rsidRPr="00437C85">
        <w:rPr>
          <w:lang w:val="hr-HR"/>
        </w:rPr>
        <w:t xml:space="preserve"> </w:t>
      </w:r>
    </w:p>
    <w:p w14:paraId="514D16F2" w14:textId="77777777" w:rsidR="00676407" w:rsidRPr="00626F62" w:rsidRDefault="00676407" w:rsidP="00676407">
      <w:pPr>
        <w:keepNext/>
        <w:keepLines/>
        <w:spacing w:before="40"/>
        <w:ind w:left="1080"/>
        <w:outlineLvl w:val="2"/>
        <w:rPr>
          <w:w w:val="95"/>
          <w:szCs w:val="24"/>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3061"/>
        <w:gridCol w:w="1923"/>
        <w:gridCol w:w="1784"/>
      </w:tblGrid>
      <w:tr w:rsidR="00676407" w:rsidRPr="00C54BDB" w14:paraId="47D62BE5" w14:textId="77777777" w:rsidTr="00DB51FD">
        <w:tc>
          <w:tcPr>
            <w:tcW w:w="1266" w:type="pct"/>
            <w:tcBorders>
              <w:bottom w:val="single" w:sz="4" w:space="0" w:color="auto"/>
            </w:tcBorders>
            <w:shd w:val="clear" w:color="auto" w:fill="D9D9D9" w:themeFill="background1" w:themeFillShade="D9"/>
            <w:vAlign w:val="center"/>
          </w:tcPr>
          <w:p w14:paraId="1576232D" w14:textId="77777777" w:rsidR="00676407" w:rsidRPr="00C54BDB" w:rsidRDefault="00676407" w:rsidP="007305E2">
            <w:pPr>
              <w:tabs>
                <w:tab w:val="left" w:pos="2413"/>
              </w:tabs>
              <w:spacing w:line="276" w:lineRule="auto"/>
              <w:jc w:val="center"/>
              <w:rPr>
                <w:rFonts w:eastAsia="Calibri"/>
                <w:b/>
                <w:color w:val="000000" w:themeColor="text1"/>
                <w:sz w:val="18"/>
                <w:szCs w:val="18"/>
                <w:lang w:val="hr-HR"/>
              </w:rPr>
            </w:pPr>
            <w:r w:rsidRPr="00C54BDB">
              <w:rPr>
                <w:rFonts w:eastAsia="Calibri"/>
                <w:b/>
                <w:color w:val="000000" w:themeColor="text1"/>
                <w:sz w:val="18"/>
                <w:szCs w:val="18"/>
                <w:lang w:val="hr-HR"/>
              </w:rPr>
              <w:t xml:space="preserve">Naziv strateškog cilja </w:t>
            </w:r>
            <w:r w:rsidRPr="00C54BDB">
              <w:rPr>
                <w:rFonts w:eastAsia="Calibri"/>
                <w:color w:val="000000" w:themeColor="text1"/>
                <w:sz w:val="18"/>
                <w:szCs w:val="18"/>
                <w:lang w:val="hr-HR"/>
              </w:rPr>
              <w:t>(maksimalno 3-5 strateških ciljeva)</w:t>
            </w:r>
          </w:p>
        </w:tc>
        <w:tc>
          <w:tcPr>
            <w:tcW w:w="1689" w:type="pct"/>
            <w:shd w:val="clear" w:color="auto" w:fill="D9D9D9" w:themeFill="background1" w:themeFillShade="D9"/>
            <w:vAlign w:val="center"/>
          </w:tcPr>
          <w:p w14:paraId="70301FFB" w14:textId="77777777" w:rsidR="00676407" w:rsidRPr="00C54BDB" w:rsidRDefault="00676407" w:rsidP="007305E2">
            <w:pPr>
              <w:tabs>
                <w:tab w:val="left" w:pos="2413"/>
              </w:tabs>
              <w:spacing w:line="276" w:lineRule="auto"/>
              <w:jc w:val="center"/>
              <w:rPr>
                <w:rFonts w:eastAsia="Calibri"/>
                <w:color w:val="000000" w:themeColor="text1"/>
                <w:sz w:val="18"/>
                <w:szCs w:val="18"/>
                <w:lang w:val="hr-HR"/>
              </w:rPr>
            </w:pPr>
            <w:r w:rsidRPr="00C54BDB">
              <w:rPr>
                <w:rFonts w:eastAsia="Calibri"/>
                <w:b/>
                <w:color w:val="000000" w:themeColor="text1"/>
                <w:sz w:val="18"/>
                <w:szCs w:val="18"/>
                <w:lang w:val="hr-HR"/>
              </w:rPr>
              <w:t>Izvor</w:t>
            </w:r>
          </w:p>
          <w:p w14:paraId="0147C797" w14:textId="77777777" w:rsidR="00676407" w:rsidRPr="00C54BDB" w:rsidRDefault="00676407" w:rsidP="007305E2">
            <w:pPr>
              <w:tabs>
                <w:tab w:val="left" w:pos="2413"/>
              </w:tabs>
              <w:spacing w:line="276" w:lineRule="auto"/>
              <w:jc w:val="center"/>
              <w:rPr>
                <w:rFonts w:eastAsia="Calibri"/>
                <w:color w:val="000000" w:themeColor="text1"/>
                <w:sz w:val="18"/>
                <w:szCs w:val="18"/>
                <w:lang w:val="hr-HR"/>
              </w:rPr>
            </w:pPr>
            <w:r w:rsidRPr="00C54BDB">
              <w:rPr>
                <w:rFonts w:eastAsia="Calibri"/>
                <w:color w:val="000000" w:themeColor="text1"/>
                <w:sz w:val="18"/>
                <w:szCs w:val="18"/>
                <w:lang w:val="hr-HR"/>
              </w:rPr>
              <w:t>(veza sa ciljevima iz strateškog okvira)</w:t>
            </w:r>
          </w:p>
        </w:tc>
        <w:tc>
          <w:tcPr>
            <w:tcW w:w="1061" w:type="pct"/>
            <w:shd w:val="clear" w:color="auto" w:fill="D9D9D9" w:themeFill="background1" w:themeFillShade="D9"/>
            <w:vAlign w:val="center"/>
          </w:tcPr>
          <w:p w14:paraId="39C09272" w14:textId="77777777" w:rsidR="00676407" w:rsidRPr="00C54BDB" w:rsidRDefault="00676407" w:rsidP="007305E2">
            <w:pPr>
              <w:tabs>
                <w:tab w:val="left" w:pos="2413"/>
              </w:tabs>
              <w:spacing w:line="276" w:lineRule="auto"/>
              <w:jc w:val="center"/>
              <w:rPr>
                <w:rFonts w:eastAsia="Calibri"/>
                <w:b/>
                <w:color w:val="000000" w:themeColor="text1"/>
                <w:sz w:val="18"/>
                <w:szCs w:val="18"/>
                <w:lang w:val="hr-HR"/>
              </w:rPr>
            </w:pPr>
            <w:r w:rsidRPr="00C54BDB">
              <w:rPr>
                <w:rFonts w:eastAsia="Calibri"/>
                <w:b/>
                <w:color w:val="000000" w:themeColor="text1"/>
                <w:sz w:val="18"/>
                <w:szCs w:val="18"/>
                <w:lang w:val="hr-HR"/>
              </w:rPr>
              <w:t>Program u DOB-u</w:t>
            </w:r>
          </w:p>
          <w:p w14:paraId="2BBEE7CC" w14:textId="77777777" w:rsidR="00676407" w:rsidRPr="00C54BDB" w:rsidRDefault="00676407" w:rsidP="007305E2">
            <w:pPr>
              <w:tabs>
                <w:tab w:val="left" w:pos="2413"/>
              </w:tabs>
              <w:spacing w:line="276" w:lineRule="auto"/>
              <w:jc w:val="center"/>
              <w:rPr>
                <w:rFonts w:eastAsia="Calibri"/>
                <w:color w:val="000000" w:themeColor="text1"/>
                <w:sz w:val="18"/>
                <w:szCs w:val="18"/>
                <w:lang w:val="hr-HR"/>
              </w:rPr>
            </w:pPr>
            <w:r w:rsidRPr="00C54BDB">
              <w:rPr>
                <w:rFonts w:eastAsia="Calibri"/>
                <w:color w:val="000000" w:themeColor="text1"/>
                <w:sz w:val="18"/>
                <w:szCs w:val="18"/>
                <w:lang w:val="hr-HR"/>
              </w:rPr>
              <w:t>(Upisati broj i naziv programa)</w:t>
            </w:r>
          </w:p>
        </w:tc>
        <w:tc>
          <w:tcPr>
            <w:tcW w:w="985" w:type="pct"/>
            <w:shd w:val="clear" w:color="auto" w:fill="D9D9D9" w:themeFill="background1" w:themeFillShade="D9"/>
            <w:vAlign w:val="center"/>
          </w:tcPr>
          <w:p w14:paraId="55CF4DE2" w14:textId="77777777" w:rsidR="00676407" w:rsidRPr="00C54BDB" w:rsidRDefault="00676407" w:rsidP="007305E2">
            <w:pPr>
              <w:tabs>
                <w:tab w:val="left" w:pos="2413"/>
              </w:tabs>
              <w:spacing w:line="276" w:lineRule="auto"/>
              <w:jc w:val="center"/>
              <w:rPr>
                <w:rFonts w:eastAsia="Calibri"/>
                <w:color w:val="000000" w:themeColor="text1"/>
                <w:sz w:val="18"/>
                <w:szCs w:val="18"/>
                <w:lang w:val="hr-HR"/>
              </w:rPr>
            </w:pPr>
            <w:r w:rsidRPr="00C54BDB">
              <w:rPr>
                <w:rFonts w:eastAsia="Calibri"/>
                <w:b/>
                <w:color w:val="000000" w:themeColor="text1"/>
                <w:sz w:val="18"/>
                <w:szCs w:val="18"/>
                <w:lang w:val="hr-HR"/>
              </w:rPr>
              <w:t>Partneri</w:t>
            </w:r>
            <w:r w:rsidRPr="00C54BDB">
              <w:rPr>
                <w:rFonts w:eastAsia="Calibri"/>
                <w:color w:val="000000" w:themeColor="text1"/>
                <w:sz w:val="18"/>
                <w:szCs w:val="18"/>
                <w:lang w:val="hr-HR"/>
              </w:rPr>
              <w:t xml:space="preserve"> </w:t>
            </w:r>
          </w:p>
          <w:p w14:paraId="0CEBA99A" w14:textId="77777777" w:rsidR="00676407" w:rsidRPr="00C54BDB" w:rsidRDefault="00676407" w:rsidP="007305E2">
            <w:pPr>
              <w:tabs>
                <w:tab w:val="left" w:pos="2413"/>
              </w:tabs>
              <w:spacing w:line="276" w:lineRule="auto"/>
              <w:jc w:val="center"/>
              <w:rPr>
                <w:rFonts w:eastAsia="Calibri"/>
                <w:color w:val="000000" w:themeColor="text1"/>
                <w:sz w:val="18"/>
                <w:szCs w:val="18"/>
                <w:lang w:val="hr-HR"/>
              </w:rPr>
            </w:pPr>
            <w:r w:rsidRPr="00C54BDB">
              <w:rPr>
                <w:rFonts w:eastAsia="Calibri"/>
                <w:color w:val="000000" w:themeColor="text1"/>
                <w:sz w:val="18"/>
                <w:szCs w:val="18"/>
                <w:lang w:val="hr-HR"/>
              </w:rPr>
              <w:t>(institucije sa kojima sud zajedno učestvuje u realizaciji strateškog cilja)</w:t>
            </w:r>
          </w:p>
        </w:tc>
      </w:tr>
      <w:tr w:rsidR="00676407" w:rsidRPr="00C54BDB" w14:paraId="580B1A8A" w14:textId="77777777" w:rsidTr="00DB51FD">
        <w:tc>
          <w:tcPr>
            <w:tcW w:w="1266" w:type="pct"/>
            <w:tcBorders>
              <w:bottom w:val="single" w:sz="4" w:space="0" w:color="auto"/>
            </w:tcBorders>
            <w:shd w:val="clear" w:color="auto" w:fill="auto"/>
          </w:tcPr>
          <w:p w14:paraId="28C55AE4" w14:textId="601E3025" w:rsidR="001F2F0C" w:rsidRPr="00C54BDB" w:rsidRDefault="001F2F0C" w:rsidP="00DB51FD">
            <w:pPr>
              <w:spacing w:after="100" w:afterAutospacing="1" w:line="240" w:lineRule="auto"/>
              <w:ind w:left="0" w:right="0" w:firstLine="0"/>
              <w:jc w:val="left"/>
              <w:rPr>
                <w:b/>
                <w:bCs/>
                <w:lang w:val="hr-HR"/>
              </w:rPr>
            </w:pPr>
            <w:r w:rsidRPr="00C54BDB">
              <w:rPr>
                <w:sz w:val="18"/>
                <w:szCs w:val="18"/>
                <w:lang w:val="hr-HR"/>
              </w:rPr>
              <w:t>Povećati</w:t>
            </w:r>
            <w:r w:rsidR="00DB51FD" w:rsidRPr="00C54BDB">
              <w:rPr>
                <w:sz w:val="18"/>
                <w:szCs w:val="18"/>
                <w:lang w:val="hr-HR"/>
              </w:rPr>
              <w:t xml:space="preserve"> </w:t>
            </w:r>
            <w:r w:rsidRPr="00C54BDB">
              <w:rPr>
                <w:sz w:val="18"/>
                <w:szCs w:val="18"/>
                <w:lang w:val="hr-HR"/>
              </w:rPr>
              <w:t>učinkovitost u rješavanju</w:t>
            </w:r>
            <w:r w:rsidR="00DB51FD" w:rsidRPr="00C54BDB">
              <w:rPr>
                <w:sz w:val="18"/>
                <w:szCs w:val="18"/>
                <w:lang w:val="hr-HR"/>
              </w:rPr>
              <w:t xml:space="preserve"> </w:t>
            </w:r>
            <w:r w:rsidRPr="00C54BDB">
              <w:rPr>
                <w:sz w:val="18"/>
                <w:szCs w:val="18"/>
                <w:lang w:val="hr-HR"/>
              </w:rPr>
              <w:t>predmeta ratnih zločina u sudu</w:t>
            </w:r>
          </w:p>
          <w:p w14:paraId="18704470" w14:textId="77777777" w:rsidR="00676407" w:rsidRPr="00C54BDB" w:rsidRDefault="00676407" w:rsidP="00DB51FD">
            <w:pPr>
              <w:tabs>
                <w:tab w:val="left" w:pos="2413"/>
              </w:tabs>
              <w:spacing w:line="276" w:lineRule="auto"/>
              <w:jc w:val="left"/>
              <w:rPr>
                <w:rFonts w:eastAsia="Calibri"/>
                <w:sz w:val="18"/>
                <w:szCs w:val="18"/>
                <w:lang w:val="hr-HR"/>
              </w:rPr>
            </w:pPr>
          </w:p>
        </w:tc>
        <w:tc>
          <w:tcPr>
            <w:tcW w:w="1689" w:type="pct"/>
            <w:shd w:val="clear" w:color="auto" w:fill="auto"/>
          </w:tcPr>
          <w:p w14:paraId="685CC8A8" w14:textId="63C401AB"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S</w:t>
            </w:r>
            <w:r w:rsidR="005E521D" w:rsidRPr="00C54BDB">
              <w:rPr>
                <w:rFonts w:eastAsia="Calibri"/>
                <w:sz w:val="18"/>
                <w:szCs w:val="18"/>
                <w:lang w:val="hr-HR"/>
              </w:rPr>
              <w:t>trateški plan VSTV-a,</w:t>
            </w:r>
          </w:p>
          <w:p w14:paraId="6A3432FB" w14:textId="77777777" w:rsidR="005E521D" w:rsidRPr="00C54BDB" w:rsidRDefault="005E521D" w:rsidP="00DB51FD">
            <w:pPr>
              <w:tabs>
                <w:tab w:val="left" w:pos="2413"/>
              </w:tabs>
              <w:spacing w:line="276" w:lineRule="auto"/>
              <w:jc w:val="left"/>
              <w:rPr>
                <w:rFonts w:eastAsia="Calibri"/>
                <w:sz w:val="18"/>
                <w:szCs w:val="18"/>
                <w:lang w:val="hr-HR"/>
              </w:rPr>
            </w:pPr>
            <w:r w:rsidRPr="00C54BDB">
              <w:rPr>
                <w:rFonts w:eastAsia="Calibri"/>
                <w:sz w:val="18"/>
                <w:szCs w:val="18"/>
                <w:lang w:val="hr-HR"/>
              </w:rPr>
              <w:t>Revidirana Strategija za rad na predmetima ratnih zločina.</w:t>
            </w:r>
          </w:p>
          <w:p w14:paraId="272DE308" w14:textId="4E596BD4" w:rsidR="005E521D" w:rsidRPr="00C54BDB" w:rsidRDefault="005E521D" w:rsidP="00DB51FD">
            <w:pPr>
              <w:tabs>
                <w:tab w:val="left" w:pos="2413"/>
              </w:tabs>
              <w:spacing w:line="276" w:lineRule="auto"/>
              <w:jc w:val="left"/>
              <w:rPr>
                <w:rFonts w:eastAsia="Calibri"/>
                <w:sz w:val="18"/>
                <w:szCs w:val="18"/>
                <w:lang w:val="hr-HR"/>
              </w:rPr>
            </w:pPr>
            <w:r w:rsidRPr="00C54BDB">
              <w:rPr>
                <w:rFonts w:eastAsia="Calibri"/>
                <w:sz w:val="18"/>
                <w:szCs w:val="18"/>
                <w:lang w:val="hr-HR"/>
              </w:rPr>
              <w:t>Cilj: Unaprijediti učinkovitost rada suda</w:t>
            </w:r>
          </w:p>
        </w:tc>
        <w:tc>
          <w:tcPr>
            <w:tcW w:w="1061" w:type="pct"/>
            <w:shd w:val="clear" w:color="auto" w:fill="auto"/>
          </w:tcPr>
          <w:p w14:paraId="266B646D" w14:textId="67F5D670" w:rsidR="00676407" w:rsidRPr="00C54BDB" w:rsidRDefault="00676407" w:rsidP="00DB51FD">
            <w:pPr>
              <w:tabs>
                <w:tab w:val="left" w:pos="2413"/>
              </w:tabs>
              <w:spacing w:line="276" w:lineRule="auto"/>
              <w:ind w:left="0" w:firstLine="0"/>
              <w:jc w:val="left"/>
              <w:rPr>
                <w:rFonts w:eastAsia="Calibri"/>
                <w:sz w:val="18"/>
                <w:szCs w:val="18"/>
                <w:lang w:val="hr-HR"/>
              </w:rPr>
            </w:pPr>
          </w:p>
        </w:tc>
        <w:tc>
          <w:tcPr>
            <w:tcW w:w="985" w:type="pct"/>
            <w:shd w:val="clear" w:color="auto" w:fill="auto"/>
          </w:tcPr>
          <w:p w14:paraId="16806FEE" w14:textId="1E99FA0E" w:rsidR="005E521D" w:rsidRPr="00C54BDB" w:rsidRDefault="005E521D" w:rsidP="00DB51FD">
            <w:pPr>
              <w:tabs>
                <w:tab w:val="left" w:pos="2413"/>
              </w:tabs>
              <w:spacing w:line="276" w:lineRule="auto"/>
              <w:jc w:val="left"/>
              <w:rPr>
                <w:rFonts w:eastAsia="Calibri"/>
                <w:sz w:val="18"/>
                <w:szCs w:val="18"/>
                <w:lang w:val="hr-HR"/>
              </w:rPr>
            </w:pPr>
            <w:r w:rsidRPr="00C54BDB">
              <w:rPr>
                <w:rFonts w:eastAsia="Calibri"/>
                <w:sz w:val="18"/>
                <w:szCs w:val="18"/>
                <w:lang w:val="hr-HR"/>
              </w:rPr>
              <w:t xml:space="preserve">VSTV BiH i  </w:t>
            </w:r>
          </w:p>
          <w:p w14:paraId="291D9713" w14:textId="35E7BE68" w:rsidR="005E521D" w:rsidRPr="00C54BDB" w:rsidRDefault="005E521D" w:rsidP="00DB51FD">
            <w:pPr>
              <w:tabs>
                <w:tab w:val="left" w:pos="2413"/>
              </w:tabs>
              <w:spacing w:line="276" w:lineRule="auto"/>
              <w:jc w:val="left"/>
              <w:rPr>
                <w:rFonts w:eastAsia="Calibri"/>
                <w:sz w:val="18"/>
                <w:szCs w:val="18"/>
                <w:lang w:val="hr-HR"/>
              </w:rPr>
            </w:pPr>
            <w:r w:rsidRPr="00C54BDB">
              <w:rPr>
                <w:rFonts w:eastAsia="Calibri"/>
                <w:sz w:val="18"/>
                <w:szCs w:val="18"/>
                <w:lang w:val="hr-HR"/>
              </w:rPr>
              <w:t>Ministarstvo pravde F BiH i BiH</w:t>
            </w:r>
          </w:p>
          <w:p w14:paraId="00F87E1F" w14:textId="1388CD57" w:rsidR="00676407" w:rsidRPr="00C54BDB" w:rsidRDefault="00676407" w:rsidP="00DB51FD">
            <w:pPr>
              <w:tabs>
                <w:tab w:val="left" w:pos="2413"/>
              </w:tabs>
              <w:spacing w:line="276" w:lineRule="auto"/>
              <w:jc w:val="left"/>
              <w:rPr>
                <w:rFonts w:eastAsia="Calibri"/>
                <w:sz w:val="18"/>
                <w:szCs w:val="18"/>
                <w:lang w:val="hr-HR"/>
              </w:rPr>
            </w:pPr>
          </w:p>
        </w:tc>
      </w:tr>
      <w:tr w:rsidR="00676407" w:rsidRPr="00C54BDB" w14:paraId="3935BE27" w14:textId="77777777" w:rsidTr="00DB51FD">
        <w:tc>
          <w:tcPr>
            <w:tcW w:w="1266" w:type="pct"/>
            <w:vMerge w:val="restart"/>
            <w:tcBorders>
              <w:top w:val="single" w:sz="4" w:space="0" w:color="auto"/>
            </w:tcBorders>
            <w:shd w:val="clear" w:color="auto" w:fill="D9D9D9" w:themeFill="background1" w:themeFillShade="D9"/>
          </w:tcPr>
          <w:p w14:paraId="3D061193" w14:textId="77777777" w:rsidR="00676407" w:rsidRPr="00C54BDB" w:rsidRDefault="00676407" w:rsidP="00DB51FD">
            <w:pPr>
              <w:tabs>
                <w:tab w:val="left" w:pos="2413"/>
              </w:tabs>
              <w:spacing w:line="276" w:lineRule="auto"/>
              <w:jc w:val="center"/>
              <w:rPr>
                <w:rFonts w:eastAsia="Calibri"/>
                <w:b/>
                <w:sz w:val="18"/>
                <w:szCs w:val="18"/>
                <w:lang w:val="hr-HR"/>
              </w:rPr>
            </w:pPr>
            <w:r w:rsidRPr="00C54BDB">
              <w:rPr>
                <w:rFonts w:eastAsia="Calibri"/>
                <w:b/>
                <w:sz w:val="18"/>
                <w:szCs w:val="18"/>
                <w:lang w:val="hr-HR"/>
              </w:rPr>
              <w:t>Pokazatelji za krajnje rezultate</w:t>
            </w:r>
          </w:p>
        </w:tc>
        <w:tc>
          <w:tcPr>
            <w:tcW w:w="3734" w:type="pct"/>
            <w:gridSpan w:val="3"/>
            <w:shd w:val="clear" w:color="auto" w:fill="D9D9D9" w:themeFill="background1" w:themeFillShade="D9"/>
            <w:vAlign w:val="center"/>
          </w:tcPr>
          <w:p w14:paraId="2CDD19DB" w14:textId="77777777" w:rsidR="00676407" w:rsidRPr="00C54BDB" w:rsidRDefault="00676407" w:rsidP="007305E2">
            <w:pPr>
              <w:tabs>
                <w:tab w:val="left" w:pos="2413"/>
              </w:tabs>
              <w:spacing w:line="276" w:lineRule="auto"/>
              <w:jc w:val="center"/>
              <w:rPr>
                <w:rFonts w:eastAsia="Calibri"/>
                <w:b/>
                <w:sz w:val="18"/>
                <w:szCs w:val="18"/>
                <w:lang w:val="hr-HR"/>
              </w:rPr>
            </w:pPr>
            <w:r w:rsidRPr="00C54BDB">
              <w:rPr>
                <w:rFonts w:eastAsia="Calibri"/>
                <w:b/>
                <w:sz w:val="18"/>
                <w:szCs w:val="18"/>
                <w:lang w:val="hr-HR"/>
              </w:rPr>
              <w:t>Očekivani rezultati po godinama</w:t>
            </w:r>
          </w:p>
        </w:tc>
      </w:tr>
      <w:tr w:rsidR="00676407" w:rsidRPr="00C54BDB" w14:paraId="7CC22450" w14:textId="77777777" w:rsidTr="005E521D">
        <w:tc>
          <w:tcPr>
            <w:tcW w:w="1266" w:type="pct"/>
            <w:vMerge/>
            <w:shd w:val="clear" w:color="auto" w:fill="auto"/>
          </w:tcPr>
          <w:p w14:paraId="5DCC9E9B" w14:textId="77777777" w:rsidR="00676407" w:rsidRPr="00C54BDB" w:rsidRDefault="00676407" w:rsidP="007305E2">
            <w:pPr>
              <w:tabs>
                <w:tab w:val="left" w:pos="2413"/>
              </w:tabs>
              <w:spacing w:line="276" w:lineRule="auto"/>
              <w:rPr>
                <w:rFonts w:eastAsia="Calibri"/>
                <w:sz w:val="18"/>
                <w:szCs w:val="18"/>
                <w:lang w:val="hr-HR"/>
              </w:rPr>
            </w:pPr>
          </w:p>
        </w:tc>
        <w:tc>
          <w:tcPr>
            <w:tcW w:w="1689" w:type="pct"/>
            <w:shd w:val="clear" w:color="auto" w:fill="auto"/>
            <w:vAlign w:val="center"/>
          </w:tcPr>
          <w:p w14:paraId="0DED823E"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2021.</w:t>
            </w:r>
          </w:p>
        </w:tc>
        <w:tc>
          <w:tcPr>
            <w:tcW w:w="1061" w:type="pct"/>
            <w:shd w:val="clear" w:color="auto" w:fill="auto"/>
            <w:vAlign w:val="center"/>
          </w:tcPr>
          <w:p w14:paraId="6BAA4782"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2022.</w:t>
            </w:r>
          </w:p>
        </w:tc>
        <w:tc>
          <w:tcPr>
            <w:tcW w:w="985" w:type="pct"/>
            <w:shd w:val="clear" w:color="auto" w:fill="auto"/>
            <w:vAlign w:val="center"/>
          </w:tcPr>
          <w:p w14:paraId="7E862EE6"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2023.</w:t>
            </w:r>
          </w:p>
        </w:tc>
      </w:tr>
      <w:tr w:rsidR="00676407" w:rsidRPr="00C54BDB" w14:paraId="3A2F02F8" w14:textId="77777777" w:rsidTr="005E521D">
        <w:tc>
          <w:tcPr>
            <w:tcW w:w="1266" w:type="pct"/>
            <w:shd w:val="clear" w:color="auto" w:fill="auto"/>
          </w:tcPr>
          <w:p w14:paraId="3EF80D85" w14:textId="791A0929"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 xml:space="preserve">Smanjenje </w:t>
            </w:r>
            <w:r w:rsidR="005E521D" w:rsidRPr="00C54BDB">
              <w:rPr>
                <w:rFonts w:eastAsia="Calibri"/>
                <w:sz w:val="18"/>
                <w:szCs w:val="18"/>
                <w:lang w:val="hr-HR"/>
              </w:rPr>
              <w:t>broja</w:t>
            </w:r>
            <w:r w:rsidRPr="00C54BDB">
              <w:rPr>
                <w:rFonts w:eastAsia="Calibri"/>
                <w:sz w:val="18"/>
                <w:szCs w:val="18"/>
                <w:lang w:val="hr-HR"/>
              </w:rPr>
              <w:t xml:space="preserve"> neriješenih</w:t>
            </w:r>
            <w:r w:rsidR="005E521D" w:rsidRPr="00C54BDB">
              <w:rPr>
                <w:rFonts w:eastAsia="Calibri"/>
                <w:sz w:val="18"/>
                <w:szCs w:val="18"/>
                <w:lang w:val="hr-HR"/>
              </w:rPr>
              <w:t xml:space="preserve"> predmeta ratnih zločina</w:t>
            </w:r>
            <w:r w:rsidRPr="00C54BDB">
              <w:rPr>
                <w:rFonts w:eastAsia="Calibri"/>
                <w:sz w:val="18"/>
                <w:szCs w:val="18"/>
                <w:lang w:val="hr-HR"/>
              </w:rPr>
              <w:t xml:space="preserve"> </w:t>
            </w:r>
          </w:p>
        </w:tc>
        <w:tc>
          <w:tcPr>
            <w:tcW w:w="1689" w:type="pct"/>
            <w:shd w:val="clear" w:color="auto" w:fill="auto"/>
            <w:vAlign w:val="center"/>
          </w:tcPr>
          <w:p w14:paraId="4D2B75EA" w14:textId="127292EE" w:rsidR="00676407" w:rsidRPr="00C54BDB" w:rsidRDefault="005E521D" w:rsidP="007305E2">
            <w:pPr>
              <w:tabs>
                <w:tab w:val="left" w:pos="2413"/>
              </w:tabs>
              <w:spacing w:line="276" w:lineRule="auto"/>
              <w:jc w:val="center"/>
              <w:rPr>
                <w:rFonts w:eastAsia="Calibri"/>
                <w:sz w:val="18"/>
                <w:szCs w:val="18"/>
                <w:lang w:val="hr-HR"/>
              </w:rPr>
            </w:pPr>
            <w:r w:rsidRPr="00C54BDB">
              <w:rPr>
                <w:rFonts w:eastAsia="Calibri"/>
                <w:sz w:val="18"/>
                <w:szCs w:val="18"/>
                <w:lang w:val="hr-HR"/>
              </w:rPr>
              <w:t>5</w:t>
            </w:r>
          </w:p>
        </w:tc>
        <w:tc>
          <w:tcPr>
            <w:tcW w:w="1061" w:type="pct"/>
            <w:shd w:val="clear" w:color="auto" w:fill="auto"/>
            <w:vAlign w:val="center"/>
          </w:tcPr>
          <w:p w14:paraId="1757809B" w14:textId="2BD316E4" w:rsidR="00676407" w:rsidRPr="00C54BDB" w:rsidRDefault="005E521D" w:rsidP="007305E2">
            <w:pPr>
              <w:tabs>
                <w:tab w:val="left" w:pos="2413"/>
              </w:tabs>
              <w:spacing w:line="276" w:lineRule="auto"/>
              <w:jc w:val="center"/>
              <w:rPr>
                <w:rFonts w:eastAsia="Calibri"/>
                <w:sz w:val="18"/>
                <w:szCs w:val="18"/>
                <w:lang w:val="hr-HR"/>
              </w:rPr>
            </w:pPr>
            <w:r w:rsidRPr="00C54BDB">
              <w:rPr>
                <w:rFonts w:eastAsia="Calibri"/>
                <w:sz w:val="18"/>
                <w:szCs w:val="18"/>
                <w:lang w:val="hr-HR"/>
              </w:rPr>
              <w:t>3</w:t>
            </w:r>
          </w:p>
        </w:tc>
        <w:tc>
          <w:tcPr>
            <w:tcW w:w="985" w:type="pct"/>
            <w:shd w:val="clear" w:color="auto" w:fill="auto"/>
            <w:vAlign w:val="center"/>
          </w:tcPr>
          <w:p w14:paraId="12ED71AF" w14:textId="1F5FF0B6" w:rsidR="00676407" w:rsidRPr="00C54BDB" w:rsidRDefault="005E521D" w:rsidP="007305E2">
            <w:pPr>
              <w:tabs>
                <w:tab w:val="left" w:pos="2413"/>
              </w:tabs>
              <w:spacing w:line="276" w:lineRule="auto"/>
              <w:jc w:val="center"/>
              <w:rPr>
                <w:rFonts w:eastAsia="Calibri"/>
                <w:sz w:val="18"/>
                <w:szCs w:val="18"/>
                <w:lang w:val="hr-HR"/>
              </w:rPr>
            </w:pPr>
            <w:r w:rsidRPr="00C54BDB">
              <w:rPr>
                <w:rFonts w:eastAsia="Calibri"/>
                <w:sz w:val="18"/>
                <w:szCs w:val="18"/>
                <w:lang w:val="hr-HR"/>
              </w:rPr>
              <w:t>1</w:t>
            </w:r>
          </w:p>
        </w:tc>
      </w:tr>
      <w:tr w:rsidR="00676407" w:rsidRPr="00C54BDB" w14:paraId="23DA18E9" w14:textId="77777777" w:rsidTr="005E521D">
        <w:tc>
          <w:tcPr>
            <w:tcW w:w="1266" w:type="pct"/>
            <w:shd w:val="clear" w:color="auto" w:fill="auto"/>
          </w:tcPr>
          <w:p w14:paraId="3891A701" w14:textId="0725410A" w:rsidR="00676407" w:rsidRPr="00C54BDB" w:rsidRDefault="005E521D" w:rsidP="00DB51FD">
            <w:pPr>
              <w:tabs>
                <w:tab w:val="left" w:pos="2413"/>
              </w:tabs>
              <w:spacing w:line="276" w:lineRule="auto"/>
              <w:ind w:left="0" w:firstLine="0"/>
              <w:jc w:val="left"/>
              <w:rPr>
                <w:rFonts w:eastAsia="Calibri"/>
                <w:sz w:val="18"/>
                <w:szCs w:val="18"/>
                <w:lang w:val="hr-HR"/>
              </w:rPr>
            </w:pPr>
            <w:r w:rsidRPr="00C54BDB">
              <w:rPr>
                <w:rFonts w:eastAsia="Calibri"/>
                <w:sz w:val="18"/>
                <w:szCs w:val="18"/>
                <w:lang w:val="hr-HR"/>
              </w:rPr>
              <w:t>Prosječna duljina trajanja predmeta ratnih zločina (u danima)</w:t>
            </w:r>
          </w:p>
        </w:tc>
        <w:tc>
          <w:tcPr>
            <w:tcW w:w="1689" w:type="pct"/>
            <w:shd w:val="clear" w:color="auto" w:fill="auto"/>
            <w:vAlign w:val="center"/>
          </w:tcPr>
          <w:p w14:paraId="46C0B312" w14:textId="1FFA336B" w:rsidR="00676407" w:rsidRPr="00C54BDB" w:rsidRDefault="005E521D" w:rsidP="007305E2">
            <w:pPr>
              <w:tabs>
                <w:tab w:val="left" w:pos="2413"/>
              </w:tabs>
              <w:spacing w:line="276" w:lineRule="auto"/>
              <w:jc w:val="center"/>
              <w:rPr>
                <w:rFonts w:eastAsia="Calibri"/>
                <w:sz w:val="18"/>
                <w:szCs w:val="18"/>
                <w:lang w:val="hr-HR"/>
              </w:rPr>
            </w:pPr>
            <w:r w:rsidRPr="00C54BDB">
              <w:rPr>
                <w:rFonts w:eastAsia="Calibri"/>
                <w:sz w:val="18"/>
                <w:szCs w:val="18"/>
                <w:lang w:val="hr-HR"/>
              </w:rPr>
              <w:t>534</w:t>
            </w:r>
            <w:r w:rsidR="00676407" w:rsidRPr="00C54BDB">
              <w:rPr>
                <w:rFonts w:eastAsia="Calibri"/>
                <w:sz w:val="18"/>
                <w:szCs w:val="18"/>
                <w:lang w:val="hr-HR"/>
              </w:rPr>
              <w:t xml:space="preserve"> </w:t>
            </w:r>
          </w:p>
        </w:tc>
        <w:tc>
          <w:tcPr>
            <w:tcW w:w="1061" w:type="pct"/>
            <w:shd w:val="clear" w:color="auto" w:fill="auto"/>
            <w:vAlign w:val="center"/>
          </w:tcPr>
          <w:p w14:paraId="69A28DFB" w14:textId="3E7597E3" w:rsidR="00676407" w:rsidRPr="00C54BDB" w:rsidRDefault="005E521D" w:rsidP="007305E2">
            <w:pPr>
              <w:tabs>
                <w:tab w:val="left" w:pos="2413"/>
              </w:tabs>
              <w:spacing w:line="276" w:lineRule="auto"/>
              <w:jc w:val="center"/>
              <w:rPr>
                <w:rFonts w:eastAsia="Calibri"/>
                <w:sz w:val="18"/>
                <w:szCs w:val="18"/>
                <w:lang w:val="hr-HR"/>
              </w:rPr>
            </w:pPr>
            <w:r w:rsidRPr="00C54BDB">
              <w:rPr>
                <w:rFonts w:eastAsia="Calibri"/>
                <w:sz w:val="18"/>
                <w:szCs w:val="18"/>
                <w:lang w:val="hr-HR"/>
              </w:rPr>
              <w:t>500</w:t>
            </w:r>
          </w:p>
        </w:tc>
        <w:tc>
          <w:tcPr>
            <w:tcW w:w="985" w:type="pct"/>
            <w:shd w:val="clear" w:color="auto" w:fill="auto"/>
            <w:vAlign w:val="center"/>
          </w:tcPr>
          <w:p w14:paraId="1C2DCB39" w14:textId="0DBDDF9B" w:rsidR="00676407" w:rsidRPr="00C54BDB" w:rsidRDefault="005E521D" w:rsidP="007305E2">
            <w:pPr>
              <w:tabs>
                <w:tab w:val="left" w:pos="2413"/>
              </w:tabs>
              <w:spacing w:line="276" w:lineRule="auto"/>
              <w:jc w:val="center"/>
              <w:rPr>
                <w:rFonts w:eastAsia="Calibri"/>
                <w:sz w:val="18"/>
                <w:szCs w:val="18"/>
                <w:lang w:val="hr-HR"/>
              </w:rPr>
            </w:pPr>
            <w:r w:rsidRPr="00C54BDB">
              <w:rPr>
                <w:rFonts w:eastAsia="Calibri"/>
                <w:sz w:val="18"/>
                <w:szCs w:val="18"/>
                <w:lang w:val="hr-HR"/>
              </w:rPr>
              <w:t>480</w:t>
            </w:r>
          </w:p>
        </w:tc>
      </w:tr>
    </w:tbl>
    <w:p w14:paraId="12C163A1" w14:textId="748A7C29" w:rsidR="00676407" w:rsidRPr="00C54BDB" w:rsidRDefault="00676407" w:rsidP="000A4C9B">
      <w:pPr>
        <w:ind w:left="0" w:firstLine="0"/>
        <w:rPr>
          <w:szCs w:val="24"/>
          <w:lang w:val="hr-HR"/>
        </w:rPr>
      </w:pPr>
    </w:p>
    <w:p w14:paraId="2017C5B9" w14:textId="77777777" w:rsidR="00676407" w:rsidRPr="00C54BDB" w:rsidRDefault="00676407" w:rsidP="00676407">
      <w:pPr>
        <w:rPr>
          <w:szCs w:val="24"/>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3061"/>
        <w:gridCol w:w="1923"/>
        <w:gridCol w:w="1784"/>
      </w:tblGrid>
      <w:tr w:rsidR="00676407" w:rsidRPr="00C54BDB" w14:paraId="7FBCDBC9" w14:textId="77777777" w:rsidTr="00DB51FD">
        <w:tc>
          <w:tcPr>
            <w:tcW w:w="1266" w:type="pct"/>
            <w:shd w:val="clear" w:color="auto" w:fill="D9D9D9" w:themeFill="background1" w:themeFillShade="D9"/>
            <w:vAlign w:val="center"/>
          </w:tcPr>
          <w:p w14:paraId="4B090074" w14:textId="77777777" w:rsidR="00676407" w:rsidRPr="00C54BDB" w:rsidRDefault="00676407" w:rsidP="00DB51FD">
            <w:pPr>
              <w:tabs>
                <w:tab w:val="left" w:pos="2413"/>
              </w:tabs>
              <w:spacing w:line="276" w:lineRule="auto"/>
              <w:jc w:val="center"/>
              <w:rPr>
                <w:rFonts w:eastAsia="Calibri"/>
                <w:b/>
                <w:sz w:val="18"/>
                <w:szCs w:val="18"/>
                <w:lang w:val="hr-HR"/>
              </w:rPr>
            </w:pPr>
            <w:r w:rsidRPr="00C54BDB">
              <w:rPr>
                <w:rFonts w:eastAsia="Calibri"/>
                <w:b/>
                <w:sz w:val="18"/>
                <w:szCs w:val="18"/>
                <w:lang w:val="hr-HR"/>
              </w:rPr>
              <w:t xml:space="preserve">Naziv strateškog cilja </w:t>
            </w:r>
            <w:r w:rsidRPr="00C54BDB">
              <w:rPr>
                <w:rFonts w:eastAsia="Calibri"/>
                <w:sz w:val="18"/>
                <w:szCs w:val="18"/>
                <w:lang w:val="hr-HR"/>
              </w:rPr>
              <w:t>(maksimalno 3-5 strateških ciljeva)</w:t>
            </w:r>
          </w:p>
        </w:tc>
        <w:tc>
          <w:tcPr>
            <w:tcW w:w="1689" w:type="pct"/>
            <w:shd w:val="clear" w:color="auto" w:fill="D9D9D9" w:themeFill="background1" w:themeFillShade="D9"/>
            <w:vAlign w:val="center"/>
          </w:tcPr>
          <w:p w14:paraId="33634F76" w14:textId="77777777" w:rsidR="00676407" w:rsidRPr="00C54BDB" w:rsidRDefault="00676407" w:rsidP="00DB51FD">
            <w:pPr>
              <w:tabs>
                <w:tab w:val="left" w:pos="2413"/>
              </w:tabs>
              <w:spacing w:line="276" w:lineRule="auto"/>
              <w:jc w:val="center"/>
              <w:rPr>
                <w:rFonts w:eastAsia="Calibri"/>
                <w:sz w:val="18"/>
                <w:szCs w:val="18"/>
                <w:lang w:val="hr-HR"/>
              </w:rPr>
            </w:pPr>
            <w:r w:rsidRPr="00C54BDB">
              <w:rPr>
                <w:rFonts w:eastAsia="Calibri"/>
                <w:b/>
                <w:sz w:val="18"/>
                <w:szCs w:val="18"/>
                <w:lang w:val="hr-HR"/>
              </w:rPr>
              <w:t>Izvor</w:t>
            </w:r>
          </w:p>
          <w:p w14:paraId="03EC3C3C" w14:textId="77777777" w:rsidR="00676407" w:rsidRPr="00C54BDB" w:rsidRDefault="00676407" w:rsidP="00DB51FD">
            <w:pPr>
              <w:tabs>
                <w:tab w:val="left" w:pos="2413"/>
              </w:tabs>
              <w:spacing w:line="276" w:lineRule="auto"/>
              <w:jc w:val="center"/>
              <w:rPr>
                <w:rFonts w:eastAsia="Calibri"/>
                <w:sz w:val="18"/>
                <w:szCs w:val="18"/>
                <w:lang w:val="hr-HR"/>
              </w:rPr>
            </w:pPr>
            <w:r w:rsidRPr="00C54BDB">
              <w:rPr>
                <w:rFonts w:eastAsia="Calibri"/>
                <w:sz w:val="18"/>
                <w:szCs w:val="18"/>
                <w:lang w:val="hr-HR"/>
              </w:rPr>
              <w:t>(veza sa ciljevima iz strateškog okvira)</w:t>
            </w:r>
          </w:p>
        </w:tc>
        <w:tc>
          <w:tcPr>
            <w:tcW w:w="1061" w:type="pct"/>
            <w:shd w:val="clear" w:color="auto" w:fill="D9D9D9" w:themeFill="background1" w:themeFillShade="D9"/>
            <w:vAlign w:val="center"/>
          </w:tcPr>
          <w:p w14:paraId="18CF7F86" w14:textId="77777777" w:rsidR="00676407" w:rsidRPr="00C54BDB" w:rsidRDefault="00676407" w:rsidP="00DB51FD">
            <w:pPr>
              <w:tabs>
                <w:tab w:val="left" w:pos="2413"/>
              </w:tabs>
              <w:spacing w:line="276" w:lineRule="auto"/>
              <w:jc w:val="center"/>
              <w:rPr>
                <w:rFonts w:eastAsia="Calibri"/>
                <w:b/>
                <w:sz w:val="18"/>
                <w:szCs w:val="18"/>
                <w:lang w:val="hr-HR"/>
              </w:rPr>
            </w:pPr>
            <w:r w:rsidRPr="00C54BDB">
              <w:rPr>
                <w:rFonts w:eastAsia="Calibri"/>
                <w:b/>
                <w:sz w:val="18"/>
                <w:szCs w:val="18"/>
                <w:lang w:val="hr-HR"/>
              </w:rPr>
              <w:t>Program u DOB-u</w:t>
            </w:r>
          </w:p>
          <w:p w14:paraId="6B5BF438" w14:textId="77777777" w:rsidR="00676407" w:rsidRPr="00C54BDB" w:rsidRDefault="00676407" w:rsidP="00DB51FD">
            <w:pPr>
              <w:tabs>
                <w:tab w:val="left" w:pos="2413"/>
              </w:tabs>
              <w:spacing w:line="276" w:lineRule="auto"/>
              <w:jc w:val="center"/>
              <w:rPr>
                <w:rFonts w:eastAsia="Calibri"/>
                <w:sz w:val="18"/>
                <w:szCs w:val="18"/>
                <w:lang w:val="hr-HR"/>
              </w:rPr>
            </w:pPr>
            <w:r w:rsidRPr="00C54BDB">
              <w:rPr>
                <w:rFonts w:eastAsia="Calibri"/>
                <w:sz w:val="18"/>
                <w:szCs w:val="18"/>
                <w:lang w:val="hr-HR"/>
              </w:rPr>
              <w:t>(Upisati broj i naziv programa)</w:t>
            </w:r>
          </w:p>
        </w:tc>
        <w:tc>
          <w:tcPr>
            <w:tcW w:w="985" w:type="pct"/>
            <w:shd w:val="clear" w:color="auto" w:fill="D9D9D9" w:themeFill="background1" w:themeFillShade="D9"/>
            <w:vAlign w:val="center"/>
          </w:tcPr>
          <w:p w14:paraId="41B4FF8E" w14:textId="657CB6C9" w:rsidR="00676407" w:rsidRPr="00C54BDB" w:rsidRDefault="00676407" w:rsidP="00DB51FD">
            <w:pPr>
              <w:tabs>
                <w:tab w:val="left" w:pos="2413"/>
              </w:tabs>
              <w:spacing w:line="276" w:lineRule="auto"/>
              <w:jc w:val="center"/>
              <w:rPr>
                <w:rFonts w:eastAsia="Calibri"/>
                <w:sz w:val="18"/>
                <w:szCs w:val="18"/>
                <w:lang w:val="hr-HR"/>
              </w:rPr>
            </w:pPr>
            <w:r w:rsidRPr="00C54BDB">
              <w:rPr>
                <w:rFonts w:eastAsia="Calibri"/>
                <w:b/>
                <w:sz w:val="18"/>
                <w:szCs w:val="18"/>
                <w:lang w:val="hr-HR"/>
              </w:rPr>
              <w:t>Partneri</w:t>
            </w:r>
          </w:p>
          <w:p w14:paraId="57BCC420" w14:textId="77777777" w:rsidR="00676407" w:rsidRPr="00C54BDB" w:rsidRDefault="00676407" w:rsidP="00DB51FD">
            <w:pPr>
              <w:tabs>
                <w:tab w:val="left" w:pos="2413"/>
              </w:tabs>
              <w:spacing w:line="276" w:lineRule="auto"/>
              <w:jc w:val="center"/>
              <w:rPr>
                <w:rFonts w:eastAsia="Calibri"/>
                <w:sz w:val="18"/>
                <w:szCs w:val="18"/>
                <w:lang w:val="hr-HR"/>
              </w:rPr>
            </w:pPr>
            <w:r w:rsidRPr="00C54BDB">
              <w:rPr>
                <w:rFonts w:eastAsia="Calibri"/>
                <w:sz w:val="18"/>
                <w:szCs w:val="18"/>
                <w:lang w:val="hr-HR"/>
              </w:rPr>
              <w:t>(institucije sa kojima sud zajedno učestvuje u realizaciji strateškog cilja)</w:t>
            </w:r>
          </w:p>
        </w:tc>
      </w:tr>
      <w:tr w:rsidR="00137671" w:rsidRPr="00C54BDB" w14:paraId="4555F0B1" w14:textId="77777777" w:rsidTr="00137671">
        <w:tc>
          <w:tcPr>
            <w:tcW w:w="1266" w:type="pct"/>
            <w:shd w:val="clear" w:color="auto" w:fill="auto"/>
          </w:tcPr>
          <w:p w14:paraId="7AF7F8FD" w14:textId="148C63B0" w:rsidR="00137671" w:rsidRPr="00C54BDB" w:rsidRDefault="00137671" w:rsidP="00DB51FD">
            <w:pPr>
              <w:jc w:val="left"/>
              <w:rPr>
                <w:rFonts w:eastAsia="Calibri"/>
                <w:sz w:val="18"/>
                <w:szCs w:val="18"/>
                <w:lang w:val="hr-HR"/>
              </w:rPr>
            </w:pPr>
            <w:r w:rsidRPr="00C54BDB">
              <w:rPr>
                <w:sz w:val="18"/>
                <w:szCs w:val="18"/>
                <w:lang w:val="hr-HR"/>
              </w:rPr>
              <w:t xml:space="preserve">Povećati stupanj ujednačenosti sudske prakse unutar suda i u sudovima u Kantonu </w:t>
            </w:r>
          </w:p>
        </w:tc>
        <w:tc>
          <w:tcPr>
            <w:tcW w:w="1689" w:type="pct"/>
            <w:shd w:val="clear" w:color="auto" w:fill="auto"/>
          </w:tcPr>
          <w:p w14:paraId="68D922FD" w14:textId="77777777" w:rsidR="00137671" w:rsidRPr="004D0D2F" w:rsidRDefault="00137671" w:rsidP="00DB51FD">
            <w:pPr>
              <w:spacing w:after="19" w:line="259" w:lineRule="auto"/>
              <w:ind w:left="0" w:right="69" w:firstLine="0"/>
              <w:jc w:val="left"/>
              <w:rPr>
                <w:sz w:val="18"/>
                <w:szCs w:val="18"/>
                <w:lang w:val="hr-HR"/>
              </w:rPr>
            </w:pPr>
            <w:r w:rsidRPr="004D0D2F">
              <w:rPr>
                <w:sz w:val="18"/>
                <w:szCs w:val="18"/>
                <w:lang w:val="hr-HR"/>
              </w:rPr>
              <w:t xml:space="preserve">Strateški plan </w:t>
            </w:r>
          </w:p>
          <w:p w14:paraId="6D202BC2" w14:textId="77777777" w:rsidR="00137671" w:rsidRPr="004D0D2F" w:rsidRDefault="00137671" w:rsidP="00DB51FD">
            <w:pPr>
              <w:spacing w:after="19" w:line="259" w:lineRule="auto"/>
              <w:ind w:left="0" w:right="67" w:firstLine="0"/>
              <w:jc w:val="left"/>
              <w:rPr>
                <w:sz w:val="18"/>
                <w:szCs w:val="18"/>
                <w:lang w:val="hr-HR"/>
              </w:rPr>
            </w:pPr>
            <w:r w:rsidRPr="004D0D2F">
              <w:rPr>
                <w:sz w:val="18"/>
                <w:szCs w:val="18"/>
                <w:lang w:val="hr-HR"/>
              </w:rPr>
              <w:t xml:space="preserve">VSTV-a </w:t>
            </w:r>
          </w:p>
          <w:p w14:paraId="063BA83E" w14:textId="77777777" w:rsidR="00137671" w:rsidRPr="00C54BDB" w:rsidRDefault="00137671" w:rsidP="00DB51FD">
            <w:pPr>
              <w:spacing w:after="0" w:line="294" w:lineRule="auto"/>
              <w:ind w:left="1" w:right="0" w:firstLine="0"/>
              <w:jc w:val="left"/>
              <w:rPr>
                <w:sz w:val="18"/>
                <w:szCs w:val="18"/>
                <w:lang w:val="hr-HR"/>
              </w:rPr>
            </w:pPr>
            <w:r w:rsidRPr="00C54BDB">
              <w:rPr>
                <w:sz w:val="18"/>
                <w:szCs w:val="18"/>
                <w:lang w:val="hr-HR"/>
              </w:rPr>
              <w:t xml:space="preserve">Cilj: Unaprijediti kvalitetu rada pravosuđa u BiH </w:t>
            </w:r>
          </w:p>
          <w:p w14:paraId="39B20241" w14:textId="77777777" w:rsidR="00137671" w:rsidRPr="00C54BDB" w:rsidRDefault="00137671" w:rsidP="00DB51FD">
            <w:pPr>
              <w:spacing w:after="3" w:line="276" w:lineRule="auto"/>
              <w:ind w:left="0" w:right="0" w:firstLine="0"/>
              <w:jc w:val="left"/>
              <w:rPr>
                <w:bCs/>
                <w:sz w:val="18"/>
                <w:szCs w:val="18"/>
                <w:lang w:val="hr-HR"/>
              </w:rPr>
            </w:pPr>
            <w:r w:rsidRPr="00C54BDB">
              <w:rPr>
                <w:bCs/>
                <w:sz w:val="18"/>
                <w:szCs w:val="18"/>
                <w:lang w:val="hr-HR"/>
              </w:rPr>
              <w:t xml:space="preserve">Strategija za reformu sektora pravde u BiH </w:t>
            </w:r>
          </w:p>
          <w:p w14:paraId="3321382E" w14:textId="01497467" w:rsidR="00137671" w:rsidRPr="00C54BDB" w:rsidRDefault="00137671" w:rsidP="00DB51FD">
            <w:pPr>
              <w:tabs>
                <w:tab w:val="left" w:pos="2413"/>
              </w:tabs>
              <w:spacing w:line="276" w:lineRule="auto"/>
              <w:jc w:val="left"/>
              <w:rPr>
                <w:rFonts w:eastAsia="Calibri"/>
                <w:sz w:val="18"/>
                <w:szCs w:val="18"/>
                <w:lang w:val="hr-HR"/>
              </w:rPr>
            </w:pPr>
            <w:r w:rsidRPr="00C54BDB">
              <w:rPr>
                <w:sz w:val="18"/>
                <w:szCs w:val="18"/>
                <w:lang w:val="hr-HR"/>
              </w:rPr>
              <w:t>Cilj: Koordinirati i učiniti djelotvornijim uloge i odgovornosti ključnih institucija u sektoru pravde s ciljem postizanja transparentnijeg i odgovornijeg  sustava pravde u BiH; Harmonizacija sudske prakse.</w:t>
            </w:r>
          </w:p>
        </w:tc>
        <w:tc>
          <w:tcPr>
            <w:tcW w:w="1061" w:type="pct"/>
            <w:shd w:val="clear" w:color="auto" w:fill="auto"/>
          </w:tcPr>
          <w:p w14:paraId="1C75167A" w14:textId="01489458" w:rsidR="00137671" w:rsidRPr="00C54BDB" w:rsidRDefault="00137671" w:rsidP="00DB51FD">
            <w:pPr>
              <w:tabs>
                <w:tab w:val="left" w:pos="2413"/>
              </w:tabs>
              <w:spacing w:line="276" w:lineRule="auto"/>
              <w:jc w:val="left"/>
              <w:rPr>
                <w:rFonts w:eastAsia="Calibri"/>
                <w:sz w:val="18"/>
                <w:szCs w:val="18"/>
                <w:lang w:val="hr-HR"/>
              </w:rPr>
            </w:pPr>
            <w:r w:rsidRPr="00C54BDB">
              <w:rPr>
                <w:sz w:val="18"/>
                <w:szCs w:val="18"/>
                <w:lang w:val="hr-HR"/>
              </w:rPr>
              <w:t xml:space="preserve"> </w:t>
            </w:r>
          </w:p>
        </w:tc>
        <w:tc>
          <w:tcPr>
            <w:tcW w:w="985" w:type="pct"/>
            <w:shd w:val="clear" w:color="auto" w:fill="auto"/>
          </w:tcPr>
          <w:p w14:paraId="52EC1106" w14:textId="586FAF89" w:rsidR="00137671" w:rsidRPr="00C54BDB" w:rsidRDefault="00137671" w:rsidP="00DB51FD">
            <w:pPr>
              <w:tabs>
                <w:tab w:val="left" w:pos="2413"/>
              </w:tabs>
              <w:spacing w:line="276" w:lineRule="auto"/>
              <w:jc w:val="left"/>
              <w:rPr>
                <w:rFonts w:eastAsia="Calibri"/>
                <w:sz w:val="18"/>
                <w:szCs w:val="18"/>
                <w:lang w:val="hr-HR"/>
              </w:rPr>
            </w:pPr>
            <w:r w:rsidRPr="00C54BDB">
              <w:rPr>
                <w:sz w:val="18"/>
                <w:szCs w:val="18"/>
                <w:lang w:val="hr-HR"/>
              </w:rPr>
              <w:t xml:space="preserve">VSTV, Ministarstvo pravde BiH i FBiH </w:t>
            </w:r>
          </w:p>
        </w:tc>
      </w:tr>
      <w:tr w:rsidR="00137671" w:rsidRPr="00C54BDB" w14:paraId="0AC11EA3" w14:textId="77777777" w:rsidTr="00DB51FD">
        <w:tc>
          <w:tcPr>
            <w:tcW w:w="1266" w:type="pct"/>
            <w:vMerge w:val="restart"/>
            <w:shd w:val="clear" w:color="auto" w:fill="D9D9D9" w:themeFill="background1" w:themeFillShade="D9"/>
          </w:tcPr>
          <w:p w14:paraId="0CFF8428" w14:textId="77777777" w:rsidR="00137671" w:rsidRPr="00C54BDB" w:rsidRDefault="00137671" w:rsidP="00DB51FD">
            <w:pPr>
              <w:tabs>
                <w:tab w:val="left" w:pos="2413"/>
              </w:tabs>
              <w:spacing w:line="276" w:lineRule="auto"/>
              <w:jc w:val="left"/>
              <w:rPr>
                <w:rFonts w:eastAsia="Calibri"/>
                <w:b/>
                <w:sz w:val="18"/>
                <w:szCs w:val="18"/>
                <w:lang w:val="hr-HR"/>
              </w:rPr>
            </w:pPr>
            <w:r w:rsidRPr="00C54BDB">
              <w:rPr>
                <w:rFonts w:eastAsia="Calibri"/>
                <w:b/>
                <w:sz w:val="18"/>
                <w:szCs w:val="18"/>
                <w:lang w:val="hr-HR"/>
              </w:rPr>
              <w:t>Pokazatelji za krajnje rezultate</w:t>
            </w:r>
          </w:p>
        </w:tc>
        <w:tc>
          <w:tcPr>
            <w:tcW w:w="3734" w:type="pct"/>
            <w:gridSpan w:val="3"/>
            <w:shd w:val="clear" w:color="auto" w:fill="D9D9D9" w:themeFill="background1" w:themeFillShade="D9"/>
            <w:vAlign w:val="center"/>
          </w:tcPr>
          <w:p w14:paraId="417D9B71" w14:textId="77777777" w:rsidR="00137671" w:rsidRPr="00C54BDB" w:rsidRDefault="00137671" w:rsidP="00DB51FD">
            <w:pPr>
              <w:tabs>
                <w:tab w:val="left" w:pos="2413"/>
              </w:tabs>
              <w:spacing w:line="276" w:lineRule="auto"/>
              <w:jc w:val="center"/>
              <w:rPr>
                <w:rFonts w:eastAsia="Calibri"/>
                <w:b/>
                <w:sz w:val="18"/>
                <w:szCs w:val="18"/>
                <w:lang w:val="hr-HR"/>
              </w:rPr>
            </w:pPr>
            <w:r w:rsidRPr="00C54BDB">
              <w:rPr>
                <w:rFonts w:eastAsia="Calibri"/>
                <w:b/>
                <w:sz w:val="18"/>
                <w:szCs w:val="18"/>
                <w:lang w:val="hr-HR"/>
              </w:rPr>
              <w:t>Očekivani rezultati po godinama</w:t>
            </w:r>
          </w:p>
        </w:tc>
      </w:tr>
      <w:tr w:rsidR="00137671" w:rsidRPr="00C54BDB" w14:paraId="349608BD" w14:textId="77777777" w:rsidTr="00137671">
        <w:tc>
          <w:tcPr>
            <w:tcW w:w="1266" w:type="pct"/>
            <w:vMerge/>
            <w:shd w:val="clear" w:color="auto" w:fill="auto"/>
          </w:tcPr>
          <w:p w14:paraId="2DC10BDD" w14:textId="77777777" w:rsidR="00137671" w:rsidRPr="00C54BDB" w:rsidRDefault="00137671" w:rsidP="00DB51FD">
            <w:pPr>
              <w:tabs>
                <w:tab w:val="left" w:pos="2413"/>
              </w:tabs>
              <w:spacing w:line="276" w:lineRule="auto"/>
              <w:jc w:val="left"/>
              <w:rPr>
                <w:rFonts w:eastAsia="Calibri"/>
                <w:sz w:val="18"/>
                <w:szCs w:val="18"/>
                <w:lang w:val="hr-HR"/>
              </w:rPr>
            </w:pPr>
          </w:p>
        </w:tc>
        <w:tc>
          <w:tcPr>
            <w:tcW w:w="1689" w:type="pct"/>
            <w:shd w:val="clear" w:color="auto" w:fill="auto"/>
            <w:vAlign w:val="center"/>
          </w:tcPr>
          <w:p w14:paraId="61F0DD0C" w14:textId="77777777" w:rsidR="00137671" w:rsidRPr="00C54BDB" w:rsidRDefault="00137671" w:rsidP="00137671">
            <w:pPr>
              <w:tabs>
                <w:tab w:val="left" w:pos="2413"/>
              </w:tabs>
              <w:spacing w:line="276" w:lineRule="auto"/>
              <w:jc w:val="center"/>
              <w:rPr>
                <w:rFonts w:eastAsia="Calibri"/>
                <w:sz w:val="18"/>
                <w:szCs w:val="18"/>
                <w:lang w:val="hr-HR"/>
              </w:rPr>
            </w:pPr>
            <w:r w:rsidRPr="00C54BDB">
              <w:rPr>
                <w:rFonts w:eastAsia="Calibri"/>
                <w:sz w:val="18"/>
                <w:szCs w:val="18"/>
                <w:lang w:val="hr-HR"/>
              </w:rPr>
              <w:t>2021.</w:t>
            </w:r>
          </w:p>
        </w:tc>
        <w:tc>
          <w:tcPr>
            <w:tcW w:w="1061" w:type="pct"/>
            <w:shd w:val="clear" w:color="auto" w:fill="auto"/>
            <w:vAlign w:val="center"/>
          </w:tcPr>
          <w:p w14:paraId="705D054D" w14:textId="77777777" w:rsidR="00137671" w:rsidRPr="00C54BDB" w:rsidRDefault="00137671" w:rsidP="00137671">
            <w:pPr>
              <w:tabs>
                <w:tab w:val="left" w:pos="2413"/>
              </w:tabs>
              <w:spacing w:line="276" w:lineRule="auto"/>
              <w:jc w:val="center"/>
              <w:rPr>
                <w:rFonts w:eastAsia="Calibri"/>
                <w:sz w:val="18"/>
                <w:szCs w:val="18"/>
                <w:lang w:val="hr-HR"/>
              </w:rPr>
            </w:pPr>
            <w:r w:rsidRPr="00C54BDB">
              <w:rPr>
                <w:rFonts w:eastAsia="Calibri"/>
                <w:sz w:val="18"/>
                <w:szCs w:val="18"/>
                <w:lang w:val="hr-HR"/>
              </w:rPr>
              <w:t>2022.</w:t>
            </w:r>
          </w:p>
        </w:tc>
        <w:tc>
          <w:tcPr>
            <w:tcW w:w="985" w:type="pct"/>
            <w:shd w:val="clear" w:color="auto" w:fill="auto"/>
            <w:vAlign w:val="center"/>
          </w:tcPr>
          <w:p w14:paraId="3BA1430C" w14:textId="77777777" w:rsidR="00137671" w:rsidRPr="00C54BDB" w:rsidRDefault="00137671" w:rsidP="00137671">
            <w:pPr>
              <w:tabs>
                <w:tab w:val="left" w:pos="2413"/>
              </w:tabs>
              <w:spacing w:line="276" w:lineRule="auto"/>
              <w:jc w:val="center"/>
              <w:rPr>
                <w:rFonts w:eastAsia="Calibri"/>
                <w:sz w:val="18"/>
                <w:szCs w:val="18"/>
                <w:lang w:val="hr-HR"/>
              </w:rPr>
            </w:pPr>
            <w:r w:rsidRPr="00C54BDB">
              <w:rPr>
                <w:rFonts w:eastAsia="Calibri"/>
                <w:sz w:val="18"/>
                <w:szCs w:val="18"/>
                <w:lang w:val="hr-HR"/>
              </w:rPr>
              <w:t>2023.</w:t>
            </w:r>
          </w:p>
        </w:tc>
      </w:tr>
      <w:tr w:rsidR="00137671" w:rsidRPr="00C54BDB" w14:paraId="399D7AB4" w14:textId="77777777" w:rsidTr="00137671">
        <w:tc>
          <w:tcPr>
            <w:tcW w:w="1266" w:type="pct"/>
            <w:shd w:val="clear" w:color="auto" w:fill="auto"/>
          </w:tcPr>
          <w:p w14:paraId="7ADA0B48" w14:textId="4ED914B1" w:rsidR="00137671" w:rsidRPr="00C54BDB" w:rsidRDefault="00CD6FE7" w:rsidP="00DB51FD">
            <w:pPr>
              <w:tabs>
                <w:tab w:val="left" w:pos="2413"/>
              </w:tabs>
              <w:spacing w:line="276" w:lineRule="auto"/>
              <w:jc w:val="left"/>
              <w:rPr>
                <w:rFonts w:eastAsia="Calibri"/>
                <w:sz w:val="18"/>
                <w:szCs w:val="18"/>
                <w:lang w:val="hr-HR"/>
              </w:rPr>
            </w:pPr>
            <w:r w:rsidRPr="00C54BDB">
              <w:rPr>
                <w:rFonts w:eastAsia="Calibri"/>
                <w:sz w:val="18"/>
                <w:szCs w:val="18"/>
                <w:lang w:val="hr-HR"/>
              </w:rPr>
              <w:t>Broj sjednica kolegija – općih sjednica svih sudaca</w:t>
            </w:r>
          </w:p>
        </w:tc>
        <w:tc>
          <w:tcPr>
            <w:tcW w:w="1689" w:type="pct"/>
            <w:shd w:val="clear" w:color="auto" w:fill="auto"/>
            <w:vAlign w:val="center"/>
          </w:tcPr>
          <w:p w14:paraId="19EFB415" w14:textId="195DF953" w:rsidR="00137671" w:rsidRPr="00C54BDB" w:rsidRDefault="00782F79" w:rsidP="00137671">
            <w:pPr>
              <w:tabs>
                <w:tab w:val="left" w:pos="2413"/>
              </w:tabs>
              <w:spacing w:line="276" w:lineRule="auto"/>
              <w:jc w:val="center"/>
              <w:rPr>
                <w:rFonts w:eastAsia="Calibri"/>
                <w:sz w:val="18"/>
                <w:szCs w:val="18"/>
                <w:lang w:val="hr-HR"/>
              </w:rPr>
            </w:pPr>
            <w:r w:rsidRPr="00C54BDB">
              <w:rPr>
                <w:rFonts w:eastAsia="Calibri"/>
                <w:sz w:val="18"/>
                <w:szCs w:val="18"/>
                <w:lang w:val="hr-HR"/>
              </w:rPr>
              <w:t>4</w:t>
            </w:r>
          </w:p>
        </w:tc>
        <w:tc>
          <w:tcPr>
            <w:tcW w:w="1061" w:type="pct"/>
            <w:shd w:val="clear" w:color="auto" w:fill="auto"/>
            <w:vAlign w:val="center"/>
          </w:tcPr>
          <w:p w14:paraId="1BDC44E6" w14:textId="74C24AA1" w:rsidR="00137671" w:rsidRPr="00C54BDB" w:rsidRDefault="00782F79" w:rsidP="00B418DB">
            <w:pPr>
              <w:tabs>
                <w:tab w:val="left" w:pos="2413"/>
              </w:tabs>
              <w:spacing w:line="276" w:lineRule="auto"/>
              <w:jc w:val="center"/>
              <w:rPr>
                <w:rFonts w:eastAsia="Calibri"/>
                <w:sz w:val="18"/>
                <w:szCs w:val="18"/>
                <w:lang w:val="hr-HR"/>
              </w:rPr>
            </w:pPr>
            <w:r w:rsidRPr="00C54BDB">
              <w:rPr>
                <w:rFonts w:eastAsia="Calibri"/>
                <w:sz w:val="18"/>
                <w:szCs w:val="18"/>
                <w:lang w:val="hr-HR"/>
              </w:rPr>
              <w:t>6</w:t>
            </w:r>
          </w:p>
        </w:tc>
        <w:tc>
          <w:tcPr>
            <w:tcW w:w="985" w:type="pct"/>
            <w:shd w:val="clear" w:color="auto" w:fill="auto"/>
            <w:vAlign w:val="center"/>
          </w:tcPr>
          <w:p w14:paraId="6C4BF907" w14:textId="509CBA46" w:rsidR="00137671" w:rsidRPr="00C54BDB" w:rsidRDefault="00B418DB" w:rsidP="00137671">
            <w:pPr>
              <w:tabs>
                <w:tab w:val="left" w:pos="2413"/>
              </w:tabs>
              <w:spacing w:line="276" w:lineRule="auto"/>
              <w:jc w:val="center"/>
              <w:rPr>
                <w:rFonts w:eastAsia="Calibri"/>
                <w:sz w:val="18"/>
                <w:szCs w:val="18"/>
                <w:lang w:val="hr-HR"/>
              </w:rPr>
            </w:pPr>
            <w:r w:rsidRPr="00C54BDB">
              <w:rPr>
                <w:rFonts w:eastAsia="Calibri"/>
                <w:sz w:val="18"/>
                <w:szCs w:val="18"/>
                <w:lang w:val="hr-HR"/>
              </w:rPr>
              <w:t>8</w:t>
            </w:r>
          </w:p>
        </w:tc>
      </w:tr>
      <w:tr w:rsidR="00764FE3" w:rsidRPr="00C54BDB" w14:paraId="2E654A35" w14:textId="77777777" w:rsidTr="00137671">
        <w:tc>
          <w:tcPr>
            <w:tcW w:w="1266" w:type="pct"/>
            <w:shd w:val="clear" w:color="auto" w:fill="auto"/>
          </w:tcPr>
          <w:p w14:paraId="7FAE436B" w14:textId="6187F8DF" w:rsidR="00764FE3" w:rsidRPr="00C54BDB" w:rsidRDefault="00764FE3" w:rsidP="00DB51FD">
            <w:pPr>
              <w:tabs>
                <w:tab w:val="left" w:pos="2413"/>
              </w:tabs>
              <w:spacing w:line="276" w:lineRule="auto"/>
              <w:jc w:val="left"/>
              <w:rPr>
                <w:rFonts w:eastAsia="Calibri"/>
                <w:sz w:val="18"/>
                <w:szCs w:val="18"/>
                <w:lang w:val="hr-HR"/>
              </w:rPr>
            </w:pPr>
            <w:r w:rsidRPr="00C54BDB">
              <w:rPr>
                <w:rFonts w:eastAsia="Calibri"/>
                <w:sz w:val="18"/>
                <w:szCs w:val="18"/>
                <w:lang w:val="hr-HR"/>
              </w:rPr>
              <w:t>Broj sastanaka predsjednika sudova u Kantonu</w:t>
            </w:r>
          </w:p>
        </w:tc>
        <w:tc>
          <w:tcPr>
            <w:tcW w:w="1689" w:type="pct"/>
            <w:shd w:val="clear" w:color="auto" w:fill="auto"/>
            <w:vAlign w:val="center"/>
          </w:tcPr>
          <w:p w14:paraId="5B5D66E4" w14:textId="38635DD3" w:rsidR="00764FE3" w:rsidRPr="00C54BDB" w:rsidRDefault="00764FE3" w:rsidP="00137671">
            <w:pPr>
              <w:tabs>
                <w:tab w:val="left" w:pos="2413"/>
              </w:tabs>
              <w:spacing w:line="276" w:lineRule="auto"/>
              <w:jc w:val="center"/>
              <w:rPr>
                <w:rFonts w:eastAsia="Calibri"/>
                <w:sz w:val="18"/>
                <w:szCs w:val="18"/>
                <w:lang w:val="hr-HR"/>
              </w:rPr>
            </w:pPr>
            <w:r w:rsidRPr="00C54BDB">
              <w:rPr>
                <w:rFonts w:eastAsia="Calibri"/>
                <w:sz w:val="18"/>
                <w:szCs w:val="18"/>
                <w:lang w:val="hr-HR"/>
              </w:rPr>
              <w:t>2</w:t>
            </w:r>
          </w:p>
        </w:tc>
        <w:tc>
          <w:tcPr>
            <w:tcW w:w="1061" w:type="pct"/>
            <w:shd w:val="clear" w:color="auto" w:fill="auto"/>
            <w:vAlign w:val="center"/>
          </w:tcPr>
          <w:p w14:paraId="29411EF5" w14:textId="6DD70E0C" w:rsidR="00764FE3" w:rsidRPr="00C54BDB" w:rsidRDefault="00B418DB" w:rsidP="00B418DB">
            <w:pPr>
              <w:tabs>
                <w:tab w:val="left" w:pos="2413"/>
              </w:tabs>
              <w:spacing w:line="276" w:lineRule="auto"/>
              <w:jc w:val="center"/>
              <w:rPr>
                <w:rFonts w:eastAsia="Calibri"/>
                <w:sz w:val="18"/>
                <w:szCs w:val="18"/>
                <w:lang w:val="hr-HR"/>
              </w:rPr>
            </w:pPr>
            <w:r w:rsidRPr="00C54BDB">
              <w:rPr>
                <w:rFonts w:eastAsia="Calibri"/>
                <w:sz w:val="18"/>
                <w:szCs w:val="18"/>
                <w:lang w:val="hr-HR"/>
              </w:rPr>
              <w:t>3</w:t>
            </w:r>
          </w:p>
        </w:tc>
        <w:tc>
          <w:tcPr>
            <w:tcW w:w="985" w:type="pct"/>
            <w:shd w:val="clear" w:color="auto" w:fill="auto"/>
            <w:vAlign w:val="center"/>
          </w:tcPr>
          <w:p w14:paraId="424D6695" w14:textId="6E42CA95" w:rsidR="00764FE3" w:rsidRPr="00C54BDB" w:rsidRDefault="00B418DB" w:rsidP="00137671">
            <w:pPr>
              <w:tabs>
                <w:tab w:val="left" w:pos="2413"/>
              </w:tabs>
              <w:spacing w:line="276" w:lineRule="auto"/>
              <w:jc w:val="center"/>
              <w:rPr>
                <w:rFonts w:eastAsia="Calibri"/>
                <w:sz w:val="18"/>
                <w:szCs w:val="18"/>
                <w:lang w:val="hr-HR"/>
              </w:rPr>
            </w:pPr>
            <w:r w:rsidRPr="00C54BDB">
              <w:rPr>
                <w:rFonts w:eastAsia="Calibri"/>
                <w:sz w:val="18"/>
                <w:szCs w:val="18"/>
                <w:lang w:val="hr-HR"/>
              </w:rPr>
              <w:t>4</w:t>
            </w:r>
          </w:p>
        </w:tc>
      </w:tr>
    </w:tbl>
    <w:p w14:paraId="69791A4A" w14:textId="77777777" w:rsidR="00676407" w:rsidRPr="00C54BDB" w:rsidRDefault="00676407" w:rsidP="00676407">
      <w:pPr>
        <w:rPr>
          <w:szCs w:val="24"/>
          <w:lang w:val="hr-HR"/>
        </w:rPr>
      </w:pPr>
    </w:p>
    <w:p w14:paraId="10B90476" w14:textId="77777777" w:rsidR="00676407" w:rsidRPr="00C54BDB" w:rsidRDefault="00676407" w:rsidP="001F2F0C">
      <w:pPr>
        <w:ind w:left="0" w:firstLine="0"/>
        <w:rPr>
          <w:szCs w:val="24"/>
          <w:lang w:val="hr-HR"/>
        </w:rPr>
      </w:pPr>
    </w:p>
    <w:p w14:paraId="24ECD18D" w14:textId="77777777" w:rsidR="00676407" w:rsidRPr="00C54BDB" w:rsidRDefault="00676407" w:rsidP="00676407">
      <w:pPr>
        <w:rPr>
          <w:szCs w:val="24"/>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3061"/>
        <w:gridCol w:w="1923"/>
        <w:gridCol w:w="1785"/>
      </w:tblGrid>
      <w:tr w:rsidR="00676407" w:rsidRPr="00C54BDB" w14:paraId="11365EB6" w14:textId="77777777" w:rsidTr="00DB51FD">
        <w:tc>
          <w:tcPr>
            <w:tcW w:w="1265" w:type="pct"/>
            <w:shd w:val="clear" w:color="auto" w:fill="D9D9D9" w:themeFill="background1" w:themeFillShade="D9"/>
            <w:vAlign w:val="center"/>
          </w:tcPr>
          <w:p w14:paraId="2C2FC7EB" w14:textId="77777777" w:rsidR="00676407" w:rsidRPr="00C54BDB" w:rsidRDefault="00676407" w:rsidP="007305E2">
            <w:pPr>
              <w:tabs>
                <w:tab w:val="left" w:pos="2413"/>
              </w:tabs>
              <w:spacing w:line="276" w:lineRule="auto"/>
              <w:jc w:val="center"/>
              <w:rPr>
                <w:rFonts w:eastAsia="Calibri"/>
                <w:b/>
                <w:sz w:val="18"/>
                <w:szCs w:val="18"/>
                <w:lang w:val="hr-HR"/>
              </w:rPr>
            </w:pPr>
            <w:r w:rsidRPr="00C54BDB">
              <w:rPr>
                <w:rFonts w:eastAsia="Calibri"/>
                <w:b/>
                <w:sz w:val="18"/>
                <w:szCs w:val="18"/>
                <w:lang w:val="hr-HR"/>
              </w:rPr>
              <w:t xml:space="preserve">Naziv strateškog cilja </w:t>
            </w:r>
            <w:r w:rsidRPr="00C54BDB">
              <w:rPr>
                <w:rFonts w:eastAsia="Calibri"/>
                <w:sz w:val="18"/>
                <w:szCs w:val="18"/>
                <w:lang w:val="hr-HR"/>
              </w:rPr>
              <w:t>(maksimalno 3-5 strateških ciljeva)</w:t>
            </w:r>
          </w:p>
        </w:tc>
        <w:tc>
          <w:tcPr>
            <w:tcW w:w="1689" w:type="pct"/>
            <w:shd w:val="clear" w:color="auto" w:fill="D9D9D9" w:themeFill="background1" w:themeFillShade="D9"/>
            <w:vAlign w:val="center"/>
          </w:tcPr>
          <w:p w14:paraId="401556F7"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b/>
                <w:sz w:val="18"/>
                <w:szCs w:val="18"/>
                <w:lang w:val="hr-HR"/>
              </w:rPr>
              <w:t>Izvor</w:t>
            </w:r>
          </w:p>
          <w:p w14:paraId="0DB61E58"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(veza sa ciljevima iz strateškog okvira)</w:t>
            </w:r>
          </w:p>
        </w:tc>
        <w:tc>
          <w:tcPr>
            <w:tcW w:w="1061" w:type="pct"/>
            <w:shd w:val="clear" w:color="auto" w:fill="D9D9D9" w:themeFill="background1" w:themeFillShade="D9"/>
            <w:vAlign w:val="center"/>
          </w:tcPr>
          <w:p w14:paraId="1EB6DCEE" w14:textId="77777777" w:rsidR="00676407" w:rsidRPr="00C54BDB" w:rsidRDefault="00676407" w:rsidP="007305E2">
            <w:pPr>
              <w:tabs>
                <w:tab w:val="left" w:pos="2413"/>
              </w:tabs>
              <w:spacing w:line="276" w:lineRule="auto"/>
              <w:jc w:val="center"/>
              <w:rPr>
                <w:rFonts w:eastAsia="Calibri"/>
                <w:b/>
                <w:sz w:val="18"/>
                <w:szCs w:val="18"/>
                <w:lang w:val="hr-HR"/>
              </w:rPr>
            </w:pPr>
            <w:r w:rsidRPr="00C54BDB">
              <w:rPr>
                <w:rFonts w:eastAsia="Calibri"/>
                <w:b/>
                <w:sz w:val="18"/>
                <w:szCs w:val="18"/>
                <w:lang w:val="hr-HR"/>
              </w:rPr>
              <w:t>Program u DOB-u</w:t>
            </w:r>
          </w:p>
          <w:p w14:paraId="68464A76"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(Upisati broj i naziv programa)</w:t>
            </w:r>
          </w:p>
        </w:tc>
        <w:tc>
          <w:tcPr>
            <w:tcW w:w="985" w:type="pct"/>
            <w:shd w:val="clear" w:color="auto" w:fill="D9D9D9" w:themeFill="background1" w:themeFillShade="D9"/>
            <w:vAlign w:val="center"/>
          </w:tcPr>
          <w:p w14:paraId="6BA36CF4"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b/>
                <w:sz w:val="18"/>
                <w:szCs w:val="18"/>
                <w:lang w:val="hr-HR"/>
              </w:rPr>
              <w:t>Partneri</w:t>
            </w:r>
            <w:r w:rsidRPr="00C54BDB">
              <w:rPr>
                <w:rFonts w:eastAsia="Calibri"/>
                <w:sz w:val="18"/>
                <w:szCs w:val="18"/>
                <w:lang w:val="hr-HR"/>
              </w:rPr>
              <w:t xml:space="preserve"> </w:t>
            </w:r>
          </w:p>
          <w:p w14:paraId="7797AF8B"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(institucije sa kojima sud zajedno učestvuje u realizaciji strateškog cilja)</w:t>
            </w:r>
          </w:p>
        </w:tc>
      </w:tr>
      <w:tr w:rsidR="00676407" w:rsidRPr="00C54BDB" w14:paraId="2FAE293F" w14:textId="77777777" w:rsidTr="007305E2">
        <w:tc>
          <w:tcPr>
            <w:tcW w:w="1265" w:type="pct"/>
            <w:shd w:val="clear" w:color="auto" w:fill="auto"/>
          </w:tcPr>
          <w:p w14:paraId="6DDC1F4A" w14:textId="136A0507" w:rsidR="00676407" w:rsidRPr="00C54BDB" w:rsidRDefault="00676407" w:rsidP="004D0D2F">
            <w:pPr>
              <w:jc w:val="left"/>
              <w:rPr>
                <w:rFonts w:eastAsia="Calibri"/>
                <w:sz w:val="18"/>
                <w:szCs w:val="18"/>
                <w:lang w:val="hr-HR"/>
              </w:rPr>
            </w:pPr>
            <w:r w:rsidRPr="00C54BDB">
              <w:rPr>
                <w:rFonts w:eastAsia="Calibri"/>
                <w:sz w:val="18"/>
                <w:szCs w:val="18"/>
                <w:lang w:val="hr-HR"/>
              </w:rPr>
              <w:t xml:space="preserve">Unapređenje </w:t>
            </w:r>
            <w:r w:rsidR="007D35DD">
              <w:rPr>
                <w:rFonts w:eastAsia="Calibri"/>
                <w:sz w:val="18"/>
                <w:szCs w:val="18"/>
                <w:lang w:val="hr-HR"/>
              </w:rPr>
              <w:t>transparentnost</w:t>
            </w:r>
            <w:r w:rsidRPr="00C54BDB">
              <w:rPr>
                <w:rFonts w:eastAsia="Calibri"/>
                <w:sz w:val="18"/>
                <w:szCs w:val="18"/>
                <w:lang w:val="hr-HR"/>
              </w:rPr>
              <w:t>i i dostupnosti informacija o radu suda</w:t>
            </w:r>
            <w:r w:rsidR="00C41DDD">
              <w:rPr>
                <w:rFonts w:eastAsia="Calibri"/>
                <w:sz w:val="18"/>
                <w:szCs w:val="18"/>
                <w:lang w:val="hr-HR"/>
              </w:rPr>
              <w:t xml:space="preserve"> široj javnosti</w:t>
            </w:r>
          </w:p>
        </w:tc>
        <w:tc>
          <w:tcPr>
            <w:tcW w:w="1689" w:type="pct"/>
            <w:shd w:val="clear" w:color="auto" w:fill="auto"/>
          </w:tcPr>
          <w:p w14:paraId="2D5F40C9" w14:textId="77777777" w:rsidR="00853490" w:rsidRPr="00C54BDB" w:rsidRDefault="00853490" w:rsidP="00DB51FD">
            <w:pPr>
              <w:tabs>
                <w:tab w:val="left" w:pos="2413"/>
              </w:tabs>
              <w:spacing w:line="276" w:lineRule="auto"/>
              <w:jc w:val="left"/>
              <w:rPr>
                <w:rFonts w:eastAsia="Calibri"/>
                <w:sz w:val="18"/>
                <w:szCs w:val="18"/>
                <w:lang w:val="hr-HR"/>
              </w:rPr>
            </w:pPr>
            <w:r w:rsidRPr="00C54BDB">
              <w:rPr>
                <w:rFonts w:eastAsia="Calibri"/>
                <w:sz w:val="18"/>
                <w:szCs w:val="18"/>
                <w:lang w:val="hr-HR"/>
              </w:rPr>
              <w:t>Strateški plan VSTV,</w:t>
            </w:r>
          </w:p>
          <w:p w14:paraId="30A95C69" w14:textId="0631538F"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Strategija za reformu sektora pravde u Bosni i Hercegovini 2014. – 2018.</w:t>
            </w:r>
          </w:p>
          <w:p w14:paraId="6C4AEBCD" w14:textId="77777777"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Cilj: Unaprijediti otvorenost i dostupnost informacija o radu suda stručnoj i široj javnosti</w:t>
            </w:r>
          </w:p>
        </w:tc>
        <w:tc>
          <w:tcPr>
            <w:tcW w:w="1061" w:type="pct"/>
            <w:shd w:val="clear" w:color="auto" w:fill="auto"/>
          </w:tcPr>
          <w:p w14:paraId="11451881" w14:textId="714E3128" w:rsidR="00676407" w:rsidRPr="00C54BDB" w:rsidRDefault="00676407" w:rsidP="00DB51FD">
            <w:pPr>
              <w:tabs>
                <w:tab w:val="left" w:pos="2413"/>
              </w:tabs>
              <w:spacing w:line="276" w:lineRule="auto"/>
              <w:jc w:val="left"/>
              <w:rPr>
                <w:rFonts w:eastAsia="Calibri"/>
                <w:sz w:val="18"/>
                <w:szCs w:val="18"/>
                <w:lang w:val="hr-HR"/>
              </w:rPr>
            </w:pPr>
          </w:p>
        </w:tc>
        <w:tc>
          <w:tcPr>
            <w:tcW w:w="985" w:type="pct"/>
            <w:shd w:val="clear" w:color="auto" w:fill="auto"/>
          </w:tcPr>
          <w:p w14:paraId="653A3F5E" w14:textId="77777777" w:rsidR="00853490"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VSTV BiH,</w:t>
            </w:r>
          </w:p>
          <w:p w14:paraId="22C9B840" w14:textId="069DF4A2"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CEST FBiH</w:t>
            </w:r>
          </w:p>
        </w:tc>
      </w:tr>
      <w:tr w:rsidR="00676407" w:rsidRPr="00C54BDB" w14:paraId="45F27AE0" w14:textId="77777777" w:rsidTr="00DB51FD">
        <w:tc>
          <w:tcPr>
            <w:tcW w:w="1265" w:type="pct"/>
            <w:vMerge w:val="restart"/>
            <w:shd w:val="clear" w:color="auto" w:fill="D9D9D9" w:themeFill="background1" w:themeFillShade="D9"/>
          </w:tcPr>
          <w:p w14:paraId="47711FFE" w14:textId="785D568A" w:rsidR="00676407" w:rsidRPr="00C54BDB" w:rsidRDefault="00676407" w:rsidP="00DB51FD">
            <w:pPr>
              <w:tabs>
                <w:tab w:val="left" w:pos="2413"/>
              </w:tabs>
              <w:spacing w:line="276" w:lineRule="auto"/>
              <w:ind w:left="0" w:firstLine="0"/>
              <w:jc w:val="center"/>
              <w:rPr>
                <w:rFonts w:eastAsia="Calibri"/>
                <w:b/>
                <w:sz w:val="18"/>
                <w:szCs w:val="18"/>
                <w:lang w:val="hr-HR"/>
              </w:rPr>
            </w:pPr>
            <w:r w:rsidRPr="00C54BDB">
              <w:rPr>
                <w:rFonts w:eastAsia="Calibri"/>
                <w:b/>
                <w:sz w:val="18"/>
                <w:szCs w:val="18"/>
                <w:lang w:val="hr-HR"/>
              </w:rPr>
              <w:t>Pokazatelji za krajnje rezultate</w:t>
            </w:r>
          </w:p>
        </w:tc>
        <w:tc>
          <w:tcPr>
            <w:tcW w:w="3735" w:type="pct"/>
            <w:gridSpan w:val="3"/>
            <w:shd w:val="clear" w:color="auto" w:fill="D9D9D9" w:themeFill="background1" w:themeFillShade="D9"/>
            <w:vAlign w:val="center"/>
          </w:tcPr>
          <w:p w14:paraId="59E51F66" w14:textId="77777777" w:rsidR="00676407" w:rsidRPr="00C54BDB" w:rsidRDefault="00676407" w:rsidP="00DB51FD">
            <w:pPr>
              <w:tabs>
                <w:tab w:val="left" w:pos="2413"/>
              </w:tabs>
              <w:spacing w:line="276" w:lineRule="auto"/>
              <w:jc w:val="center"/>
              <w:rPr>
                <w:rFonts w:eastAsia="Calibri"/>
                <w:b/>
                <w:sz w:val="18"/>
                <w:szCs w:val="18"/>
                <w:lang w:val="hr-HR"/>
              </w:rPr>
            </w:pPr>
            <w:r w:rsidRPr="00C54BDB">
              <w:rPr>
                <w:rFonts w:eastAsia="Calibri"/>
                <w:b/>
                <w:sz w:val="18"/>
                <w:szCs w:val="18"/>
                <w:lang w:val="hr-HR"/>
              </w:rPr>
              <w:t>Očekivani rezultati po godinama</w:t>
            </w:r>
          </w:p>
        </w:tc>
      </w:tr>
      <w:tr w:rsidR="00676407" w:rsidRPr="00C54BDB" w14:paraId="3B8A1C1C" w14:textId="77777777" w:rsidTr="007305E2">
        <w:tc>
          <w:tcPr>
            <w:tcW w:w="1265" w:type="pct"/>
            <w:vMerge/>
            <w:shd w:val="clear" w:color="auto" w:fill="auto"/>
          </w:tcPr>
          <w:p w14:paraId="0260AFA8" w14:textId="77777777" w:rsidR="00676407" w:rsidRPr="00C54BDB" w:rsidRDefault="00676407" w:rsidP="007305E2">
            <w:pPr>
              <w:tabs>
                <w:tab w:val="left" w:pos="2413"/>
              </w:tabs>
              <w:spacing w:line="276" w:lineRule="auto"/>
              <w:rPr>
                <w:rFonts w:eastAsia="Calibri"/>
                <w:sz w:val="18"/>
                <w:szCs w:val="18"/>
                <w:lang w:val="hr-HR"/>
              </w:rPr>
            </w:pPr>
          </w:p>
        </w:tc>
        <w:tc>
          <w:tcPr>
            <w:tcW w:w="1689" w:type="pct"/>
            <w:shd w:val="clear" w:color="auto" w:fill="auto"/>
            <w:vAlign w:val="center"/>
          </w:tcPr>
          <w:p w14:paraId="523F700F"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2021.</w:t>
            </w:r>
          </w:p>
        </w:tc>
        <w:tc>
          <w:tcPr>
            <w:tcW w:w="1061" w:type="pct"/>
            <w:shd w:val="clear" w:color="auto" w:fill="auto"/>
            <w:vAlign w:val="center"/>
          </w:tcPr>
          <w:p w14:paraId="66BAD9D9"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2022.</w:t>
            </w:r>
          </w:p>
        </w:tc>
        <w:tc>
          <w:tcPr>
            <w:tcW w:w="985" w:type="pct"/>
            <w:shd w:val="clear" w:color="auto" w:fill="auto"/>
            <w:vAlign w:val="center"/>
          </w:tcPr>
          <w:p w14:paraId="294447FA"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2023.</w:t>
            </w:r>
          </w:p>
        </w:tc>
      </w:tr>
      <w:tr w:rsidR="00676407" w:rsidRPr="00C54BDB" w14:paraId="50CB3DE6" w14:textId="77777777" w:rsidTr="007305E2">
        <w:tc>
          <w:tcPr>
            <w:tcW w:w="1265" w:type="pct"/>
            <w:shd w:val="clear" w:color="auto" w:fill="auto"/>
          </w:tcPr>
          <w:p w14:paraId="3C65334A" w14:textId="77777777"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Broj objavljenih statističkih podataka o radu suda</w:t>
            </w:r>
          </w:p>
        </w:tc>
        <w:tc>
          <w:tcPr>
            <w:tcW w:w="1689" w:type="pct"/>
            <w:shd w:val="clear" w:color="auto" w:fill="auto"/>
            <w:vAlign w:val="center"/>
          </w:tcPr>
          <w:p w14:paraId="116D84EA"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w:t>
            </w:r>
          </w:p>
        </w:tc>
        <w:tc>
          <w:tcPr>
            <w:tcW w:w="1061" w:type="pct"/>
            <w:shd w:val="clear" w:color="auto" w:fill="auto"/>
            <w:vAlign w:val="center"/>
          </w:tcPr>
          <w:p w14:paraId="3190AF1E"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3</w:t>
            </w:r>
          </w:p>
        </w:tc>
        <w:tc>
          <w:tcPr>
            <w:tcW w:w="985" w:type="pct"/>
            <w:shd w:val="clear" w:color="auto" w:fill="auto"/>
            <w:vAlign w:val="center"/>
          </w:tcPr>
          <w:p w14:paraId="169AEEE3"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4</w:t>
            </w:r>
          </w:p>
        </w:tc>
      </w:tr>
      <w:tr w:rsidR="00676407" w:rsidRPr="00C54BDB" w14:paraId="07163B32" w14:textId="77777777" w:rsidTr="007305E2">
        <w:tc>
          <w:tcPr>
            <w:tcW w:w="1265" w:type="pct"/>
            <w:shd w:val="clear" w:color="auto" w:fill="auto"/>
          </w:tcPr>
          <w:p w14:paraId="20128CAE" w14:textId="14F485FF" w:rsidR="00676407" w:rsidRPr="00C54BDB" w:rsidRDefault="00676407" w:rsidP="00DB51FD">
            <w:pPr>
              <w:tabs>
                <w:tab w:val="left" w:pos="2413"/>
              </w:tabs>
              <w:spacing w:line="276" w:lineRule="auto"/>
              <w:jc w:val="left"/>
              <w:rPr>
                <w:rFonts w:eastAsia="Calibri"/>
                <w:sz w:val="18"/>
                <w:szCs w:val="18"/>
                <w:lang w:val="hr-HR"/>
              </w:rPr>
            </w:pPr>
            <w:r w:rsidRPr="00C54BDB">
              <w:rPr>
                <w:rFonts w:eastAsia="Calibri"/>
                <w:sz w:val="18"/>
                <w:szCs w:val="18"/>
                <w:lang w:val="hr-HR"/>
              </w:rPr>
              <w:t xml:space="preserve">Broj objavljenih </w:t>
            </w:r>
            <w:r w:rsidR="00853490" w:rsidRPr="00C54BDB">
              <w:rPr>
                <w:rFonts w:eastAsia="Calibri"/>
                <w:sz w:val="18"/>
                <w:szCs w:val="18"/>
                <w:lang w:val="hr-HR"/>
              </w:rPr>
              <w:t>saopćenja</w:t>
            </w:r>
            <w:r w:rsidRPr="00C54BDB">
              <w:rPr>
                <w:rFonts w:eastAsia="Calibri"/>
                <w:sz w:val="18"/>
                <w:szCs w:val="18"/>
                <w:lang w:val="hr-HR"/>
              </w:rPr>
              <w:t xml:space="preserve"> za medije u vidu konferencija, izjava ili pisanog izvještavanja</w:t>
            </w:r>
          </w:p>
        </w:tc>
        <w:tc>
          <w:tcPr>
            <w:tcW w:w="1689" w:type="pct"/>
            <w:shd w:val="clear" w:color="auto" w:fill="auto"/>
            <w:vAlign w:val="center"/>
          </w:tcPr>
          <w:p w14:paraId="02ABA6D0"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2</w:t>
            </w:r>
          </w:p>
        </w:tc>
        <w:tc>
          <w:tcPr>
            <w:tcW w:w="1061" w:type="pct"/>
            <w:shd w:val="clear" w:color="auto" w:fill="auto"/>
            <w:vAlign w:val="center"/>
          </w:tcPr>
          <w:p w14:paraId="0E2B2480"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4</w:t>
            </w:r>
          </w:p>
        </w:tc>
        <w:tc>
          <w:tcPr>
            <w:tcW w:w="985" w:type="pct"/>
            <w:shd w:val="clear" w:color="auto" w:fill="auto"/>
            <w:vAlign w:val="center"/>
          </w:tcPr>
          <w:p w14:paraId="2823F90D" w14:textId="77777777" w:rsidR="00676407" w:rsidRPr="00C54BDB" w:rsidRDefault="00676407" w:rsidP="007305E2">
            <w:pPr>
              <w:tabs>
                <w:tab w:val="left" w:pos="2413"/>
              </w:tabs>
              <w:spacing w:line="276" w:lineRule="auto"/>
              <w:jc w:val="center"/>
              <w:rPr>
                <w:rFonts w:eastAsia="Calibri"/>
                <w:sz w:val="18"/>
                <w:szCs w:val="18"/>
                <w:lang w:val="hr-HR"/>
              </w:rPr>
            </w:pPr>
            <w:r w:rsidRPr="00C54BDB">
              <w:rPr>
                <w:rFonts w:eastAsia="Calibri"/>
                <w:sz w:val="18"/>
                <w:szCs w:val="18"/>
                <w:lang w:val="hr-HR"/>
              </w:rPr>
              <w:t>6</w:t>
            </w:r>
          </w:p>
        </w:tc>
      </w:tr>
      <w:tr w:rsidR="00676407" w:rsidRPr="00C54BDB" w14:paraId="5B0B1024" w14:textId="77777777" w:rsidTr="007305E2">
        <w:tc>
          <w:tcPr>
            <w:tcW w:w="1265" w:type="pct"/>
            <w:shd w:val="clear" w:color="auto" w:fill="auto"/>
          </w:tcPr>
          <w:p w14:paraId="7AE9ADF9" w14:textId="28DF73D5" w:rsidR="00676407" w:rsidRPr="00C54BDB" w:rsidRDefault="00676407" w:rsidP="00C41DDD">
            <w:pPr>
              <w:tabs>
                <w:tab w:val="left" w:pos="2413"/>
              </w:tabs>
              <w:spacing w:line="276" w:lineRule="auto"/>
              <w:jc w:val="left"/>
              <w:rPr>
                <w:rFonts w:eastAsia="Calibri"/>
                <w:sz w:val="18"/>
                <w:szCs w:val="18"/>
                <w:lang w:val="hr-HR"/>
              </w:rPr>
            </w:pPr>
            <w:r w:rsidRPr="00C54BDB">
              <w:rPr>
                <w:rFonts w:eastAsia="Calibri"/>
                <w:sz w:val="18"/>
                <w:szCs w:val="18"/>
                <w:lang w:val="hr-HR"/>
              </w:rPr>
              <w:t>B</w:t>
            </w:r>
            <w:r w:rsidR="00C41DDD">
              <w:rPr>
                <w:rFonts w:eastAsia="Calibri"/>
                <w:sz w:val="18"/>
                <w:szCs w:val="18"/>
                <w:lang w:val="hr-HR"/>
              </w:rPr>
              <w:t>roj objavljenih odluka suda u kaznenim</w:t>
            </w:r>
            <w:r w:rsidRPr="00C54BDB">
              <w:rPr>
                <w:rFonts w:eastAsia="Calibri"/>
                <w:sz w:val="18"/>
                <w:szCs w:val="18"/>
                <w:lang w:val="hr-HR"/>
              </w:rPr>
              <w:t xml:space="preserve"> i ostalim predmetima</w:t>
            </w:r>
          </w:p>
        </w:tc>
        <w:tc>
          <w:tcPr>
            <w:tcW w:w="1689" w:type="pct"/>
            <w:shd w:val="clear" w:color="auto" w:fill="auto"/>
            <w:vAlign w:val="center"/>
          </w:tcPr>
          <w:p w14:paraId="71C42E3A" w14:textId="326EC29B" w:rsidR="00676407" w:rsidRPr="00C54BDB" w:rsidRDefault="00CE15DB" w:rsidP="007305E2">
            <w:pPr>
              <w:tabs>
                <w:tab w:val="left" w:pos="2413"/>
              </w:tabs>
              <w:spacing w:line="276" w:lineRule="auto"/>
              <w:jc w:val="center"/>
              <w:rPr>
                <w:rFonts w:eastAsia="Calibri"/>
                <w:sz w:val="18"/>
                <w:szCs w:val="18"/>
                <w:lang w:val="hr-HR"/>
              </w:rPr>
            </w:pPr>
            <w:r w:rsidRPr="00C54BDB">
              <w:rPr>
                <w:rFonts w:eastAsia="Calibri"/>
                <w:sz w:val="18"/>
                <w:szCs w:val="18"/>
                <w:lang w:val="hr-HR"/>
              </w:rPr>
              <w:t>5</w:t>
            </w:r>
          </w:p>
        </w:tc>
        <w:tc>
          <w:tcPr>
            <w:tcW w:w="1061" w:type="pct"/>
            <w:shd w:val="clear" w:color="auto" w:fill="auto"/>
            <w:vAlign w:val="center"/>
          </w:tcPr>
          <w:p w14:paraId="0E2E622E" w14:textId="0739E2CD" w:rsidR="00676407" w:rsidRPr="00C54BDB" w:rsidRDefault="00C41DDD" w:rsidP="007305E2">
            <w:pPr>
              <w:tabs>
                <w:tab w:val="left" w:pos="2413"/>
              </w:tabs>
              <w:spacing w:line="276" w:lineRule="auto"/>
              <w:jc w:val="center"/>
              <w:rPr>
                <w:rFonts w:eastAsia="Calibri"/>
                <w:sz w:val="18"/>
                <w:szCs w:val="18"/>
                <w:lang w:val="hr-HR"/>
              </w:rPr>
            </w:pPr>
            <w:r>
              <w:rPr>
                <w:rFonts w:eastAsia="Calibri"/>
                <w:sz w:val="18"/>
                <w:szCs w:val="18"/>
                <w:lang w:val="hr-HR"/>
              </w:rPr>
              <w:t>7</w:t>
            </w:r>
          </w:p>
        </w:tc>
        <w:tc>
          <w:tcPr>
            <w:tcW w:w="985" w:type="pct"/>
            <w:shd w:val="clear" w:color="auto" w:fill="auto"/>
            <w:vAlign w:val="center"/>
          </w:tcPr>
          <w:p w14:paraId="247942F9" w14:textId="0D93CF6A" w:rsidR="00676407" w:rsidRPr="00C54BDB" w:rsidRDefault="00C41DDD" w:rsidP="007305E2">
            <w:pPr>
              <w:tabs>
                <w:tab w:val="left" w:pos="2413"/>
              </w:tabs>
              <w:spacing w:line="276" w:lineRule="auto"/>
              <w:jc w:val="center"/>
              <w:rPr>
                <w:rFonts w:eastAsia="Calibri"/>
                <w:sz w:val="18"/>
                <w:szCs w:val="18"/>
                <w:lang w:val="hr-HR"/>
              </w:rPr>
            </w:pPr>
            <w:r>
              <w:rPr>
                <w:rFonts w:eastAsia="Calibri"/>
                <w:sz w:val="18"/>
                <w:szCs w:val="18"/>
                <w:lang w:val="hr-HR"/>
              </w:rPr>
              <w:t>8</w:t>
            </w:r>
          </w:p>
        </w:tc>
      </w:tr>
    </w:tbl>
    <w:p w14:paraId="52770C12" w14:textId="2F946D59" w:rsidR="00676407" w:rsidRPr="00C54BDB" w:rsidRDefault="00676407" w:rsidP="00676407">
      <w:pPr>
        <w:rPr>
          <w:sz w:val="18"/>
          <w:szCs w:val="18"/>
          <w:lang w:val="hr-HR"/>
        </w:rPr>
      </w:pPr>
    </w:p>
    <w:p w14:paraId="6C33CB7E" w14:textId="1A128AA6" w:rsidR="003E3648" w:rsidRPr="00C54BDB" w:rsidRDefault="003E3648" w:rsidP="00676407">
      <w:pPr>
        <w:rPr>
          <w:sz w:val="18"/>
          <w:szCs w:val="18"/>
          <w:lang w:val="hr-HR"/>
        </w:rPr>
      </w:pPr>
    </w:p>
    <w:p w14:paraId="545DCF1B" w14:textId="409FED0B" w:rsidR="003E3648" w:rsidRPr="00C54BDB" w:rsidRDefault="003E3648" w:rsidP="00676407">
      <w:pPr>
        <w:rPr>
          <w:sz w:val="18"/>
          <w:szCs w:val="18"/>
          <w:lang w:val="hr-HR"/>
        </w:rPr>
      </w:pPr>
    </w:p>
    <w:p w14:paraId="525589B3" w14:textId="346F8CA8" w:rsidR="003E3648" w:rsidRDefault="003E3648" w:rsidP="00676407">
      <w:pPr>
        <w:rPr>
          <w:sz w:val="18"/>
          <w:szCs w:val="18"/>
          <w:lang w:val="hr-HR"/>
        </w:rPr>
      </w:pPr>
    </w:p>
    <w:p w14:paraId="3673D0F7" w14:textId="370A98A2" w:rsidR="001700AC" w:rsidRDefault="001700AC" w:rsidP="00676407">
      <w:pPr>
        <w:rPr>
          <w:sz w:val="18"/>
          <w:szCs w:val="18"/>
          <w:lang w:val="hr-HR"/>
        </w:rPr>
      </w:pPr>
    </w:p>
    <w:p w14:paraId="2C8E4908" w14:textId="5E141205" w:rsidR="001700AC" w:rsidRDefault="001700AC" w:rsidP="00676407">
      <w:pPr>
        <w:rPr>
          <w:sz w:val="18"/>
          <w:szCs w:val="18"/>
          <w:lang w:val="hr-HR"/>
        </w:rPr>
      </w:pPr>
    </w:p>
    <w:p w14:paraId="4304406E" w14:textId="0003AE9C" w:rsidR="001700AC" w:rsidRDefault="001700AC" w:rsidP="00676407">
      <w:pPr>
        <w:rPr>
          <w:sz w:val="18"/>
          <w:szCs w:val="18"/>
          <w:lang w:val="hr-HR"/>
        </w:rPr>
      </w:pPr>
    </w:p>
    <w:p w14:paraId="284E3D43" w14:textId="16490929" w:rsidR="001700AC" w:rsidRDefault="001700AC" w:rsidP="00676407">
      <w:pPr>
        <w:rPr>
          <w:sz w:val="18"/>
          <w:szCs w:val="18"/>
          <w:lang w:val="hr-HR"/>
        </w:rPr>
      </w:pPr>
    </w:p>
    <w:p w14:paraId="0AF12B16" w14:textId="4FFFEDCD" w:rsidR="001700AC" w:rsidRDefault="001700AC" w:rsidP="00676407">
      <w:pPr>
        <w:rPr>
          <w:sz w:val="18"/>
          <w:szCs w:val="18"/>
          <w:lang w:val="hr-HR"/>
        </w:rPr>
      </w:pPr>
    </w:p>
    <w:p w14:paraId="2852A9BD" w14:textId="577F3F88" w:rsidR="001700AC" w:rsidRDefault="001700AC" w:rsidP="00676407">
      <w:pPr>
        <w:rPr>
          <w:sz w:val="18"/>
          <w:szCs w:val="18"/>
          <w:lang w:val="hr-HR"/>
        </w:rPr>
      </w:pPr>
    </w:p>
    <w:p w14:paraId="47B53C11" w14:textId="326B26DF" w:rsidR="001700AC" w:rsidRDefault="001700AC" w:rsidP="00676407">
      <w:pPr>
        <w:rPr>
          <w:sz w:val="18"/>
          <w:szCs w:val="18"/>
          <w:lang w:val="hr-HR"/>
        </w:rPr>
      </w:pPr>
    </w:p>
    <w:p w14:paraId="53BEFD92" w14:textId="410A2921" w:rsidR="001700AC" w:rsidRDefault="001700AC" w:rsidP="00676407">
      <w:pPr>
        <w:rPr>
          <w:sz w:val="18"/>
          <w:szCs w:val="18"/>
          <w:lang w:val="hr-HR"/>
        </w:rPr>
      </w:pPr>
    </w:p>
    <w:p w14:paraId="3DD8A0F1" w14:textId="67F40EA9" w:rsidR="001700AC" w:rsidRDefault="001700AC" w:rsidP="00676407">
      <w:pPr>
        <w:rPr>
          <w:sz w:val="18"/>
          <w:szCs w:val="18"/>
          <w:lang w:val="hr-HR"/>
        </w:rPr>
      </w:pPr>
    </w:p>
    <w:p w14:paraId="18E35B70" w14:textId="751B637D" w:rsidR="001700AC" w:rsidRDefault="001700AC" w:rsidP="00676407">
      <w:pPr>
        <w:rPr>
          <w:sz w:val="18"/>
          <w:szCs w:val="18"/>
          <w:lang w:val="hr-HR"/>
        </w:rPr>
      </w:pPr>
    </w:p>
    <w:p w14:paraId="36C49DDC" w14:textId="57149EE8" w:rsidR="001700AC" w:rsidRDefault="001700AC" w:rsidP="00676407">
      <w:pPr>
        <w:rPr>
          <w:sz w:val="18"/>
          <w:szCs w:val="18"/>
          <w:lang w:val="hr-HR"/>
        </w:rPr>
      </w:pPr>
    </w:p>
    <w:p w14:paraId="4D211F52" w14:textId="73133646" w:rsidR="001700AC" w:rsidRDefault="001700AC" w:rsidP="00676407">
      <w:pPr>
        <w:rPr>
          <w:sz w:val="18"/>
          <w:szCs w:val="18"/>
          <w:lang w:val="hr-HR"/>
        </w:rPr>
      </w:pPr>
    </w:p>
    <w:p w14:paraId="43161B42" w14:textId="3A70E656" w:rsidR="001700AC" w:rsidRDefault="001700AC" w:rsidP="00676407">
      <w:pPr>
        <w:rPr>
          <w:sz w:val="18"/>
          <w:szCs w:val="18"/>
          <w:lang w:val="hr-HR"/>
        </w:rPr>
      </w:pPr>
    </w:p>
    <w:p w14:paraId="184137C1" w14:textId="40197888" w:rsidR="001700AC" w:rsidRDefault="001700AC" w:rsidP="00676407">
      <w:pPr>
        <w:rPr>
          <w:sz w:val="18"/>
          <w:szCs w:val="18"/>
          <w:lang w:val="hr-HR"/>
        </w:rPr>
      </w:pPr>
    </w:p>
    <w:p w14:paraId="2C31CCCE" w14:textId="40B3B058" w:rsidR="001700AC" w:rsidRDefault="001700AC" w:rsidP="00676407">
      <w:pPr>
        <w:rPr>
          <w:sz w:val="18"/>
          <w:szCs w:val="18"/>
          <w:lang w:val="hr-HR"/>
        </w:rPr>
      </w:pPr>
    </w:p>
    <w:p w14:paraId="4880EB46" w14:textId="17E0AE03" w:rsidR="001700AC" w:rsidRDefault="001700AC" w:rsidP="00676407">
      <w:pPr>
        <w:rPr>
          <w:sz w:val="18"/>
          <w:szCs w:val="18"/>
          <w:lang w:val="hr-HR"/>
        </w:rPr>
      </w:pPr>
    </w:p>
    <w:p w14:paraId="21805EF7" w14:textId="1261DD51" w:rsidR="001700AC" w:rsidRDefault="001700AC" w:rsidP="00676407">
      <w:pPr>
        <w:rPr>
          <w:sz w:val="18"/>
          <w:szCs w:val="18"/>
          <w:lang w:val="hr-HR"/>
        </w:rPr>
      </w:pPr>
    </w:p>
    <w:p w14:paraId="4F7430FC" w14:textId="0415177B" w:rsidR="001700AC" w:rsidRDefault="001700AC" w:rsidP="00676407">
      <w:pPr>
        <w:rPr>
          <w:sz w:val="18"/>
          <w:szCs w:val="18"/>
          <w:lang w:val="hr-HR"/>
        </w:rPr>
      </w:pPr>
    </w:p>
    <w:p w14:paraId="38327BBD" w14:textId="0003EAE1" w:rsidR="001700AC" w:rsidRDefault="001700AC" w:rsidP="00676407">
      <w:pPr>
        <w:rPr>
          <w:sz w:val="18"/>
          <w:szCs w:val="18"/>
          <w:lang w:val="hr-HR"/>
        </w:rPr>
      </w:pPr>
    </w:p>
    <w:p w14:paraId="31566593" w14:textId="7C8975B6" w:rsidR="001700AC" w:rsidRDefault="001700AC" w:rsidP="00676407">
      <w:pPr>
        <w:rPr>
          <w:sz w:val="18"/>
          <w:szCs w:val="18"/>
          <w:lang w:val="hr-HR"/>
        </w:rPr>
      </w:pPr>
    </w:p>
    <w:p w14:paraId="4075C54C" w14:textId="77777777" w:rsidR="001700AC" w:rsidRPr="00C54BDB" w:rsidRDefault="001700AC" w:rsidP="00676407">
      <w:pPr>
        <w:rPr>
          <w:sz w:val="18"/>
          <w:szCs w:val="18"/>
          <w:lang w:val="hr-HR"/>
        </w:rPr>
      </w:pPr>
    </w:p>
    <w:p w14:paraId="238A3EE0" w14:textId="207F1704" w:rsidR="003E3648" w:rsidRPr="00C54BDB" w:rsidRDefault="007305E2" w:rsidP="00B90A40">
      <w:pPr>
        <w:pStyle w:val="Heading1"/>
        <w:rPr>
          <w:lang w:val="hr-HR"/>
        </w:rPr>
      </w:pPr>
      <w:bookmarkStart w:id="6" w:name="_Toc76037706"/>
      <w:r w:rsidRPr="00C54BDB">
        <w:rPr>
          <w:lang w:val="hr-HR"/>
        </w:rPr>
        <w:lastRenderedPageBreak/>
        <w:t>C. Trogodišnji ciljevi i aktivnosti po strateškim ciljevima</w:t>
      </w:r>
      <w:bookmarkEnd w:id="6"/>
    </w:p>
    <w:p w14:paraId="46A2B185" w14:textId="246640D1" w:rsidR="007305E2" w:rsidRPr="00C54BDB" w:rsidRDefault="007305E2" w:rsidP="00676407">
      <w:pPr>
        <w:rPr>
          <w:b/>
          <w:sz w:val="18"/>
          <w:szCs w:val="18"/>
          <w:lang w:val="hr-HR"/>
        </w:rPr>
      </w:pPr>
    </w:p>
    <w:p w14:paraId="01D15B23" w14:textId="146348EF" w:rsidR="007305E2" w:rsidRPr="00C54BDB" w:rsidRDefault="007305E2" w:rsidP="00676407">
      <w:pPr>
        <w:rPr>
          <w:b/>
          <w:sz w:val="18"/>
          <w:szCs w:val="18"/>
          <w:lang w:val="hr-HR"/>
        </w:rPr>
      </w:pPr>
    </w:p>
    <w:tbl>
      <w:tblPr>
        <w:tblStyle w:val="TableGrid"/>
        <w:tblW w:w="9065" w:type="dxa"/>
        <w:tblInd w:w="7" w:type="dxa"/>
        <w:tblCellMar>
          <w:top w:w="10" w:type="dxa"/>
          <w:left w:w="108" w:type="dxa"/>
          <w:right w:w="44" w:type="dxa"/>
        </w:tblCellMar>
        <w:tblLook w:val="04A0" w:firstRow="1" w:lastRow="0" w:firstColumn="1" w:lastColumn="0" w:noHBand="0" w:noVBand="1"/>
      </w:tblPr>
      <w:tblGrid>
        <w:gridCol w:w="986"/>
        <w:gridCol w:w="2054"/>
        <w:gridCol w:w="2008"/>
        <w:gridCol w:w="1006"/>
        <w:gridCol w:w="1003"/>
        <w:gridCol w:w="2008"/>
      </w:tblGrid>
      <w:tr w:rsidR="007305E2" w:rsidRPr="00C54BDB" w14:paraId="3DC89CCF" w14:textId="77777777" w:rsidTr="00DB51FD">
        <w:trPr>
          <w:trHeight w:val="326"/>
        </w:trPr>
        <w:tc>
          <w:tcPr>
            <w:tcW w:w="304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D2429D" w14:textId="59792279" w:rsidR="007305E2" w:rsidRPr="00C54BDB" w:rsidRDefault="007305E2" w:rsidP="00DB51FD">
            <w:pPr>
              <w:spacing w:after="0" w:line="259" w:lineRule="auto"/>
              <w:ind w:left="0" w:right="0" w:firstLine="0"/>
              <w:jc w:val="center"/>
              <w:rPr>
                <w:sz w:val="18"/>
                <w:szCs w:val="18"/>
              </w:rPr>
            </w:pPr>
            <w:r w:rsidRPr="00C54BDB">
              <w:rPr>
                <w:b/>
                <w:sz w:val="18"/>
                <w:szCs w:val="18"/>
              </w:rPr>
              <w:t>Strateški cilj 1</w:t>
            </w: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525661" w14:textId="73AC8076" w:rsidR="007305E2" w:rsidRPr="00C54BDB" w:rsidRDefault="007305E2" w:rsidP="00DB51FD">
            <w:pPr>
              <w:spacing w:after="0" w:line="259" w:lineRule="auto"/>
              <w:ind w:left="0" w:right="0" w:firstLine="0"/>
              <w:jc w:val="center"/>
              <w:rPr>
                <w:sz w:val="18"/>
                <w:szCs w:val="18"/>
              </w:rPr>
            </w:pPr>
            <w:r w:rsidRPr="00C54BDB">
              <w:rPr>
                <w:b/>
                <w:sz w:val="18"/>
                <w:szCs w:val="18"/>
              </w:rPr>
              <w:t>Povećati učinkovitost u rješavanju predmeta ratnih zločina u sudu</w:t>
            </w:r>
          </w:p>
        </w:tc>
      </w:tr>
      <w:tr w:rsidR="007305E2" w:rsidRPr="00C54BDB" w14:paraId="5C9EE811" w14:textId="77777777" w:rsidTr="003638AB">
        <w:trPr>
          <w:trHeight w:val="60"/>
        </w:trPr>
        <w:tc>
          <w:tcPr>
            <w:tcW w:w="304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96DF2E" w14:textId="77777777" w:rsidR="00DB51FD" w:rsidRPr="00C54BDB" w:rsidRDefault="00DB51FD" w:rsidP="00DB51FD">
            <w:pPr>
              <w:spacing w:after="19" w:line="259" w:lineRule="auto"/>
              <w:ind w:left="0" w:right="0" w:firstLine="0"/>
              <w:jc w:val="center"/>
              <w:rPr>
                <w:b/>
                <w:sz w:val="18"/>
                <w:szCs w:val="18"/>
              </w:rPr>
            </w:pPr>
          </w:p>
          <w:p w14:paraId="5434754F" w14:textId="248A52CA" w:rsidR="007305E2" w:rsidRPr="00C54BDB" w:rsidRDefault="007305E2" w:rsidP="00DB51FD">
            <w:pPr>
              <w:spacing w:after="19" w:line="259" w:lineRule="auto"/>
              <w:ind w:left="0" w:right="0" w:firstLine="0"/>
              <w:jc w:val="center"/>
              <w:rPr>
                <w:sz w:val="18"/>
                <w:szCs w:val="18"/>
              </w:rPr>
            </w:pPr>
            <w:r w:rsidRPr="00C54BDB">
              <w:rPr>
                <w:b/>
                <w:sz w:val="18"/>
                <w:szCs w:val="18"/>
              </w:rPr>
              <w:t>Trogodišnji cilj 1.1.</w:t>
            </w:r>
          </w:p>
          <w:p w14:paraId="7B8535CE" w14:textId="0A613104" w:rsidR="007305E2" w:rsidRPr="00C54BDB" w:rsidRDefault="007305E2" w:rsidP="00DB51FD">
            <w:pPr>
              <w:spacing w:after="0" w:line="259" w:lineRule="auto"/>
              <w:ind w:left="0" w:right="0" w:firstLine="0"/>
              <w:jc w:val="center"/>
              <w:rPr>
                <w:sz w:val="18"/>
                <w:szCs w:val="18"/>
              </w:rPr>
            </w:pP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CF0F49" w14:textId="77777777" w:rsidR="00DB51FD" w:rsidRPr="00C54BDB" w:rsidRDefault="00DB51FD" w:rsidP="00DB51FD">
            <w:pPr>
              <w:spacing w:after="0" w:line="259" w:lineRule="auto"/>
              <w:ind w:left="1" w:right="0" w:firstLine="0"/>
              <w:jc w:val="center"/>
              <w:rPr>
                <w:sz w:val="18"/>
                <w:szCs w:val="18"/>
              </w:rPr>
            </w:pPr>
          </w:p>
          <w:p w14:paraId="406E256F" w14:textId="2DE950D7" w:rsidR="007305E2" w:rsidRPr="00C54BDB" w:rsidRDefault="007305E2" w:rsidP="00DB51FD">
            <w:pPr>
              <w:spacing w:after="0" w:line="259" w:lineRule="auto"/>
              <w:ind w:left="1" w:right="0" w:firstLine="0"/>
              <w:jc w:val="center"/>
              <w:rPr>
                <w:sz w:val="18"/>
                <w:szCs w:val="18"/>
              </w:rPr>
            </w:pPr>
            <w:r w:rsidRPr="00C54BDB">
              <w:rPr>
                <w:sz w:val="18"/>
                <w:szCs w:val="18"/>
              </w:rPr>
              <w:t>Smanjenje broja neriješenih predmeta ratnih zločina</w:t>
            </w:r>
          </w:p>
        </w:tc>
      </w:tr>
      <w:tr w:rsidR="007305E2" w:rsidRPr="00C54BDB" w14:paraId="5FE95FA1" w14:textId="77777777" w:rsidTr="00DB51FD">
        <w:trPr>
          <w:trHeight w:val="328"/>
        </w:trPr>
        <w:tc>
          <w:tcPr>
            <w:tcW w:w="3040"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2C5248" w14:textId="77777777" w:rsidR="00DB51FD" w:rsidRPr="00C54BDB" w:rsidRDefault="00DB51FD" w:rsidP="00DB51FD">
            <w:pPr>
              <w:spacing w:after="0" w:line="259" w:lineRule="auto"/>
              <w:ind w:left="0" w:right="0" w:firstLine="0"/>
              <w:jc w:val="center"/>
              <w:rPr>
                <w:b/>
                <w:sz w:val="18"/>
                <w:szCs w:val="18"/>
              </w:rPr>
            </w:pPr>
          </w:p>
          <w:p w14:paraId="5739BEB9" w14:textId="5BFCD2B5" w:rsidR="007305E2" w:rsidRPr="00C54BDB" w:rsidRDefault="007305E2" w:rsidP="00DB51FD">
            <w:pPr>
              <w:spacing w:after="0" w:line="259" w:lineRule="auto"/>
              <w:ind w:left="0" w:right="0" w:firstLine="0"/>
              <w:jc w:val="center"/>
              <w:rPr>
                <w:sz w:val="18"/>
                <w:szCs w:val="18"/>
              </w:rPr>
            </w:pPr>
            <w:r w:rsidRPr="00C54BDB">
              <w:rPr>
                <w:b/>
                <w:sz w:val="18"/>
                <w:szCs w:val="18"/>
              </w:rPr>
              <w:t>Pokazatelji za izlazne rezultate</w:t>
            </w: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56A449" w14:textId="5FD7C4F9" w:rsidR="007305E2" w:rsidRPr="00C54BDB" w:rsidRDefault="007305E2" w:rsidP="00DB51FD">
            <w:pPr>
              <w:spacing w:after="0" w:line="259" w:lineRule="auto"/>
              <w:ind w:left="0" w:right="67" w:firstLine="0"/>
              <w:jc w:val="center"/>
              <w:rPr>
                <w:sz w:val="18"/>
                <w:szCs w:val="18"/>
              </w:rPr>
            </w:pPr>
            <w:r w:rsidRPr="00C54BDB">
              <w:rPr>
                <w:b/>
                <w:sz w:val="18"/>
                <w:szCs w:val="18"/>
              </w:rPr>
              <w:t>Očekivani rezultati po godinama</w:t>
            </w:r>
          </w:p>
        </w:tc>
        <w:bookmarkStart w:id="7" w:name="_GoBack"/>
        <w:bookmarkEnd w:id="7"/>
      </w:tr>
      <w:tr w:rsidR="007305E2" w:rsidRPr="00C54BDB" w14:paraId="57093175" w14:textId="77777777" w:rsidTr="00DB51FD">
        <w:trPr>
          <w:trHeight w:val="326"/>
        </w:trPr>
        <w:tc>
          <w:tcPr>
            <w:tcW w:w="0" w:type="auto"/>
            <w:gridSpan w:val="2"/>
            <w:vMerge/>
            <w:tcBorders>
              <w:top w:val="nil"/>
              <w:left w:val="single" w:sz="4" w:space="0" w:color="000000"/>
              <w:bottom w:val="single" w:sz="4" w:space="0" w:color="000000"/>
              <w:right w:val="single" w:sz="4" w:space="0" w:color="000000"/>
            </w:tcBorders>
          </w:tcPr>
          <w:p w14:paraId="17069EE6" w14:textId="77777777" w:rsidR="007305E2" w:rsidRPr="00C54BDB" w:rsidRDefault="007305E2" w:rsidP="007305E2">
            <w:pPr>
              <w:spacing w:after="160" w:line="259" w:lineRule="auto"/>
              <w:ind w:left="0" w:right="0" w:firstLine="0"/>
              <w:jc w:val="left"/>
              <w:rPr>
                <w:sz w:val="18"/>
                <w:szCs w:val="18"/>
              </w:rPr>
            </w:pPr>
          </w:p>
        </w:tc>
        <w:tc>
          <w:tcPr>
            <w:tcW w:w="2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0A973F" w14:textId="77777777" w:rsidR="007305E2" w:rsidRPr="00C54BDB" w:rsidRDefault="007305E2" w:rsidP="007305E2">
            <w:pPr>
              <w:spacing w:after="0" w:line="259" w:lineRule="auto"/>
              <w:ind w:left="0" w:right="64" w:firstLine="0"/>
              <w:jc w:val="center"/>
              <w:rPr>
                <w:sz w:val="18"/>
                <w:szCs w:val="18"/>
              </w:rPr>
            </w:pPr>
            <w:r w:rsidRPr="00C54BDB">
              <w:rPr>
                <w:sz w:val="18"/>
                <w:szCs w:val="18"/>
              </w:rPr>
              <w:t xml:space="preserve">2021 (n) </w:t>
            </w: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5946D8" w14:textId="77777777" w:rsidR="007305E2" w:rsidRPr="00C54BDB" w:rsidRDefault="007305E2" w:rsidP="007305E2">
            <w:pPr>
              <w:spacing w:after="0" w:line="259" w:lineRule="auto"/>
              <w:ind w:left="0" w:right="70" w:firstLine="0"/>
              <w:jc w:val="center"/>
              <w:rPr>
                <w:sz w:val="18"/>
                <w:szCs w:val="18"/>
              </w:rPr>
            </w:pPr>
            <w:r w:rsidRPr="00C54BDB">
              <w:rPr>
                <w:sz w:val="18"/>
                <w:szCs w:val="18"/>
              </w:rPr>
              <w:t xml:space="preserve">2022 (n+1) </w:t>
            </w:r>
          </w:p>
        </w:tc>
        <w:tc>
          <w:tcPr>
            <w:tcW w:w="2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FFA927" w14:textId="77777777" w:rsidR="007305E2" w:rsidRPr="00C54BDB" w:rsidRDefault="007305E2" w:rsidP="007305E2">
            <w:pPr>
              <w:spacing w:after="0" w:line="259" w:lineRule="auto"/>
              <w:ind w:left="0" w:right="68" w:firstLine="0"/>
              <w:jc w:val="center"/>
              <w:rPr>
                <w:sz w:val="18"/>
                <w:szCs w:val="18"/>
              </w:rPr>
            </w:pPr>
            <w:r w:rsidRPr="00C54BDB">
              <w:rPr>
                <w:sz w:val="18"/>
                <w:szCs w:val="18"/>
              </w:rPr>
              <w:t xml:space="preserve">2023 (n+2) </w:t>
            </w:r>
          </w:p>
        </w:tc>
      </w:tr>
      <w:tr w:rsidR="007305E2" w:rsidRPr="00C54BDB" w14:paraId="1809FBD5" w14:textId="77777777" w:rsidTr="003638AB">
        <w:trPr>
          <w:trHeight w:val="470"/>
        </w:trPr>
        <w:tc>
          <w:tcPr>
            <w:tcW w:w="3040" w:type="dxa"/>
            <w:gridSpan w:val="2"/>
            <w:tcBorders>
              <w:top w:val="single" w:sz="4" w:space="0" w:color="000000"/>
              <w:left w:val="single" w:sz="4" w:space="0" w:color="000000"/>
              <w:bottom w:val="single" w:sz="4" w:space="0" w:color="000000"/>
              <w:right w:val="single" w:sz="4" w:space="0" w:color="000000"/>
            </w:tcBorders>
          </w:tcPr>
          <w:p w14:paraId="16BB2BC0" w14:textId="301AEB07" w:rsidR="007305E2" w:rsidRPr="00C54BDB" w:rsidRDefault="007305E2" w:rsidP="007305E2">
            <w:pPr>
              <w:spacing w:after="0" w:line="259" w:lineRule="auto"/>
              <w:ind w:left="0" w:right="0" w:firstLine="0"/>
              <w:jc w:val="left"/>
              <w:rPr>
                <w:sz w:val="18"/>
                <w:szCs w:val="18"/>
              </w:rPr>
            </w:pPr>
            <w:r w:rsidRPr="00C54BDB">
              <w:rPr>
                <w:sz w:val="18"/>
                <w:szCs w:val="18"/>
              </w:rPr>
              <w:t xml:space="preserve">Smanjenje broja neriješenih predmeta ratnih zločina </w:t>
            </w:r>
          </w:p>
        </w:tc>
        <w:tc>
          <w:tcPr>
            <w:tcW w:w="2008" w:type="dxa"/>
            <w:tcBorders>
              <w:top w:val="single" w:sz="4" w:space="0" w:color="000000"/>
              <w:left w:val="single" w:sz="4" w:space="0" w:color="000000"/>
              <w:bottom w:val="single" w:sz="4" w:space="0" w:color="000000"/>
              <w:right w:val="single" w:sz="4" w:space="0" w:color="000000"/>
            </w:tcBorders>
            <w:vAlign w:val="center"/>
          </w:tcPr>
          <w:p w14:paraId="258A1ADA" w14:textId="673F59B6" w:rsidR="007305E2" w:rsidRPr="00C54BDB" w:rsidRDefault="007305E2" w:rsidP="007305E2">
            <w:pPr>
              <w:spacing w:after="0" w:line="259" w:lineRule="auto"/>
              <w:ind w:left="0" w:right="66" w:firstLine="0"/>
              <w:jc w:val="center"/>
              <w:rPr>
                <w:sz w:val="18"/>
                <w:szCs w:val="18"/>
              </w:rPr>
            </w:pPr>
            <w:r w:rsidRPr="00C54BDB">
              <w:rPr>
                <w:sz w:val="18"/>
                <w:szCs w:val="18"/>
              </w:rPr>
              <w:t xml:space="preserve">5 </w:t>
            </w:r>
          </w:p>
        </w:tc>
        <w:tc>
          <w:tcPr>
            <w:tcW w:w="2009" w:type="dxa"/>
            <w:gridSpan w:val="2"/>
            <w:tcBorders>
              <w:top w:val="single" w:sz="4" w:space="0" w:color="000000"/>
              <w:left w:val="single" w:sz="4" w:space="0" w:color="000000"/>
              <w:bottom w:val="single" w:sz="4" w:space="0" w:color="000000"/>
              <w:right w:val="single" w:sz="4" w:space="0" w:color="000000"/>
            </w:tcBorders>
            <w:vAlign w:val="center"/>
          </w:tcPr>
          <w:p w14:paraId="3E34D637" w14:textId="55DD240A" w:rsidR="007305E2" w:rsidRPr="00C54BDB" w:rsidRDefault="007305E2" w:rsidP="007305E2">
            <w:pPr>
              <w:spacing w:after="0" w:line="259" w:lineRule="auto"/>
              <w:ind w:left="0" w:right="70" w:firstLine="0"/>
              <w:jc w:val="center"/>
              <w:rPr>
                <w:sz w:val="18"/>
                <w:szCs w:val="18"/>
              </w:rPr>
            </w:pPr>
            <w:r w:rsidRPr="00C54BDB">
              <w:rPr>
                <w:sz w:val="18"/>
                <w:szCs w:val="18"/>
              </w:rPr>
              <w:t xml:space="preserve">3 </w:t>
            </w:r>
          </w:p>
        </w:tc>
        <w:tc>
          <w:tcPr>
            <w:tcW w:w="2008" w:type="dxa"/>
            <w:tcBorders>
              <w:top w:val="single" w:sz="4" w:space="0" w:color="000000"/>
              <w:left w:val="single" w:sz="4" w:space="0" w:color="000000"/>
              <w:bottom w:val="single" w:sz="4" w:space="0" w:color="000000"/>
              <w:right w:val="single" w:sz="4" w:space="0" w:color="000000"/>
            </w:tcBorders>
            <w:vAlign w:val="center"/>
          </w:tcPr>
          <w:p w14:paraId="0C0ADE97" w14:textId="0EB09392" w:rsidR="007305E2" w:rsidRPr="00C54BDB" w:rsidRDefault="007305E2" w:rsidP="007305E2">
            <w:pPr>
              <w:spacing w:after="0" w:line="259" w:lineRule="auto"/>
              <w:ind w:left="0" w:right="68" w:firstLine="0"/>
              <w:jc w:val="center"/>
              <w:rPr>
                <w:sz w:val="18"/>
                <w:szCs w:val="18"/>
              </w:rPr>
            </w:pPr>
            <w:r w:rsidRPr="00C54BDB">
              <w:rPr>
                <w:sz w:val="18"/>
                <w:szCs w:val="18"/>
              </w:rPr>
              <w:t xml:space="preserve">1 </w:t>
            </w:r>
          </w:p>
        </w:tc>
      </w:tr>
      <w:tr w:rsidR="007305E2" w:rsidRPr="00C54BDB" w14:paraId="07F98DA4" w14:textId="77777777" w:rsidTr="00DC353B">
        <w:trPr>
          <w:trHeight w:val="470"/>
        </w:trPr>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0EDDF7" w14:textId="674D7A0A" w:rsidR="007305E2" w:rsidRPr="00C54BDB" w:rsidRDefault="007305E2" w:rsidP="00DC353B">
            <w:pPr>
              <w:spacing w:after="0" w:line="259" w:lineRule="auto"/>
              <w:ind w:left="0" w:right="0" w:firstLine="0"/>
              <w:jc w:val="center"/>
              <w:rPr>
                <w:sz w:val="18"/>
                <w:szCs w:val="18"/>
              </w:rPr>
            </w:pPr>
            <w:r w:rsidRPr="00C54BDB">
              <w:rPr>
                <w:b/>
                <w:sz w:val="18"/>
                <w:szCs w:val="18"/>
              </w:rPr>
              <w:t>Redni broj</w:t>
            </w:r>
          </w:p>
        </w:tc>
        <w:tc>
          <w:tcPr>
            <w:tcW w:w="20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66206D" w14:textId="672CBEB6" w:rsidR="007305E2" w:rsidRPr="00C54BDB" w:rsidRDefault="007305E2" w:rsidP="00DC353B">
            <w:pPr>
              <w:spacing w:after="0" w:line="259" w:lineRule="auto"/>
              <w:ind w:left="0" w:right="0" w:firstLine="0"/>
              <w:jc w:val="center"/>
              <w:rPr>
                <w:sz w:val="18"/>
                <w:szCs w:val="18"/>
              </w:rPr>
            </w:pPr>
            <w:r w:rsidRPr="00C54BDB">
              <w:rPr>
                <w:b/>
                <w:sz w:val="18"/>
                <w:szCs w:val="18"/>
              </w:rPr>
              <w:t>Naziv aktivnosti za 2021. godinu</w:t>
            </w:r>
          </w:p>
        </w:tc>
        <w:tc>
          <w:tcPr>
            <w:tcW w:w="30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F6CB51" w14:textId="3C555C31" w:rsidR="007305E2" w:rsidRPr="00C54BDB" w:rsidRDefault="007305E2" w:rsidP="00DC353B">
            <w:pPr>
              <w:spacing w:after="19" w:line="259" w:lineRule="auto"/>
              <w:ind w:left="0" w:right="67" w:firstLine="0"/>
              <w:jc w:val="center"/>
              <w:rPr>
                <w:sz w:val="18"/>
                <w:szCs w:val="18"/>
              </w:rPr>
            </w:pPr>
            <w:r w:rsidRPr="00C54BDB">
              <w:rPr>
                <w:b/>
                <w:sz w:val="18"/>
                <w:szCs w:val="18"/>
              </w:rPr>
              <w:t>Rok izvršenja</w:t>
            </w:r>
          </w:p>
          <w:p w14:paraId="35E2B479" w14:textId="69389090" w:rsidR="007305E2" w:rsidRPr="00C54BDB" w:rsidRDefault="007305E2" w:rsidP="00DC353B">
            <w:pPr>
              <w:spacing w:after="0" w:line="259" w:lineRule="auto"/>
              <w:ind w:left="0" w:right="0" w:firstLine="0"/>
              <w:jc w:val="center"/>
              <w:rPr>
                <w:sz w:val="18"/>
                <w:szCs w:val="18"/>
              </w:rPr>
            </w:pPr>
            <w:r w:rsidRPr="00C54BDB">
              <w:rPr>
                <w:sz w:val="18"/>
                <w:szCs w:val="18"/>
              </w:rPr>
              <w:t>(po kvartalima u 2021. godini)</w:t>
            </w:r>
          </w:p>
        </w:tc>
        <w:tc>
          <w:tcPr>
            <w:tcW w:w="301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325BD3" w14:textId="75CCCF9D" w:rsidR="007305E2" w:rsidRPr="00C54BDB" w:rsidRDefault="007305E2" w:rsidP="00DC353B">
            <w:pPr>
              <w:spacing w:after="0" w:line="259" w:lineRule="auto"/>
              <w:ind w:left="0" w:right="0" w:firstLine="0"/>
              <w:jc w:val="center"/>
              <w:rPr>
                <w:sz w:val="18"/>
                <w:szCs w:val="18"/>
              </w:rPr>
            </w:pPr>
            <w:r w:rsidRPr="00C54BDB">
              <w:rPr>
                <w:b/>
                <w:sz w:val="18"/>
                <w:szCs w:val="18"/>
              </w:rPr>
              <w:t xml:space="preserve">Nositelj </w:t>
            </w:r>
            <w:r w:rsidRPr="00C54BDB">
              <w:rPr>
                <w:sz w:val="18"/>
                <w:szCs w:val="18"/>
              </w:rPr>
              <w:t>(najmanji organizacijski dio)</w:t>
            </w:r>
          </w:p>
        </w:tc>
      </w:tr>
      <w:tr w:rsidR="007305E2" w:rsidRPr="00C54BDB" w14:paraId="45445AFB" w14:textId="77777777" w:rsidTr="00DC353B">
        <w:trPr>
          <w:trHeight w:val="972"/>
        </w:trPr>
        <w:tc>
          <w:tcPr>
            <w:tcW w:w="986" w:type="dxa"/>
            <w:tcBorders>
              <w:top w:val="single" w:sz="4" w:space="0" w:color="000000"/>
              <w:left w:val="single" w:sz="4" w:space="0" w:color="000000"/>
              <w:bottom w:val="single" w:sz="4" w:space="0" w:color="000000"/>
              <w:right w:val="single" w:sz="4" w:space="0" w:color="000000"/>
            </w:tcBorders>
            <w:vAlign w:val="center"/>
          </w:tcPr>
          <w:p w14:paraId="0BBB73D8" w14:textId="06A2E05A" w:rsidR="007305E2" w:rsidRPr="00C54BDB" w:rsidRDefault="007305E2" w:rsidP="00301760">
            <w:pPr>
              <w:spacing w:after="0" w:line="259" w:lineRule="auto"/>
              <w:ind w:left="0" w:right="0" w:firstLine="0"/>
              <w:jc w:val="center"/>
              <w:rPr>
                <w:sz w:val="18"/>
                <w:szCs w:val="18"/>
              </w:rPr>
            </w:pPr>
            <w:r w:rsidRPr="00C54BDB">
              <w:rPr>
                <w:sz w:val="18"/>
                <w:szCs w:val="18"/>
              </w:rPr>
              <w:t>1.1.1</w:t>
            </w:r>
          </w:p>
        </w:tc>
        <w:tc>
          <w:tcPr>
            <w:tcW w:w="2054" w:type="dxa"/>
            <w:tcBorders>
              <w:top w:val="single" w:sz="4" w:space="0" w:color="000000"/>
              <w:left w:val="single" w:sz="4" w:space="0" w:color="000000"/>
              <w:bottom w:val="single" w:sz="4" w:space="0" w:color="000000"/>
              <w:right w:val="single" w:sz="4" w:space="0" w:color="000000"/>
            </w:tcBorders>
          </w:tcPr>
          <w:p w14:paraId="3157DFD7" w14:textId="05519B92" w:rsidR="007305E2" w:rsidRPr="00C54BDB" w:rsidRDefault="001709FC" w:rsidP="001709FC">
            <w:pPr>
              <w:spacing w:after="0" w:line="259" w:lineRule="auto"/>
              <w:ind w:left="0" w:right="0" w:firstLine="0"/>
              <w:jc w:val="left"/>
              <w:rPr>
                <w:sz w:val="18"/>
                <w:szCs w:val="18"/>
              </w:rPr>
            </w:pPr>
            <w:r w:rsidRPr="00C54BDB">
              <w:rPr>
                <w:sz w:val="18"/>
                <w:szCs w:val="18"/>
              </w:rPr>
              <w:t>Redovna analiza tromjesečnog rada sudaca na predmetima ratnih zločina</w:t>
            </w:r>
            <w:r w:rsidR="007305E2" w:rsidRPr="00C54BDB">
              <w:rPr>
                <w:sz w:val="18"/>
                <w:szCs w:val="18"/>
              </w:rPr>
              <w:t xml:space="preserve"> </w:t>
            </w:r>
          </w:p>
        </w:tc>
        <w:tc>
          <w:tcPr>
            <w:tcW w:w="3014" w:type="dxa"/>
            <w:gridSpan w:val="2"/>
            <w:tcBorders>
              <w:top w:val="single" w:sz="4" w:space="0" w:color="000000"/>
              <w:left w:val="single" w:sz="4" w:space="0" w:color="000000"/>
              <w:bottom w:val="single" w:sz="4" w:space="0" w:color="000000"/>
              <w:right w:val="single" w:sz="4" w:space="0" w:color="000000"/>
            </w:tcBorders>
            <w:vAlign w:val="center"/>
          </w:tcPr>
          <w:p w14:paraId="133301B1" w14:textId="79107082" w:rsidR="007305E2" w:rsidRPr="00C54BDB" w:rsidRDefault="007305E2" w:rsidP="00301760">
            <w:pPr>
              <w:spacing w:after="0" w:line="259" w:lineRule="auto"/>
              <w:ind w:left="1" w:right="0" w:firstLine="0"/>
              <w:jc w:val="center"/>
              <w:rPr>
                <w:sz w:val="18"/>
                <w:szCs w:val="18"/>
              </w:rPr>
            </w:pPr>
            <w:r w:rsidRPr="00C54BDB">
              <w:rPr>
                <w:sz w:val="18"/>
                <w:szCs w:val="18"/>
              </w:rPr>
              <w:t>kvartal I, II, III i IV</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14:paraId="26D49AD3" w14:textId="06B9248A" w:rsidR="007305E2" w:rsidRPr="00C54BDB" w:rsidRDefault="007305E2" w:rsidP="00301760">
            <w:pPr>
              <w:spacing w:after="0" w:line="259" w:lineRule="auto"/>
              <w:ind w:left="0" w:right="0" w:firstLine="0"/>
              <w:jc w:val="center"/>
              <w:rPr>
                <w:sz w:val="18"/>
                <w:szCs w:val="18"/>
              </w:rPr>
            </w:pPr>
            <w:r w:rsidRPr="00C54BDB">
              <w:rPr>
                <w:sz w:val="18"/>
                <w:szCs w:val="18"/>
              </w:rPr>
              <w:t>Sud</w:t>
            </w:r>
          </w:p>
        </w:tc>
      </w:tr>
      <w:tr w:rsidR="00571574" w:rsidRPr="00C54BDB" w14:paraId="5C8B83EB" w14:textId="77777777" w:rsidTr="00DC353B">
        <w:trPr>
          <w:trHeight w:val="972"/>
        </w:trPr>
        <w:tc>
          <w:tcPr>
            <w:tcW w:w="986" w:type="dxa"/>
            <w:tcBorders>
              <w:top w:val="single" w:sz="4" w:space="0" w:color="000000"/>
              <w:left w:val="single" w:sz="4" w:space="0" w:color="000000"/>
              <w:bottom w:val="single" w:sz="4" w:space="0" w:color="000000"/>
              <w:right w:val="single" w:sz="4" w:space="0" w:color="000000"/>
            </w:tcBorders>
            <w:vAlign w:val="center"/>
          </w:tcPr>
          <w:p w14:paraId="15912451" w14:textId="1D489B80" w:rsidR="00571574" w:rsidRPr="00C54BDB" w:rsidRDefault="00571574" w:rsidP="00301760">
            <w:pPr>
              <w:spacing w:after="0" w:line="259" w:lineRule="auto"/>
              <w:ind w:left="0" w:right="0" w:firstLine="0"/>
              <w:jc w:val="center"/>
              <w:rPr>
                <w:sz w:val="18"/>
                <w:szCs w:val="18"/>
              </w:rPr>
            </w:pPr>
            <w:r>
              <w:rPr>
                <w:sz w:val="18"/>
                <w:szCs w:val="18"/>
              </w:rPr>
              <w:t>1.1.2</w:t>
            </w:r>
          </w:p>
        </w:tc>
        <w:tc>
          <w:tcPr>
            <w:tcW w:w="2054" w:type="dxa"/>
            <w:tcBorders>
              <w:top w:val="single" w:sz="4" w:space="0" w:color="000000"/>
              <w:left w:val="single" w:sz="4" w:space="0" w:color="000000"/>
              <w:bottom w:val="single" w:sz="4" w:space="0" w:color="000000"/>
              <w:right w:val="single" w:sz="4" w:space="0" w:color="000000"/>
            </w:tcBorders>
          </w:tcPr>
          <w:p w14:paraId="7C2AEE92" w14:textId="25A0D84A" w:rsidR="00571574" w:rsidRPr="00C54BDB" w:rsidRDefault="00571574" w:rsidP="001709FC">
            <w:pPr>
              <w:spacing w:after="0" w:line="259" w:lineRule="auto"/>
              <w:ind w:left="0" w:right="0" w:firstLine="0"/>
              <w:jc w:val="left"/>
              <w:rPr>
                <w:sz w:val="18"/>
                <w:szCs w:val="18"/>
              </w:rPr>
            </w:pPr>
            <w:r>
              <w:rPr>
                <w:sz w:val="18"/>
                <w:szCs w:val="18"/>
              </w:rPr>
              <w:t>Na općoj sjednici suda, sa sucima identificirati mjere za brže rješavanje predmeta</w:t>
            </w:r>
          </w:p>
        </w:tc>
        <w:tc>
          <w:tcPr>
            <w:tcW w:w="3014" w:type="dxa"/>
            <w:gridSpan w:val="2"/>
            <w:tcBorders>
              <w:top w:val="single" w:sz="4" w:space="0" w:color="000000"/>
              <w:left w:val="single" w:sz="4" w:space="0" w:color="000000"/>
              <w:bottom w:val="single" w:sz="4" w:space="0" w:color="000000"/>
              <w:right w:val="single" w:sz="4" w:space="0" w:color="000000"/>
            </w:tcBorders>
            <w:vAlign w:val="center"/>
          </w:tcPr>
          <w:p w14:paraId="160F4B41" w14:textId="5DCECB23" w:rsidR="00571574" w:rsidRPr="00C54BDB" w:rsidRDefault="00571574" w:rsidP="00301760">
            <w:pPr>
              <w:spacing w:after="0" w:line="259" w:lineRule="auto"/>
              <w:ind w:left="1" w:right="0" w:firstLine="0"/>
              <w:jc w:val="center"/>
              <w:rPr>
                <w:sz w:val="18"/>
                <w:szCs w:val="18"/>
              </w:rPr>
            </w:pPr>
            <w:r>
              <w:rPr>
                <w:sz w:val="18"/>
                <w:szCs w:val="18"/>
              </w:rPr>
              <w:t>Kvartal I, II, III i IV</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14:paraId="63C6CBF6" w14:textId="4AF9FFC6" w:rsidR="00571574" w:rsidRPr="00C54BDB" w:rsidRDefault="00571574" w:rsidP="00301760">
            <w:pPr>
              <w:spacing w:after="0" w:line="259" w:lineRule="auto"/>
              <w:ind w:left="0" w:right="0" w:firstLine="0"/>
              <w:jc w:val="center"/>
              <w:rPr>
                <w:sz w:val="18"/>
                <w:szCs w:val="18"/>
              </w:rPr>
            </w:pPr>
            <w:r>
              <w:rPr>
                <w:sz w:val="18"/>
                <w:szCs w:val="18"/>
              </w:rPr>
              <w:t>Sud</w:t>
            </w:r>
          </w:p>
        </w:tc>
      </w:tr>
    </w:tbl>
    <w:p w14:paraId="5BDCF490" w14:textId="2E42D3AA" w:rsidR="003E3648" w:rsidRDefault="003E3648" w:rsidP="00676407">
      <w:pPr>
        <w:rPr>
          <w:b/>
          <w:sz w:val="18"/>
          <w:szCs w:val="18"/>
          <w:lang w:val="hr-HR"/>
        </w:rPr>
      </w:pPr>
    </w:p>
    <w:p w14:paraId="54BEDA4D" w14:textId="77777777" w:rsidR="001700AC" w:rsidRPr="00C54BDB" w:rsidRDefault="001700AC" w:rsidP="00676407">
      <w:pPr>
        <w:rPr>
          <w:sz w:val="18"/>
          <w:szCs w:val="18"/>
          <w:lang w:val="hr-HR"/>
        </w:rPr>
      </w:pPr>
    </w:p>
    <w:p w14:paraId="13D60E23" w14:textId="15E92318" w:rsidR="003638AB" w:rsidRPr="00C54BDB" w:rsidRDefault="003638AB" w:rsidP="00676407">
      <w:pPr>
        <w:rPr>
          <w:sz w:val="18"/>
          <w:szCs w:val="18"/>
          <w:lang w:val="hr-HR"/>
        </w:rPr>
      </w:pPr>
    </w:p>
    <w:p w14:paraId="2BF4030C" w14:textId="77777777" w:rsidR="003638AB" w:rsidRPr="00C54BDB" w:rsidRDefault="003638AB" w:rsidP="00676407">
      <w:pPr>
        <w:rPr>
          <w:sz w:val="18"/>
          <w:szCs w:val="18"/>
          <w:lang w:val="hr-HR"/>
        </w:rPr>
      </w:pPr>
    </w:p>
    <w:tbl>
      <w:tblPr>
        <w:tblStyle w:val="TableGrid"/>
        <w:tblW w:w="9065" w:type="dxa"/>
        <w:tblInd w:w="7" w:type="dxa"/>
        <w:tblCellMar>
          <w:top w:w="10" w:type="dxa"/>
          <w:left w:w="108" w:type="dxa"/>
          <w:right w:w="51" w:type="dxa"/>
        </w:tblCellMar>
        <w:tblLook w:val="04A0" w:firstRow="1" w:lastRow="0" w:firstColumn="1" w:lastColumn="0" w:noHBand="0" w:noVBand="1"/>
      </w:tblPr>
      <w:tblGrid>
        <w:gridCol w:w="986"/>
        <w:gridCol w:w="2054"/>
        <w:gridCol w:w="2008"/>
        <w:gridCol w:w="1006"/>
        <w:gridCol w:w="1003"/>
        <w:gridCol w:w="2008"/>
      </w:tblGrid>
      <w:tr w:rsidR="001709FC" w:rsidRPr="00C54BDB" w14:paraId="6F2C7704" w14:textId="77777777" w:rsidTr="00301760">
        <w:trPr>
          <w:trHeight w:val="325"/>
        </w:trPr>
        <w:tc>
          <w:tcPr>
            <w:tcW w:w="304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2967AF" w14:textId="3A77648D" w:rsidR="001709FC" w:rsidRPr="00C54BDB" w:rsidRDefault="00301760" w:rsidP="00301760">
            <w:pPr>
              <w:spacing w:after="0" w:line="259" w:lineRule="auto"/>
              <w:ind w:left="0" w:right="0" w:firstLine="0"/>
              <w:jc w:val="center"/>
              <w:rPr>
                <w:b/>
                <w:bCs/>
                <w:sz w:val="18"/>
                <w:szCs w:val="18"/>
              </w:rPr>
            </w:pPr>
            <w:r w:rsidRPr="00C54BDB">
              <w:rPr>
                <w:b/>
                <w:bCs/>
                <w:sz w:val="18"/>
                <w:szCs w:val="18"/>
              </w:rPr>
              <w:t>Strateški cilj 1</w:t>
            </w: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7B6DB4" w14:textId="79383A8E" w:rsidR="001709FC" w:rsidRPr="00C54BDB" w:rsidRDefault="001709FC" w:rsidP="00301760">
            <w:pPr>
              <w:spacing w:after="0" w:line="259" w:lineRule="auto"/>
              <w:ind w:left="1" w:right="0" w:firstLine="0"/>
              <w:jc w:val="center"/>
              <w:rPr>
                <w:sz w:val="18"/>
                <w:szCs w:val="18"/>
              </w:rPr>
            </w:pPr>
            <w:r w:rsidRPr="00C54BDB">
              <w:rPr>
                <w:b/>
                <w:sz w:val="18"/>
                <w:szCs w:val="18"/>
              </w:rPr>
              <w:t>Povećati učinkovitost u rješavanju predmeta ratnih zločina</w:t>
            </w:r>
          </w:p>
        </w:tc>
      </w:tr>
      <w:tr w:rsidR="001709FC" w:rsidRPr="00C54BDB" w14:paraId="070A60C9" w14:textId="77777777" w:rsidTr="003638AB">
        <w:trPr>
          <w:trHeight w:val="473"/>
        </w:trPr>
        <w:tc>
          <w:tcPr>
            <w:tcW w:w="304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17973A" w14:textId="77777777" w:rsidR="00301760" w:rsidRPr="00C54BDB" w:rsidRDefault="00301760" w:rsidP="00301760">
            <w:pPr>
              <w:spacing w:after="22" w:line="259" w:lineRule="auto"/>
              <w:ind w:left="0" w:right="0" w:firstLine="0"/>
              <w:jc w:val="center"/>
              <w:rPr>
                <w:b/>
                <w:sz w:val="18"/>
                <w:szCs w:val="18"/>
              </w:rPr>
            </w:pPr>
          </w:p>
          <w:p w14:paraId="17DED27C" w14:textId="497BF29F" w:rsidR="001709FC" w:rsidRPr="00C54BDB" w:rsidRDefault="001709FC" w:rsidP="00301760">
            <w:pPr>
              <w:spacing w:after="22" w:line="259" w:lineRule="auto"/>
              <w:ind w:left="0" w:right="0" w:firstLine="0"/>
              <w:jc w:val="center"/>
              <w:rPr>
                <w:sz w:val="18"/>
                <w:szCs w:val="18"/>
              </w:rPr>
            </w:pPr>
            <w:r w:rsidRPr="00C54BDB">
              <w:rPr>
                <w:b/>
                <w:sz w:val="18"/>
                <w:szCs w:val="18"/>
              </w:rPr>
              <w:t>Trogodišnji cilj 1.2.</w:t>
            </w:r>
          </w:p>
          <w:p w14:paraId="5A3DA69A" w14:textId="012682E5" w:rsidR="001709FC" w:rsidRPr="00C54BDB" w:rsidRDefault="001709FC" w:rsidP="00301760">
            <w:pPr>
              <w:spacing w:after="0" w:line="259" w:lineRule="auto"/>
              <w:ind w:left="0" w:right="0" w:firstLine="0"/>
              <w:jc w:val="center"/>
              <w:rPr>
                <w:sz w:val="18"/>
                <w:szCs w:val="18"/>
              </w:rPr>
            </w:pP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CD3555" w14:textId="77777777" w:rsidR="00301760" w:rsidRPr="00C54BDB" w:rsidRDefault="00301760" w:rsidP="00301760">
            <w:pPr>
              <w:spacing w:after="0" w:line="259" w:lineRule="auto"/>
              <w:ind w:left="1" w:right="0" w:firstLine="0"/>
              <w:jc w:val="center"/>
              <w:rPr>
                <w:sz w:val="18"/>
                <w:szCs w:val="18"/>
              </w:rPr>
            </w:pPr>
          </w:p>
          <w:p w14:paraId="0A2D4DB2" w14:textId="3835180B" w:rsidR="001709FC" w:rsidRPr="00C54BDB" w:rsidRDefault="001709FC" w:rsidP="00301760">
            <w:pPr>
              <w:spacing w:after="0" w:line="259" w:lineRule="auto"/>
              <w:ind w:left="1" w:right="0" w:firstLine="0"/>
              <w:jc w:val="center"/>
              <w:rPr>
                <w:sz w:val="18"/>
                <w:szCs w:val="18"/>
              </w:rPr>
            </w:pPr>
            <w:r w:rsidRPr="00C54BDB">
              <w:rPr>
                <w:sz w:val="18"/>
                <w:szCs w:val="18"/>
              </w:rPr>
              <w:t xml:space="preserve">Smanjenje duljine trajanja </w:t>
            </w:r>
            <w:r w:rsidRPr="00C54BDB">
              <w:rPr>
                <w:sz w:val="18"/>
                <w:szCs w:val="18"/>
              </w:rPr>
              <w:tab/>
              <w:t>predmeta ratnih zločina</w:t>
            </w:r>
          </w:p>
        </w:tc>
      </w:tr>
      <w:tr w:rsidR="001709FC" w:rsidRPr="00C54BDB" w14:paraId="08190DFD" w14:textId="77777777" w:rsidTr="00301760">
        <w:trPr>
          <w:trHeight w:val="326"/>
        </w:trPr>
        <w:tc>
          <w:tcPr>
            <w:tcW w:w="3040"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89175C" w14:textId="77777777" w:rsidR="00301760" w:rsidRPr="00C54BDB" w:rsidRDefault="00301760" w:rsidP="00301760">
            <w:pPr>
              <w:spacing w:after="0" w:line="259" w:lineRule="auto"/>
              <w:ind w:left="0" w:right="0" w:firstLine="0"/>
              <w:jc w:val="center"/>
              <w:rPr>
                <w:b/>
                <w:sz w:val="18"/>
                <w:szCs w:val="18"/>
              </w:rPr>
            </w:pPr>
          </w:p>
          <w:p w14:paraId="342FBE8F" w14:textId="1D6AB406" w:rsidR="001709FC" w:rsidRPr="00C54BDB" w:rsidRDefault="001709FC" w:rsidP="00301760">
            <w:pPr>
              <w:spacing w:after="0" w:line="259" w:lineRule="auto"/>
              <w:ind w:left="0" w:right="0" w:firstLine="0"/>
              <w:jc w:val="center"/>
              <w:rPr>
                <w:sz w:val="18"/>
                <w:szCs w:val="18"/>
              </w:rPr>
            </w:pPr>
            <w:r w:rsidRPr="00C54BDB">
              <w:rPr>
                <w:b/>
                <w:sz w:val="18"/>
                <w:szCs w:val="18"/>
              </w:rPr>
              <w:t>Pokazatelji za izlazne rezultate</w:t>
            </w: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AE4EFD" w14:textId="5259C26C" w:rsidR="001709FC" w:rsidRPr="00C54BDB" w:rsidRDefault="001709FC" w:rsidP="00301760">
            <w:pPr>
              <w:spacing w:after="0" w:line="259" w:lineRule="auto"/>
              <w:ind w:left="0" w:right="60" w:firstLine="0"/>
              <w:jc w:val="center"/>
              <w:rPr>
                <w:sz w:val="18"/>
                <w:szCs w:val="18"/>
              </w:rPr>
            </w:pPr>
            <w:r w:rsidRPr="00C54BDB">
              <w:rPr>
                <w:b/>
                <w:sz w:val="18"/>
                <w:szCs w:val="18"/>
              </w:rPr>
              <w:t>Očekivani rezultati po godinama</w:t>
            </w:r>
          </w:p>
        </w:tc>
      </w:tr>
      <w:tr w:rsidR="001709FC" w:rsidRPr="00C54BDB" w14:paraId="254AC372" w14:textId="77777777" w:rsidTr="00301760">
        <w:trPr>
          <w:trHeight w:val="328"/>
        </w:trPr>
        <w:tc>
          <w:tcPr>
            <w:tcW w:w="0" w:type="auto"/>
            <w:gridSpan w:val="2"/>
            <w:vMerge/>
            <w:tcBorders>
              <w:top w:val="nil"/>
              <w:left w:val="single" w:sz="4" w:space="0" w:color="000000"/>
              <w:bottom w:val="single" w:sz="4" w:space="0" w:color="000000"/>
              <w:right w:val="single" w:sz="4" w:space="0" w:color="000000"/>
            </w:tcBorders>
            <w:shd w:val="clear" w:color="auto" w:fill="D9D9D9" w:themeFill="background1" w:themeFillShade="D9"/>
          </w:tcPr>
          <w:p w14:paraId="443A60BA" w14:textId="77777777" w:rsidR="001709FC" w:rsidRPr="00C54BDB" w:rsidRDefault="001709FC" w:rsidP="00301760">
            <w:pPr>
              <w:spacing w:after="160" w:line="259" w:lineRule="auto"/>
              <w:ind w:left="0" w:right="0" w:firstLine="0"/>
              <w:jc w:val="center"/>
              <w:rPr>
                <w:sz w:val="18"/>
                <w:szCs w:val="18"/>
              </w:rPr>
            </w:pPr>
          </w:p>
        </w:tc>
        <w:tc>
          <w:tcPr>
            <w:tcW w:w="2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9D93CB" w14:textId="2351DB59" w:rsidR="001709FC" w:rsidRPr="00C54BDB" w:rsidRDefault="001709FC" w:rsidP="00301760">
            <w:pPr>
              <w:spacing w:after="0" w:line="259" w:lineRule="auto"/>
              <w:ind w:left="0" w:right="57" w:firstLine="0"/>
              <w:jc w:val="center"/>
              <w:rPr>
                <w:sz w:val="18"/>
                <w:szCs w:val="18"/>
              </w:rPr>
            </w:pPr>
            <w:r w:rsidRPr="00C54BDB">
              <w:rPr>
                <w:sz w:val="18"/>
                <w:szCs w:val="18"/>
              </w:rPr>
              <w:t>2021 (n)</w:t>
            </w: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3B8C84" w14:textId="7079CC7E" w:rsidR="001709FC" w:rsidRPr="00C54BDB" w:rsidRDefault="001709FC" w:rsidP="00301760">
            <w:pPr>
              <w:spacing w:after="0" w:line="259" w:lineRule="auto"/>
              <w:ind w:left="0" w:right="63" w:firstLine="0"/>
              <w:jc w:val="center"/>
              <w:rPr>
                <w:sz w:val="18"/>
                <w:szCs w:val="18"/>
              </w:rPr>
            </w:pPr>
            <w:r w:rsidRPr="00C54BDB">
              <w:rPr>
                <w:sz w:val="18"/>
                <w:szCs w:val="18"/>
              </w:rPr>
              <w:t>2022 (n+1)</w:t>
            </w:r>
          </w:p>
        </w:tc>
        <w:tc>
          <w:tcPr>
            <w:tcW w:w="2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8A7F84" w14:textId="0BA6E9F9" w:rsidR="001709FC" w:rsidRPr="00C54BDB" w:rsidRDefault="001709FC" w:rsidP="00301760">
            <w:pPr>
              <w:spacing w:after="0" w:line="259" w:lineRule="auto"/>
              <w:ind w:left="0" w:right="61" w:firstLine="0"/>
              <w:jc w:val="center"/>
              <w:rPr>
                <w:sz w:val="18"/>
                <w:szCs w:val="18"/>
              </w:rPr>
            </w:pPr>
            <w:r w:rsidRPr="00C54BDB">
              <w:rPr>
                <w:sz w:val="18"/>
                <w:szCs w:val="18"/>
              </w:rPr>
              <w:t>2023 (n+2)</w:t>
            </w:r>
          </w:p>
        </w:tc>
      </w:tr>
      <w:tr w:rsidR="001709FC" w:rsidRPr="00C54BDB" w14:paraId="6A098D28" w14:textId="77777777" w:rsidTr="003638AB">
        <w:trPr>
          <w:trHeight w:val="1045"/>
        </w:trPr>
        <w:tc>
          <w:tcPr>
            <w:tcW w:w="3040" w:type="dxa"/>
            <w:gridSpan w:val="2"/>
            <w:tcBorders>
              <w:top w:val="single" w:sz="4" w:space="0" w:color="000000"/>
              <w:left w:val="single" w:sz="4" w:space="0" w:color="000000"/>
              <w:bottom w:val="single" w:sz="4" w:space="0" w:color="000000"/>
              <w:right w:val="single" w:sz="4" w:space="0" w:color="000000"/>
            </w:tcBorders>
          </w:tcPr>
          <w:p w14:paraId="49BA8C6B" w14:textId="77777777" w:rsidR="00301760" w:rsidRPr="00C54BDB" w:rsidRDefault="00301760" w:rsidP="003638AB">
            <w:pPr>
              <w:spacing w:after="0" w:line="276" w:lineRule="auto"/>
              <w:ind w:left="0" w:right="43" w:firstLine="0"/>
              <w:jc w:val="left"/>
              <w:rPr>
                <w:sz w:val="18"/>
                <w:szCs w:val="18"/>
              </w:rPr>
            </w:pPr>
          </w:p>
          <w:p w14:paraId="4038B3BF" w14:textId="60BCE56E" w:rsidR="001709FC" w:rsidRPr="00C54BDB" w:rsidRDefault="001709FC" w:rsidP="003638AB">
            <w:pPr>
              <w:spacing w:after="0" w:line="276" w:lineRule="auto"/>
              <w:ind w:left="0" w:right="43" w:firstLine="0"/>
              <w:jc w:val="left"/>
              <w:rPr>
                <w:sz w:val="18"/>
                <w:szCs w:val="18"/>
              </w:rPr>
            </w:pPr>
            <w:r w:rsidRPr="00C54BDB">
              <w:rPr>
                <w:sz w:val="18"/>
                <w:szCs w:val="18"/>
              </w:rPr>
              <w:t xml:space="preserve">Smanjenje prosječne duljine trajanja predmeta </w:t>
            </w:r>
          </w:p>
          <w:p w14:paraId="5A547D3A" w14:textId="69097B70" w:rsidR="001709FC" w:rsidRPr="00C54BDB" w:rsidRDefault="004D0D2F" w:rsidP="003638AB">
            <w:pPr>
              <w:spacing w:after="0" w:line="259" w:lineRule="auto"/>
              <w:ind w:left="0" w:right="0" w:firstLine="0"/>
              <w:jc w:val="left"/>
              <w:rPr>
                <w:sz w:val="18"/>
                <w:szCs w:val="18"/>
              </w:rPr>
            </w:pPr>
            <w:r>
              <w:rPr>
                <w:sz w:val="18"/>
                <w:szCs w:val="18"/>
              </w:rPr>
              <w:t>r</w:t>
            </w:r>
            <w:r w:rsidR="002C5811" w:rsidRPr="00C54BDB">
              <w:rPr>
                <w:sz w:val="18"/>
                <w:szCs w:val="18"/>
              </w:rPr>
              <w:t>atnih zločina</w:t>
            </w:r>
            <w:r w:rsidR="001709FC" w:rsidRPr="00C54BDB">
              <w:rPr>
                <w:sz w:val="18"/>
                <w:szCs w:val="18"/>
              </w:rPr>
              <w:t xml:space="preserve"> </w:t>
            </w:r>
          </w:p>
        </w:tc>
        <w:tc>
          <w:tcPr>
            <w:tcW w:w="2008" w:type="dxa"/>
            <w:tcBorders>
              <w:top w:val="single" w:sz="4" w:space="0" w:color="000000"/>
              <w:left w:val="single" w:sz="4" w:space="0" w:color="000000"/>
              <w:bottom w:val="single" w:sz="4" w:space="0" w:color="000000"/>
              <w:right w:val="single" w:sz="4" w:space="0" w:color="000000"/>
            </w:tcBorders>
            <w:vAlign w:val="center"/>
          </w:tcPr>
          <w:p w14:paraId="765507EA" w14:textId="239B3B96" w:rsidR="001709FC" w:rsidRPr="00C54BDB" w:rsidRDefault="002C5811" w:rsidP="003638AB">
            <w:pPr>
              <w:spacing w:after="0" w:line="259" w:lineRule="auto"/>
              <w:ind w:left="0" w:right="60" w:firstLine="0"/>
              <w:jc w:val="center"/>
              <w:rPr>
                <w:sz w:val="18"/>
                <w:szCs w:val="18"/>
              </w:rPr>
            </w:pPr>
            <w:r w:rsidRPr="00C54BDB">
              <w:rPr>
                <w:sz w:val="18"/>
                <w:szCs w:val="18"/>
              </w:rPr>
              <w:t>534</w:t>
            </w:r>
            <w:r w:rsidR="001709FC" w:rsidRPr="00C54BDB">
              <w:rPr>
                <w:sz w:val="18"/>
                <w:szCs w:val="18"/>
              </w:rPr>
              <w:t xml:space="preserve"> </w:t>
            </w:r>
          </w:p>
        </w:tc>
        <w:tc>
          <w:tcPr>
            <w:tcW w:w="2009" w:type="dxa"/>
            <w:gridSpan w:val="2"/>
            <w:tcBorders>
              <w:top w:val="single" w:sz="4" w:space="0" w:color="000000"/>
              <w:left w:val="single" w:sz="4" w:space="0" w:color="000000"/>
              <w:bottom w:val="single" w:sz="4" w:space="0" w:color="000000"/>
              <w:right w:val="single" w:sz="4" w:space="0" w:color="000000"/>
            </w:tcBorders>
            <w:vAlign w:val="center"/>
          </w:tcPr>
          <w:p w14:paraId="371D80CA" w14:textId="3AFC2329" w:rsidR="001709FC" w:rsidRPr="00C54BDB" w:rsidRDefault="002C5811" w:rsidP="003638AB">
            <w:pPr>
              <w:spacing w:after="0" w:line="259" w:lineRule="auto"/>
              <w:ind w:left="0" w:right="63" w:firstLine="0"/>
              <w:jc w:val="center"/>
              <w:rPr>
                <w:sz w:val="18"/>
                <w:szCs w:val="18"/>
              </w:rPr>
            </w:pPr>
            <w:r w:rsidRPr="00C54BDB">
              <w:rPr>
                <w:sz w:val="18"/>
                <w:szCs w:val="18"/>
              </w:rPr>
              <w:t>500</w:t>
            </w:r>
          </w:p>
        </w:tc>
        <w:tc>
          <w:tcPr>
            <w:tcW w:w="2008" w:type="dxa"/>
            <w:tcBorders>
              <w:top w:val="single" w:sz="4" w:space="0" w:color="000000"/>
              <w:left w:val="single" w:sz="4" w:space="0" w:color="000000"/>
              <w:bottom w:val="single" w:sz="4" w:space="0" w:color="000000"/>
              <w:right w:val="single" w:sz="4" w:space="0" w:color="000000"/>
            </w:tcBorders>
            <w:vAlign w:val="center"/>
          </w:tcPr>
          <w:p w14:paraId="01E284B4" w14:textId="2FC1B387" w:rsidR="001709FC" w:rsidRPr="00C54BDB" w:rsidRDefault="002C5811" w:rsidP="003638AB">
            <w:pPr>
              <w:spacing w:after="0" w:line="259" w:lineRule="auto"/>
              <w:ind w:left="0" w:right="61" w:firstLine="0"/>
              <w:jc w:val="center"/>
              <w:rPr>
                <w:sz w:val="18"/>
                <w:szCs w:val="18"/>
              </w:rPr>
            </w:pPr>
            <w:r w:rsidRPr="00C54BDB">
              <w:rPr>
                <w:sz w:val="18"/>
                <w:szCs w:val="18"/>
              </w:rPr>
              <w:t>480</w:t>
            </w:r>
          </w:p>
        </w:tc>
      </w:tr>
      <w:tr w:rsidR="001709FC" w:rsidRPr="00C54BDB" w14:paraId="555EFB95" w14:textId="77777777" w:rsidTr="003638AB">
        <w:trPr>
          <w:trHeight w:val="439"/>
        </w:trPr>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793857" w14:textId="36F6D69B" w:rsidR="001709FC" w:rsidRPr="00C54BDB" w:rsidRDefault="001709FC" w:rsidP="003638AB">
            <w:pPr>
              <w:spacing w:after="0" w:line="259" w:lineRule="auto"/>
              <w:ind w:left="0" w:right="0" w:firstLine="0"/>
              <w:jc w:val="center"/>
              <w:rPr>
                <w:sz w:val="18"/>
                <w:szCs w:val="18"/>
              </w:rPr>
            </w:pPr>
            <w:r w:rsidRPr="00C54BDB">
              <w:rPr>
                <w:b/>
                <w:sz w:val="18"/>
                <w:szCs w:val="18"/>
              </w:rPr>
              <w:t>Redni broj</w:t>
            </w:r>
          </w:p>
        </w:tc>
        <w:tc>
          <w:tcPr>
            <w:tcW w:w="20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730EF0" w14:textId="3693CF60" w:rsidR="001709FC" w:rsidRPr="00C54BDB" w:rsidRDefault="001709FC" w:rsidP="003638AB">
            <w:pPr>
              <w:spacing w:after="0" w:line="259" w:lineRule="auto"/>
              <w:ind w:left="0" w:right="0" w:firstLine="0"/>
              <w:jc w:val="center"/>
              <w:rPr>
                <w:sz w:val="18"/>
                <w:szCs w:val="18"/>
              </w:rPr>
            </w:pPr>
            <w:r w:rsidRPr="00C54BDB">
              <w:rPr>
                <w:b/>
                <w:sz w:val="18"/>
                <w:szCs w:val="18"/>
              </w:rPr>
              <w:t>Naziv aktivnosti za 2021. godinu</w:t>
            </w:r>
          </w:p>
        </w:tc>
        <w:tc>
          <w:tcPr>
            <w:tcW w:w="30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10E2E9" w14:textId="5F877243" w:rsidR="001709FC" w:rsidRPr="00C54BDB" w:rsidRDefault="001709FC" w:rsidP="003638AB">
            <w:pPr>
              <w:spacing w:after="19" w:line="259" w:lineRule="auto"/>
              <w:ind w:left="0" w:right="60" w:firstLine="0"/>
              <w:jc w:val="center"/>
              <w:rPr>
                <w:sz w:val="18"/>
                <w:szCs w:val="18"/>
              </w:rPr>
            </w:pPr>
            <w:r w:rsidRPr="00C54BDB">
              <w:rPr>
                <w:b/>
                <w:sz w:val="18"/>
                <w:szCs w:val="18"/>
              </w:rPr>
              <w:t>Rok izvršenja</w:t>
            </w:r>
          </w:p>
          <w:p w14:paraId="5BDDB054" w14:textId="6A374CC1" w:rsidR="001709FC" w:rsidRPr="00C54BDB" w:rsidRDefault="001709FC" w:rsidP="003638AB">
            <w:pPr>
              <w:spacing w:after="0" w:line="259" w:lineRule="auto"/>
              <w:ind w:left="0" w:right="0" w:firstLine="0"/>
              <w:jc w:val="center"/>
              <w:rPr>
                <w:sz w:val="18"/>
                <w:szCs w:val="18"/>
              </w:rPr>
            </w:pPr>
            <w:r w:rsidRPr="00C54BDB">
              <w:rPr>
                <w:sz w:val="18"/>
                <w:szCs w:val="18"/>
              </w:rPr>
              <w:t>(po kvartalima u 2021. godini)</w:t>
            </w:r>
          </w:p>
        </w:tc>
        <w:tc>
          <w:tcPr>
            <w:tcW w:w="301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C25C62" w14:textId="192EEDCE" w:rsidR="001709FC" w:rsidRPr="00C54BDB" w:rsidRDefault="001709FC" w:rsidP="003638AB">
            <w:pPr>
              <w:spacing w:after="0" w:line="259" w:lineRule="auto"/>
              <w:ind w:left="0" w:right="0" w:firstLine="0"/>
              <w:jc w:val="center"/>
              <w:rPr>
                <w:sz w:val="18"/>
                <w:szCs w:val="18"/>
              </w:rPr>
            </w:pPr>
            <w:r w:rsidRPr="00C54BDB">
              <w:rPr>
                <w:b/>
                <w:sz w:val="18"/>
                <w:szCs w:val="18"/>
              </w:rPr>
              <w:t>Nositelj</w:t>
            </w:r>
            <w:r w:rsidR="00301760" w:rsidRPr="00C54BDB">
              <w:rPr>
                <w:b/>
                <w:sz w:val="18"/>
                <w:szCs w:val="18"/>
              </w:rPr>
              <w:t xml:space="preserve"> </w:t>
            </w:r>
            <w:r w:rsidRPr="00C54BDB">
              <w:rPr>
                <w:sz w:val="18"/>
                <w:szCs w:val="18"/>
              </w:rPr>
              <w:t>(najmanji organizacijski dio)</w:t>
            </w:r>
          </w:p>
        </w:tc>
      </w:tr>
      <w:tr w:rsidR="001709FC" w:rsidRPr="00C54BDB" w14:paraId="571398F2" w14:textId="77777777" w:rsidTr="003638AB">
        <w:trPr>
          <w:trHeight w:val="815"/>
        </w:trPr>
        <w:tc>
          <w:tcPr>
            <w:tcW w:w="986" w:type="dxa"/>
            <w:tcBorders>
              <w:top w:val="single" w:sz="4" w:space="0" w:color="000000"/>
              <w:left w:val="single" w:sz="4" w:space="0" w:color="000000"/>
              <w:bottom w:val="single" w:sz="4" w:space="0" w:color="000000"/>
              <w:right w:val="single" w:sz="4" w:space="0" w:color="000000"/>
            </w:tcBorders>
            <w:vAlign w:val="center"/>
          </w:tcPr>
          <w:p w14:paraId="37E6771E" w14:textId="2C6D343E" w:rsidR="001709FC" w:rsidRPr="00C54BDB" w:rsidRDefault="001709FC" w:rsidP="00301760">
            <w:pPr>
              <w:spacing w:after="0" w:line="259" w:lineRule="auto"/>
              <w:ind w:left="0" w:right="0" w:firstLine="0"/>
              <w:jc w:val="center"/>
              <w:rPr>
                <w:sz w:val="18"/>
                <w:szCs w:val="18"/>
              </w:rPr>
            </w:pPr>
            <w:r w:rsidRPr="00C54BDB">
              <w:rPr>
                <w:sz w:val="18"/>
                <w:szCs w:val="18"/>
              </w:rPr>
              <w:t>1.2.1</w:t>
            </w:r>
          </w:p>
        </w:tc>
        <w:tc>
          <w:tcPr>
            <w:tcW w:w="2054" w:type="dxa"/>
            <w:tcBorders>
              <w:top w:val="single" w:sz="4" w:space="0" w:color="000000"/>
              <w:left w:val="single" w:sz="4" w:space="0" w:color="000000"/>
              <w:bottom w:val="single" w:sz="4" w:space="0" w:color="000000"/>
              <w:right w:val="single" w:sz="4" w:space="0" w:color="000000"/>
            </w:tcBorders>
          </w:tcPr>
          <w:p w14:paraId="1F749AA2" w14:textId="03E26AF5" w:rsidR="001709FC" w:rsidRPr="00C54BDB" w:rsidRDefault="002C5811" w:rsidP="00301760">
            <w:pPr>
              <w:spacing w:after="0" w:line="259" w:lineRule="auto"/>
              <w:ind w:left="0" w:right="0" w:firstLine="0"/>
              <w:jc w:val="left"/>
              <w:rPr>
                <w:sz w:val="18"/>
                <w:szCs w:val="18"/>
              </w:rPr>
            </w:pPr>
            <w:r w:rsidRPr="00C54BDB">
              <w:rPr>
                <w:sz w:val="18"/>
                <w:szCs w:val="18"/>
              </w:rPr>
              <w:t>Analiza duljine trajanja postupaka ratnih zločina</w:t>
            </w:r>
          </w:p>
        </w:tc>
        <w:tc>
          <w:tcPr>
            <w:tcW w:w="3014" w:type="dxa"/>
            <w:gridSpan w:val="2"/>
            <w:tcBorders>
              <w:top w:val="single" w:sz="4" w:space="0" w:color="000000"/>
              <w:left w:val="single" w:sz="4" w:space="0" w:color="000000"/>
              <w:bottom w:val="single" w:sz="4" w:space="0" w:color="000000"/>
              <w:right w:val="single" w:sz="4" w:space="0" w:color="000000"/>
            </w:tcBorders>
            <w:vAlign w:val="center"/>
          </w:tcPr>
          <w:p w14:paraId="575CFF6F" w14:textId="75A92DBE" w:rsidR="001709FC" w:rsidRPr="00C54BDB" w:rsidRDefault="001709FC" w:rsidP="00301760">
            <w:pPr>
              <w:spacing w:after="0" w:line="259" w:lineRule="auto"/>
              <w:ind w:left="1" w:right="0" w:firstLine="0"/>
              <w:jc w:val="center"/>
              <w:rPr>
                <w:sz w:val="18"/>
                <w:szCs w:val="18"/>
              </w:rPr>
            </w:pPr>
            <w:r w:rsidRPr="00C54BDB">
              <w:rPr>
                <w:sz w:val="18"/>
                <w:szCs w:val="18"/>
              </w:rPr>
              <w:t>kvartal I, II, III i IV</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14:paraId="25C02336" w14:textId="3865C084" w:rsidR="001709FC" w:rsidRPr="00C54BDB" w:rsidRDefault="001709FC" w:rsidP="00301760">
            <w:pPr>
              <w:spacing w:after="0" w:line="259" w:lineRule="auto"/>
              <w:ind w:left="0" w:right="0" w:firstLine="0"/>
              <w:jc w:val="center"/>
              <w:rPr>
                <w:sz w:val="18"/>
                <w:szCs w:val="18"/>
              </w:rPr>
            </w:pPr>
            <w:r w:rsidRPr="00C54BDB">
              <w:rPr>
                <w:sz w:val="18"/>
                <w:szCs w:val="18"/>
              </w:rPr>
              <w:t>Sud</w:t>
            </w:r>
          </w:p>
        </w:tc>
      </w:tr>
      <w:tr w:rsidR="001709FC" w:rsidRPr="00C54BDB" w14:paraId="700C10B4" w14:textId="77777777" w:rsidTr="003638AB">
        <w:trPr>
          <w:trHeight w:val="1961"/>
        </w:trPr>
        <w:tc>
          <w:tcPr>
            <w:tcW w:w="986" w:type="dxa"/>
            <w:tcBorders>
              <w:top w:val="single" w:sz="4" w:space="0" w:color="000000"/>
              <w:left w:val="single" w:sz="4" w:space="0" w:color="000000"/>
              <w:bottom w:val="single" w:sz="4" w:space="0" w:color="000000"/>
              <w:right w:val="single" w:sz="4" w:space="0" w:color="000000"/>
            </w:tcBorders>
            <w:vAlign w:val="center"/>
          </w:tcPr>
          <w:p w14:paraId="609F2BB2" w14:textId="7479FB19" w:rsidR="001709FC" w:rsidRPr="00C54BDB" w:rsidRDefault="001709FC" w:rsidP="00301760">
            <w:pPr>
              <w:spacing w:after="0" w:line="259" w:lineRule="auto"/>
              <w:ind w:left="2" w:right="0" w:firstLine="0"/>
              <w:jc w:val="center"/>
              <w:rPr>
                <w:sz w:val="18"/>
                <w:szCs w:val="18"/>
              </w:rPr>
            </w:pPr>
            <w:r w:rsidRPr="00C54BDB">
              <w:rPr>
                <w:sz w:val="18"/>
                <w:szCs w:val="18"/>
              </w:rPr>
              <w:t>1.2.2</w:t>
            </w:r>
          </w:p>
        </w:tc>
        <w:tc>
          <w:tcPr>
            <w:tcW w:w="2054" w:type="dxa"/>
            <w:tcBorders>
              <w:top w:val="single" w:sz="4" w:space="0" w:color="000000"/>
              <w:left w:val="single" w:sz="4" w:space="0" w:color="000000"/>
              <w:bottom w:val="single" w:sz="4" w:space="0" w:color="000000"/>
              <w:right w:val="single" w:sz="4" w:space="0" w:color="000000"/>
            </w:tcBorders>
          </w:tcPr>
          <w:p w14:paraId="01C9B766" w14:textId="5C43472B" w:rsidR="001709FC" w:rsidRPr="00C54BDB" w:rsidRDefault="00147F48" w:rsidP="00301760">
            <w:pPr>
              <w:spacing w:after="0" w:line="259" w:lineRule="auto"/>
              <w:ind w:left="0" w:right="0" w:firstLine="0"/>
              <w:jc w:val="left"/>
              <w:rPr>
                <w:sz w:val="18"/>
                <w:szCs w:val="18"/>
              </w:rPr>
            </w:pPr>
            <w:r w:rsidRPr="00C54BDB">
              <w:rPr>
                <w:sz w:val="18"/>
                <w:szCs w:val="18"/>
              </w:rPr>
              <w:t>Predlaganje mjera od strane sudaca za eventualno skraćenje duljine trajanja postupaka (urgencije za pružanje međunarodne pravne pomoći itd.)</w:t>
            </w:r>
            <w:r w:rsidR="001709FC" w:rsidRPr="00C54BDB">
              <w:rPr>
                <w:sz w:val="18"/>
                <w:szCs w:val="18"/>
              </w:rPr>
              <w:t xml:space="preserve"> </w:t>
            </w:r>
          </w:p>
        </w:tc>
        <w:tc>
          <w:tcPr>
            <w:tcW w:w="3014" w:type="dxa"/>
            <w:gridSpan w:val="2"/>
            <w:tcBorders>
              <w:top w:val="single" w:sz="4" w:space="0" w:color="000000"/>
              <w:left w:val="single" w:sz="4" w:space="0" w:color="000000"/>
              <w:bottom w:val="single" w:sz="4" w:space="0" w:color="000000"/>
              <w:right w:val="single" w:sz="4" w:space="0" w:color="000000"/>
            </w:tcBorders>
            <w:vAlign w:val="center"/>
          </w:tcPr>
          <w:p w14:paraId="328D798E" w14:textId="764CBD8B" w:rsidR="001709FC" w:rsidRPr="00C54BDB" w:rsidRDefault="001709FC" w:rsidP="00301760">
            <w:pPr>
              <w:spacing w:after="0" w:line="259" w:lineRule="auto"/>
              <w:ind w:left="2" w:right="0" w:firstLine="0"/>
              <w:jc w:val="center"/>
              <w:rPr>
                <w:sz w:val="18"/>
                <w:szCs w:val="18"/>
              </w:rPr>
            </w:pPr>
            <w:r w:rsidRPr="00C54BDB">
              <w:rPr>
                <w:sz w:val="18"/>
                <w:szCs w:val="18"/>
              </w:rPr>
              <w:t>kvartal I, II, III i IV</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14:paraId="787D0A96" w14:textId="32976923" w:rsidR="001709FC" w:rsidRPr="00C54BDB" w:rsidRDefault="001709FC" w:rsidP="00301760">
            <w:pPr>
              <w:spacing w:after="0" w:line="259" w:lineRule="auto"/>
              <w:ind w:left="0" w:right="0" w:firstLine="0"/>
              <w:jc w:val="center"/>
              <w:rPr>
                <w:sz w:val="18"/>
                <w:szCs w:val="18"/>
              </w:rPr>
            </w:pPr>
            <w:r w:rsidRPr="00C54BDB">
              <w:rPr>
                <w:sz w:val="18"/>
                <w:szCs w:val="18"/>
              </w:rPr>
              <w:t>Sud</w:t>
            </w:r>
          </w:p>
        </w:tc>
      </w:tr>
    </w:tbl>
    <w:p w14:paraId="5763E13A" w14:textId="665FFB33" w:rsidR="003638AB" w:rsidRPr="00C54BDB" w:rsidRDefault="003638AB" w:rsidP="003638AB">
      <w:pPr>
        <w:ind w:left="0" w:firstLine="0"/>
        <w:rPr>
          <w:sz w:val="18"/>
          <w:szCs w:val="18"/>
          <w:lang w:val="hr-HR"/>
        </w:rPr>
      </w:pPr>
    </w:p>
    <w:p w14:paraId="0B34CF3D" w14:textId="47DF9828" w:rsidR="003638AB" w:rsidRDefault="003638AB" w:rsidP="003638AB">
      <w:pPr>
        <w:ind w:left="0" w:firstLine="0"/>
        <w:rPr>
          <w:sz w:val="18"/>
          <w:szCs w:val="18"/>
          <w:lang w:val="hr-HR"/>
        </w:rPr>
      </w:pPr>
    </w:p>
    <w:p w14:paraId="67DD2366" w14:textId="77777777" w:rsidR="001700AC" w:rsidRPr="00C54BDB" w:rsidRDefault="001700AC" w:rsidP="003638AB">
      <w:pPr>
        <w:ind w:left="0" w:firstLine="0"/>
        <w:rPr>
          <w:sz w:val="18"/>
          <w:szCs w:val="18"/>
          <w:lang w:val="hr-HR"/>
        </w:rPr>
      </w:pPr>
    </w:p>
    <w:tbl>
      <w:tblPr>
        <w:tblStyle w:val="TableGrid"/>
        <w:tblW w:w="9065" w:type="dxa"/>
        <w:tblInd w:w="7" w:type="dxa"/>
        <w:tblCellMar>
          <w:top w:w="10" w:type="dxa"/>
          <w:left w:w="108" w:type="dxa"/>
          <w:right w:w="43" w:type="dxa"/>
        </w:tblCellMar>
        <w:tblLook w:val="04A0" w:firstRow="1" w:lastRow="0" w:firstColumn="1" w:lastColumn="0" w:noHBand="0" w:noVBand="1"/>
      </w:tblPr>
      <w:tblGrid>
        <w:gridCol w:w="986"/>
        <w:gridCol w:w="2054"/>
        <w:gridCol w:w="2008"/>
        <w:gridCol w:w="1006"/>
        <w:gridCol w:w="1003"/>
        <w:gridCol w:w="2008"/>
      </w:tblGrid>
      <w:tr w:rsidR="00147F48" w:rsidRPr="00C54BDB" w14:paraId="0F287CA4" w14:textId="77777777" w:rsidTr="00DC353B">
        <w:trPr>
          <w:trHeight w:val="511"/>
        </w:trPr>
        <w:tc>
          <w:tcPr>
            <w:tcW w:w="304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F33D16" w14:textId="41A6265E" w:rsidR="00147F48" w:rsidRPr="00C54BDB" w:rsidRDefault="00147F48" w:rsidP="003638AB">
            <w:pPr>
              <w:spacing w:after="0" w:line="259" w:lineRule="auto"/>
              <w:ind w:left="0" w:right="0" w:firstLine="0"/>
              <w:jc w:val="center"/>
              <w:rPr>
                <w:sz w:val="18"/>
                <w:szCs w:val="18"/>
              </w:rPr>
            </w:pPr>
            <w:r w:rsidRPr="00C54BDB">
              <w:rPr>
                <w:b/>
                <w:sz w:val="18"/>
                <w:szCs w:val="18"/>
              </w:rPr>
              <w:lastRenderedPageBreak/>
              <w:t>Strateški cilj 2</w:t>
            </w: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7B2434" w14:textId="77777777" w:rsidR="00147F48" w:rsidRPr="00C54BDB" w:rsidRDefault="00147F48" w:rsidP="003638AB">
            <w:pPr>
              <w:spacing w:after="0" w:line="259" w:lineRule="auto"/>
              <w:ind w:left="1" w:right="0" w:firstLine="0"/>
              <w:rPr>
                <w:sz w:val="18"/>
                <w:szCs w:val="18"/>
              </w:rPr>
            </w:pPr>
            <w:r w:rsidRPr="00C54BDB">
              <w:rPr>
                <w:b/>
                <w:sz w:val="18"/>
                <w:szCs w:val="18"/>
              </w:rPr>
              <w:t xml:space="preserve">Povećati stupanj ujednačenosti sudske prakse unutar suda i u sudovima u Kantonu </w:t>
            </w:r>
          </w:p>
        </w:tc>
      </w:tr>
      <w:tr w:rsidR="00147F48" w:rsidRPr="00C54BDB" w14:paraId="3B1C249C" w14:textId="77777777" w:rsidTr="00DC353B">
        <w:trPr>
          <w:trHeight w:val="561"/>
        </w:trPr>
        <w:tc>
          <w:tcPr>
            <w:tcW w:w="304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425754" w14:textId="2EEFE0A4" w:rsidR="00147F48" w:rsidRPr="00C54BDB" w:rsidRDefault="00147F48" w:rsidP="00DC353B">
            <w:pPr>
              <w:spacing w:after="19" w:line="259" w:lineRule="auto"/>
              <w:ind w:left="0" w:right="0" w:firstLine="0"/>
              <w:jc w:val="center"/>
              <w:rPr>
                <w:sz w:val="18"/>
                <w:szCs w:val="18"/>
              </w:rPr>
            </w:pPr>
            <w:r w:rsidRPr="00C54BDB">
              <w:rPr>
                <w:b/>
                <w:sz w:val="18"/>
                <w:szCs w:val="18"/>
              </w:rPr>
              <w:t>Trogodišnji cilj 2.1.</w:t>
            </w:r>
          </w:p>
          <w:p w14:paraId="4F1CF5E3" w14:textId="4389BECE" w:rsidR="00147F48" w:rsidRPr="00C54BDB" w:rsidRDefault="00147F48" w:rsidP="00DC353B">
            <w:pPr>
              <w:spacing w:after="0" w:line="259" w:lineRule="auto"/>
              <w:ind w:left="0" w:right="0" w:firstLine="0"/>
              <w:jc w:val="center"/>
              <w:rPr>
                <w:sz w:val="18"/>
                <w:szCs w:val="18"/>
              </w:rPr>
            </w:pP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11E8C9" w14:textId="4D85D676" w:rsidR="00147F48" w:rsidRPr="00C54BDB" w:rsidRDefault="00782F79" w:rsidP="00782F79">
            <w:pPr>
              <w:spacing w:after="0" w:line="259" w:lineRule="auto"/>
              <w:ind w:left="1" w:right="0" w:firstLine="0"/>
              <w:rPr>
                <w:sz w:val="18"/>
                <w:szCs w:val="18"/>
              </w:rPr>
            </w:pPr>
            <w:r w:rsidRPr="00C54BDB">
              <w:rPr>
                <w:sz w:val="18"/>
                <w:szCs w:val="18"/>
              </w:rPr>
              <w:t>Povećanje broja kolegija – općih sjednica svih sudaca i broja sastanaka predsjednika sudova u Kantonu</w:t>
            </w:r>
          </w:p>
        </w:tc>
      </w:tr>
      <w:tr w:rsidR="00147F48" w:rsidRPr="00C54BDB" w14:paraId="7A584373" w14:textId="77777777" w:rsidTr="00301760">
        <w:trPr>
          <w:trHeight w:val="329"/>
        </w:trPr>
        <w:tc>
          <w:tcPr>
            <w:tcW w:w="3040"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B55A5A" w14:textId="1669CCC4" w:rsidR="00147F48" w:rsidRPr="00C54BDB" w:rsidRDefault="00147F48" w:rsidP="00DC353B">
            <w:pPr>
              <w:spacing w:after="0" w:line="259" w:lineRule="auto"/>
              <w:ind w:left="0" w:right="0" w:firstLine="0"/>
              <w:jc w:val="center"/>
              <w:rPr>
                <w:sz w:val="18"/>
                <w:szCs w:val="18"/>
              </w:rPr>
            </w:pPr>
            <w:r w:rsidRPr="00C54BDB">
              <w:rPr>
                <w:b/>
                <w:sz w:val="18"/>
                <w:szCs w:val="18"/>
              </w:rPr>
              <w:t>Pokazatelji za izlazne rezultate</w:t>
            </w:r>
          </w:p>
        </w:tc>
        <w:tc>
          <w:tcPr>
            <w:tcW w:w="60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57F4D4" w14:textId="77777777" w:rsidR="00147F48" w:rsidRPr="00C54BDB" w:rsidRDefault="00147F48" w:rsidP="003638AB">
            <w:pPr>
              <w:spacing w:after="0" w:line="259" w:lineRule="auto"/>
              <w:ind w:left="0" w:right="67" w:firstLine="0"/>
              <w:jc w:val="center"/>
              <w:rPr>
                <w:sz w:val="18"/>
                <w:szCs w:val="18"/>
              </w:rPr>
            </w:pPr>
            <w:r w:rsidRPr="00C54BDB">
              <w:rPr>
                <w:b/>
                <w:sz w:val="18"/>
                <w:szCs w:val="18"/>
              </w:rPr>
              <w:t xml:space="preserve">Očekivani rezultati po godinama </w:t>
            </w:r>
          </w:p>
        </w:tc>
      </w:tr>
      <w:tr w:rsidR="00147F48" w:rsidRPr="00C54BDB" w14:paraId="47CF6568" w14:textId="77777777" w:rsidTr="00301760">
        <w:trPr>
          <w:trHeight w:val="325"/>
        </w:trPr>
        <w:tc>
          <w:tcPr>
            <w:tcW w:w="0" w:type="auto"/>
            <w:gridSpan w:val="2"/>
            <w:vMerge/>
            <w:tcBorders>
              <w:top w:val="nil"/>
              <w:left w:val="single" w:sz="4" w:space="0" w:color="000000"/>
              <w:bottom w:val="single" w:sz="4" w:space="0" w:color="000000"/>
              <w:right w:val="single" w:sz="4" w:space="0" w:color="000000"/>
            </w:tcBorders>
            <w:shd w:val="clear" w:color="auto" w:fill="D9D9D9" w:themeFill="background1" w:themeFillShade="D9"/>
          </w:tcPr>
          <w:p w14:paraId="27209C33" w14:textId="77777777" w:rsidR="00147F48" w:rsidRPr="00C54BDB" w:rsidRDefault="00147F48" w:rsidP="003638AB">
            <w:pPr>
              <w:spacing w:after="160" w:line="259" w:lineRule="auto"/>
              <w:ind w:left="0" w:right="0" w:firstLine="0"/>
              <w:jc w:val="left"/>
              <w:rPr>
                <w:sz w:val="18"/>
                <w:szCs w:val="18"/>
              </w:rPr>
            </w:pPr>
          </w:p>
        </w:tc>
        <w:tc>
          <w:tcPr>
            <w:tcW w:w="2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15091A" w14:textId="77777777" w:rsidR="00147F48" w:rsidRPr="00C54BDB" w:rsidRDefault="00147F48" w:rsidP="003638AB">
            <w:pPr>
              <w:spacing w:after="0" w:line="259" w:lineRule="auto"/>
              <w:ind w:left="0" w:right="65" w:firstLine="0"/>
              <w:jc w:val="center"/>
              <w:rPr>
                <w:sz w:val="18"/>
                <w:szCs w:val="18"/>
              </w:rPr>
            </w:pPr>
            <w:r w:rsidRPr="00C54BDB">
              <w:rPr>
                <w:sz w:val="18"/>
                <w:szCs w:val="18"/>
              </w:rPr>
              <w:t xml:space="preserve">2021 (n) </w:t>
            </w: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0AE33E" w14:textId="77777777" w:rsidR="00147F48" w:rsidRPr="00C54BDB" w:rsidRDefault="00147F48" w:rsidP="003638AB">
            <w:pPr>
              <w:spacing w:after="0" w:line="259" w:lineRule="auto"/>
              <w:ind w:left="0" w:right="71" w:firstLine="0"/>
              <w:jc w:val="center"/>
              <w:rPr>
                <w:sz w:val="18"/>
                <w:szCs w:val="18"/>
              </w:rPr>
            </w:pPr>
            <w:r w:rsidRPr="00C54BDB">
              <w:rPr>
                <w:sz w:val="18"/>
                <w:szCs w:val="18"/>
              </w:rPr>
              <w:t xml:space="preserve">2022 (n+1) </w:t>
            </w:r>
          </w:p>
        </w:tc>
        <w:tc>
          <w:tcPr>
            <w:tcW w:w="2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BC8F39" w14:textId="77777777" w:rsidR="00147F48" w:rsidRPr="00C54BDB" w:rsidRDefault="00147F48" w:rsidP="003638AB">
            <w:pPr>
              <w:spacing w:after="0" w:line="259" w:lineRule="auto"/>
              <w:ind w:left="0" w:right="69" w:firstLine="0"/>
              <w:jc w:val="center"/>
              <w:rPr>
                <w:sz w:val="18"/>
                <w:szCs w:val="18"/>
              </w:rPr>
            </w:pPr>
            <w:r w:rsidRPr="00C54BDB">
              <w:rPr>
                <w:sz w:val="18"/>
                <w:szCs w:val="18"/>
              </w:rPr>
              <w:t xml:space="preserve">2023 (n+2) </w:t>
            </w:r>
          </w:p>
        </w:tc>
      </w:tr>
      <w:tr w:rsidR="00147F48" w:rsidRPr="00C54BDB" w14:paraId="5835FF16" w14:textId="77777777" w:rsidTr="00DC353B">
        <w:trPr>
          <w:trHeight w:val="566"/>
        </w:trPr>
        <w:tc>
          <w:tcPr>
            <w:tcW w:w="3040" w:type="dxa"/>
            <w:gridSpan w:val="2"/>
            <w:tcBorders>
              <w:top w:val="single" w:sz="4" w:space="0" w:color="000000"/>
              <w:left w:val="single" w:sz="4" w:space="0" w:color="000000"/>
              <w:bottom w:val="single" w:sz="4" w:space="0" w:color="000000"/>
              <w:right w:val="single" w:sz="4" w:space="0" w:color="000000"/>
            </w:tcBorders>
          </w:tcPr>
          <w:p w14:paraId="7A722F9A" w14:textId="00136483" w:rsidR="00147F48" w:rsidRPr="00C54BDB" w:rsidRDefault="00147F48" w:rsidP="00301760">
            <w:pPr>
              <w:spacing w:after="0" w:line="259" w:lineRule="auto"/>
              <w:ind w:left="0" w:right="0" w:firstLine="0"/>
              <w:jc w:val="left"/>
              <w:rPr>
                <w:sz w:val="18"/>
                <w:szCs w:val="18"/>
              </w:rPr>
            </w:pPr>
            <w:r w:rsidRPr="00C54BDB">
              <w:rPr>
                <w:sz w:val="18"/>
                <w:szCs w:val="18"/>
              </w:rPr>
              <w:t xml:space="preserve">Broj sjednica kolegija </w:t>
            </w:r>
            <w:r w:rsidR="00782F79" w:rsidRPr="00C54BDB">
              <w:rPr>
                <w:sz w:val="18"/>
                <w:szCs w:val="18"/>
              </w:rPr>
              <w:t>– općih sjednica svih sudaca</w:t>
            </w:r>
          </w:p>
        </w:tc>
        <w:tc>
          <w:tcPr>
            <w:tcW w:w="2008" w:type="dxa"/>
            <w:tcBorders>
              <w:top w:val="single" w:sz="4" w:space="0" w:color="000000"/>
              <w:left w:val="single" w:sz="4" w:space="0" w:color="000000"/>
              <w:bottom w:val="single" w:sz="4" w:space="0" w:color="000000"/>
              <w:right w:val="single" w:sz="4" w:space="0" w:color="000000"/>
            </w:tcBorders>
            <w:vAlign w:val="center"/>
          </w:tcPr>
          <w:p w14:paraId="09992B92" w14:textId="792C4006" w:rsidR="00147F48" w:rsidRPr="00C54BDB" w:rsidRDefault="00782F79" w:rsidP="003638AB">
            <w:pPr>
              <w:spacing w:after="0" w:line="259" w:lineRule="auto"/>
              <w:ind w:left="0" w:right="64" w:firstLine="0"/>
              <w:jc w:val="center"/>
              <w:rPr>
                <w:sz w:val="18"/>
                <w:szCs w:val="18"/>
              </w:rPr>
            </w:pPr>
            <w:r w:rsidRPr="00C54BDB">
              <w:rPr>
                <w:sz w:val="18"/>
                <w:szCs w:val="18"/>
              </w:rPr>
              <w:t>4</w:t>
            </w:r>
            <w:r w:rsidR="00147F48" w:rsidRPr="00C54BDB">
              <w:rPr>
                <w:sz w:val="18"/>
                <w:szCs w:val="18"/>
              </w:rPr>
              <w:t xml:space="preserve"> </w:t>
            </w:r>
          </w:p>
        </w:tc>
        <w:tc>
          <w:tcPr>
            <w:tcW w:w="2009" w:type="dxa"/>
            <w:gridSpan w:val="2"/>
            <w:tcBorders>
              <w:top w:val="single" w:sz="4" w:space="0" w:color="000000"/>
              <w:left w:val="single" w:sz="4" w:space="0" w:color="000000"/>
              <w:bottom w:val="single" w:sz="4" w:space="0" w:color="000000"/>
              <w:right w:val="single" w:sz="4" w:space="0" w:color="000000"/>
            </w:tcBorders>
            <w:vAlign w:val="center"/>
          </w:tcPr>
          <w:p w14:paraId="542946FF" w14:textId="620E0D25" w:rsidR="00147F48" w:rsidRPr="00C54BDB" w:rsidRDefault="00782F79" w:rsidP="003638AB">
            <w:pPr>
              <w:spacing w:after="0" w:line="259" w:lineRule="auto"/>
              <w:ind w:left="0" w:right="68" w:firstLine="0"/>
              <w:jc w:val="center"/>
              <w:rPr>
                <w:sz w:val="18"/>
                <w:szCs w:val="18"/>
              </w:rPr>
            </w:pPr>
            <w:r w:rsidRPr="00C54BDB">
              <w:rPr>
                <w:sz w:val="18"/>
                <w:szCs w:val="18"/>
              </w:rPr>
              <w:t>6</w:t>
            </w:r>
          </w:p>
        </w:tc>
        <w:tc>
          <w:tcPr>
            <w:tcW w:w="2008" w:type="dxa"/>
            <w:tcBorders>
              <w:top w:val="single" w:sz="4" w:space="0" w:color="000000"/>
              <w:left w:val="single" w:sz="4" w:space="0" w:color="000000"/>
              <w:bottom w:val="single" w:sz="4" w:space="0" w:color="000000"/>
              <w:right w:val="single" w:sz="4" w:space="0" w:color="000000"/>
            </w:tcBorders>
            <w:vAlign w:val="center"/>
          </w:tcPr>
          <w:p w14:paraId="4E957F00" w14:textId="77777777" w:rsidR="00147F48" w:rsidRPr="00C54BDB" w:rsidRDefault="00147F48" w:rsidP="003638AB">
            <w:pPr>
              <w:spacing w:after="0" w:line="259" w:lineRule="auto"/>
              <w:ind w:left="0" w:right="66" w:firstLine="0"/>
              <w:jc w:val="center"/>
              <w:rPr>
                <w:sz w:val="18"/>
                <w:szCs w:val="18"/>
              </w:rPr>
            </w:pPr>
            <w:r w:rsidRPr="00C54BDB">
              <w:rPr>
                <w:sz w:val="18"/>
                <w:szCs w:val="18"/>
              </w:rPr>
              <w:t xml:space="preserve">8 </w:t>
            </w:r>
          </w:p>
        </w:tc>
      </w:tr>
      <w:tr w:rsidR="00147F48" w:rsidRPr="00C54BDB" w14:paraId="1A22C33E" w14:textId="77777777" w:rsidTr="00DC353B">
        <w:trPr>
          <w:trHeight w:val="590"/>
        </w:trPr>
        <w:tc>
          <w:tcPr>
            <w:tcW w:w="3040" w:type="dxa"/>
            <w:gridSpan w:val="2"/>
            <w:tcBorders>
              <w:top w:val="single" w:sz="4" w:space="0" w:color="000000"/>
              <w:left w:val="single" w:sz="4" w:space="0" w:color="000000"/>
              <w:bottom w:val="single" w:sz="4" w:space="0" w:color="000000"/>
              <w:right w:val="single" w:sz="4" w:space="0" w:color="000000"/>
            </w:tcBorders>
          </w:tcPr>
          <w:p w14:paraId="2A87D1E6" w14:textId="77777777" w:rsidR="00147F48" w:rsidRPr="00C54BDB" w:rsidRDefault="00147F48" w:rsidP="00301760">
            <w:pPr>
              <w:spacing w:after="0" w:line="259" w:lineRule="auto"/>
              <w:ind w:left="0" w:right="39" w:firstLine="0"/>
              <w:jc w:val="left"/>
              <w:rPr>
                <w:sz w:val="18"/>
                <w:szCs w:val="18"/>
              </w:rPr>
            </w:pPr>
            <w:r w:rsidRPr="00C54BDB">
              <w:rPr>
                <w:sz w:val="18"/>
                <w:szCs w:val="18"/>
              </w:rPr>
              <w:t xml:space="preserve">Broj sastanaka predsjednika sudova u Kantonu </w:t>
            </w:r>
          </w:p>
        </w:tc>
        <w:tc>
          <w:tcPr>
            <w:tcW w:w="2008" w:type="dxa"/>
            <w:tcBorders>
              <w:top w:val="single" w:sz="4" w:space="0" w:color="000000"/>
              <w:left w:val="single" w:sz="4" w:space="0" w:color="000000"/>
              <w:bottom w:val="single" w:sz="4" w:space="0" w:color="000000"/>
              <w:right w:val="single" w:sz="4" w:space="0" w:color="000000"/>
            </w:tcBorders>
            <w:vAlign w:val="center"/>
          </w:tcPr>
          <w:p w14:paraId="378C3567" w14:textId="77777777" w:rsidR="00147F48" w:rsidRPr="00C54BDB" w:rsidRDefault="00147F48" w:rsidP="003638AB">
            <w:pPr>
              <w:spacing w:after="0" w:line="259" w:lineRule="auto"/>
              <w:ind w:left="0" w:right="64" w:firstLine="0"/>
              <w:jc w:val="center"/>
              <w:rPr>
                <w:sz w:val="18"/>
                <w:szCs w:val="18"/>
              </w:rPr>
            </w:pPr>
            <w:r w:rsidRPr="00C54BDB">
              <w:rPr>
                <w:sz w:val="18"/>
                <w:szCs w:val="18"/>
              </w:rPr>
              <w:t xml:space="preserve">2 </w:t>
            </w:r>
          </w:p>
        </w:tc>
        <w:tc>
          <w:tcPr>
            <w:tcW w:w="2009" w:type="dxa"/>
            <w:gridSpan w:val="2"/>
            <w:tcBorders>
              <w:top w:val="single" w:sz="4" w:space="0" w:color="000000"/>
              <w:left w:val="single" w:sz="4" w:space="0" w:color="000000"/>
              <w:bottom w:val="single" w:sz="4" w:space="0" w:color="000000"/>
              <w:right w:val="single" w:sz="4" w:space="0" w:color="000000"/>
            </w:tcBorders>
            <w:vAlign w:val="center"/>
          </w:tcPr>
          <w:p w14:paraId="18E989E3" w14:textId="77777777" w:rsidR="00147F48" w:rsidRPr="00C54BDB" w:rsidRDefault="00147F48" w:rsidP="003638AB">
            <w:pPr>
              <w:spacing w:after="0" w:line="259" w:lineRule="auto"/>
              <w:ind w:left="0" w:right="68" w:firstLine="0"/>
              <w:jc w:val="center"/>
              <w:rPr>
                <w:sz w:val="18"/>
                <w:szCs w:val="18"/>
              </w:rPr>
            </w:pPr>
            <w:r w:rsidRPr="00C54BDB">
              <w:rPr>
                <w:sz w:val="18"/>
                <w:szCs w:val="18"/>
              </w:rPr>
              <w:t xml:space="preserve">3 </w:t>
            </w:r>
          </w:p>
        </w:tc>
        <w:tc>
          <w:tcPr>
            <w:tcW w:w="2008" w:type="dxa"/>
            <w:tcBorders>
              <w:top w:val="single" w:sz="4" w:space="0" w:color="000000"/>
              <w:left w:val="single" w:sz="4" w:space="0" w:color="000000"/>
              <w:bottom w:val="single" w:sz="4" w:space="0" w:color="000000"/>
              <w:right w:val="single" w:sz="4" w:space="0" w:color="000000"/>
            </w:tcBorders>
            <w:vAlign w:val="center"/>
          </w:tcPr>
          <w:p w14:paraId="525B784B" w14:textId="77777777" w:rsidR="00147F48" w:rsidRPr="00C54BDB" w:rsidRDefault="00147F48" w:rsidP="003638AB">
            <w:pPr>
              <w:spacing w:after="0" w:line="259" w:lineRule="auto"/>
              <w:ind w:left="0" w:right="66" w:firstLine="0"/>
              <w:jc w:val="center"/>
              <w:rPr>
                <w:sz w:val="18"/>
                <w:szCs w:val="18"/>
              </w:rPr>
            </w:pPr>
            <w:r w:rsidRPr="00C54BDB">
              <w:rPr>
                <w:sz w:val="18"/>
                <w:szCs w:val="18"/>
              </w:rPr>
              <w:t xml:space="preserve">4 </w:t>
            </w:r>
          </w:p>
        </w:tc>
      </w:tr>
      <w:tr w:rsidR="00147F48" w:rsidRPr="00C54BDB" w14:paraId="3AB3EAF2" w14:textId="77777777" w:rsidTr="00301760">
        <w:trPr>
          <w:trHeight w:val="543"/>
        </w:trPr>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A8EDE0" w14:textId="77777777" w:rsidR="00147F48" w:rsidRPr="00C54BDB" w:rsidRDefault="00147F48" w:rsidP="003638AB">
            <w:pPr>
              <w:spacing w:after="0" w:line="259" w:lineRule="auto"/>
              <w:ind w:left="0" w:right="0" w:firstLine="0"/>
              <w:jc w:val="center"/>
              <w:rPr>
                <w:sz w:val="18"/>
                <w:szCs w:val="18"/>
              </w:rPr>
            </w:pPr>
            <w:r w:rsidRPr="00C54BDB">
              <w:rPr>
                <w:b/>
                <w:sz w:val="18"/>
                <w:szCs w:val="18"/>
              </w:rPr>
              <w:t xml:space="preserve">Redni broj </w:t>
            </w:r>
          </w:p>
        </w:tc>
        <w:tc>
          <w:tcPr>
            <w:tcW w:w="20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BA87BC" w14:textId="77777777" w:rsidR="00147F48" w:rsidRPr="00C54BDB" w:rsidRDefault="00147F48" w:rsidP="003638AB">
            <w:pPr>
              <w:spacing w:after="0" w:line="259" w:lineRule="auto"/>
              <w:ind w:left="0" w:right="0" w:firstLine="0"/>
              <w:jc w:val="center"/>
              <w:rPr>
                <w:sz w:val="18"/>
                <w:szCs w:val="18"/>
              </w:rPr>
            </w:pPr>
            <w:r w:rsidRPr="00C54BDB">
              <w:rPr>
                <w:b/>
                <w:sz w:val="18"/>
                <w:szCs w:val="18"/>
              </w:rPr>
              <w:t xml:space="preserve">Naziv aktivnosti za 2021. godinu </w:t>
            </w:r>
          </w:p>
        </w:tc>
        <w:tc>
          <w:tcPr>
            <w:tcW w:w="30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F61D93" w14:textId="77777777" w:rsidR="00147F48" w:rsidRPr="00C54BDB" w:rsidRDefault="00147F48" w:rsidP="003638AB">
            <w:pPr>
              <w:spacing w:after="19" w:line="259" w:lineRule="auto"/>
              <w:ind w:left="0" w:right="68" w:firstLine="0"/>
              <w:jc w:val="center"/>
              <w:rPr>
                <w:sz w:val="18"/>
                <w:szCs w:val="18"/>
              </w:rPr>
            </w:pPr>
            <w:r w:rsidRPr="00C54BDB">
              <w:rPr>
                <w:b/>
                <w:sz w:val="18"/>
                <w:szCs w:val="18"/>
              </w:rPr>
              <w:t xml:space="preserve">Rok izvršenja  </w:t>
            </w:r>
          </w:p>
          <w:p w14:paraId="5FD967EB" w14:textId="77777777" w:rsidR="00147F48" w:rsidRPr="00C54BDB" w:rsidRDefault="00147F48" w:rsidP="003638AB">
            <w:pPr>
              <w:spacing w:after="0" w:line="259" w:lineRule="auto"/>
              <w:ind w:left="0" w:right="0" w:firstLine="0"/>
              <w:jc w:val="center"/>
              <w:rPr>
                <w:sz w:val="18"/>
                <w:szCs w:val="18"/>
              </w:rPr>
            </w:pPr>
            <w:r w:rsidRPr="00C54BDB">
              <w:rPr>
                <w:sz w:val="18"/>
                <w:szCs w:val="18"/>
              </w:rPr>
              <w:t xml:space="preserve">(po kvartalima u 2021. godini) </w:t>
            </w:r>
          </w:p>
        </w:tc>
        <w:tc>
          <w:tcPr>
            <w:tcW w:w="301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748235" w14:textId="77777777" w:rsidR="00147F48" w:rsidRPr="00C54BDB" w:rsidRDefault="00147F48" w:rsidP="003638AB">
            <w:pPr>
              <w:spacing w:after="0" w:line="259" w:lineRule="auto"/>
              <w:ind w:left="492" w:right="0" w:firstLine="0"/>
              <w:rPr>
                <w:sz w:val="18"/>
                <w:szCs w:val="18"/>
              </w:rPr>
            </w:pPr>
            <w:r w:rsidRPr="00C54BDB">
              <w:rPr>
                <w:b/>
                <w:sz w:val="18"/>
                <w:szCs w:val="18"/>
              </w:rPr>
              <w:t xml:space="preserve">Nositelj </w:t>
            </w:r>
            <w:r w:rsidRPr="00C54BDB">
              <w:rPr>
                <w:sz w:val="18"/>
                <w:szCs w:val="18"/>
              </w:rPr>
              <w:t>(najmanji organizacijski dio)</w:t>
            </w:r>
            <w:r w:rsidRPr="00C54BDB">
              <w:rPr>
                <w:b/>
                <w:sz w:val="18"/>
                <w:szCs w:val="18"/>
              </w:rPr>
              <w:t xml:space="preserve"> </w:t>
            </w:r>
          </w:p>
        </w:tc>
      </w:tr>
      <w:tr w:rsidR="00147F48" w:rsidRPr="00C54BDB" w14:paraId="44A91607" w14:textId="77777777" w:rsidTr="003638AB">
        <w:trPr>
          <w:trHeight w:val="801"/>
        </w:trPr>
        <w:tc>
          <w:tcPr>
            <w:tcW w:w="986" w:type="dxa"/>
            <w:tcBorders>
              <w:top w:val="single" w:sz="4" w:space="0" w:color="000000"/>
              <w:left w:val="single" w:sz="4" w:space="0" w:color="000000"/>
              <w:bottom w:val="single" w:sz="4" w:space="0" w:color="000000"/>
              <w:right w:val="single" w:sz="4" w:space="0" w:color="000000"/>
            </w:tcBorders>
            <w:vAlign w:val="center"/>
          </w:tcPr>
          <w:p w14:paraId="23490887" w14:textId="7E45AA55" w:rsidR="00147F48" w:rsidRPr="00C54BDB" w:rsidRDefault="00147F48" w:rsidP="003638AB">
            <w:pPr>
              <w:spacing w:after="0" w:line="259" w:lineRule="auto"/>
              <w:ind w:left="0" w:right="0" w:firstLine="0"/>
              <w:jc w:val="center"/>
              <w:rPr>
                <w:sz w:val="18"/>
                <w:szCs w:val="18"/>
              </w:rPr>
            </w:pPr>
            <w:r w:rsidRPr="00C54BDB">
              <w:rPr>
                <w:sz w:val="18"/>
                <w:szCs w:val="18"/>
              </w:rPr>
              <w:t>2.1.1</w:t>
            </w:r>
          </w:p>
        </w:tc>
        <w:tc>
          <w:tcPr>
            <w:tcW w:w="2054" w:type="dxa"/>
            <w:tcBorders>
              <w:top w:val="single" w:sz="4" w:space="0" w:color="000000"/>
              <w:left w:val="single" w:sz="4" w:space="0" w:color="000000"/>
              <w:bottom w:val="single" w:sz="4" w:space="0" w:color="000000"/>
              <w:right w:val="single" w:sz="4" w:space="0" w:color="000000"/>
            </w:tcBorders>
          </w:tcPr>
          <w:p w14:paraId="43D8E8E0" w14:textId="3996493F" w:rsidR="00147F48" w:rsidRPr="00C54BDB" w:rsidRDefault="00782F79" w:rsidP="00782F79">
            <w:pPr>
              <w:spacing w:after="0" w:line="259" w:lineRule="auto"/>
              <w:ind w:left="0" w:right="0" w:firstLine="0"/>
              <w:jc w:val="left"/>
              <w:rPr>
                <w:sz w:val="18"/>
                <w:szCs w:val="18"/>
              </w:rPr>
            </w:pPr>
            <w:r w:rsidRPr="00C54BDB">
              <w:rPr>
                <w:sz w:val="18"/>
                <w:szCs w:val="18"/>
              </w:rPr>
              <w:t>Održavanje kolegija – općih sjednica svih sudaca</w:t>
            </w:r>
          </w:p>
        </w:tc>
        <w:tc>
          <w:tcPr>
            <w:tcW w:w="3014" w:type="dxa"/>
            <w:gridSpan w:val="2"/>
            <w:tcBorders>
              <w:top w:val="single" w:sz="4" w:space="0" w:color="000000"/>
              <w:left w:val="single" w:sz="4" w:space="0" w:color="000000"/>
              <w:bottom w:val="single" w:sz="4" w:space="0" w:color="000000"/>
              <w:right w:val="single" w:sz="4" w:space="0" w:color="000000"/>
            </w:tcBorders>
            <w:vAlign w:val="center"/>
          </w:tcPr>
          <w:p w14:paraId="736ABE4D" w14:textId="5127B7BE" w:rsidR="00147F48" w:rsidRPr="00C54BDB" w:rsidRDefault="00147F48" w:rsidP="003638AB">
            <w:pPr>
              <w:spacing w:after="0" w:line="259" w:lineRule="auto"/>
              <w:ind w:left="1" w:right="0" w:firstLine="0"/>
              <w:jc w:val="center"/>
              <w:rPr>
                <w:sz w:val="18"/>
                <w:szCs w:val="18"/>
              </w:rPr>
            </w:pPr>
            <w:r w:rsidRPr="00C54BDB">
              <w:rPr>
                <w:sz w:val="18"/>
                <w:szCs w:val="18"/>
              </w:rPr>
              <w:t>kvartal I, II, III, IV</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14:paraId="61138383" w14:textId="7BC0D5E0" w:rsidR="00147F48" w:rsidRPr="00C54BDB" w:rsidRDefault="00782F79" w:rsidP="003638AB">
            <w:pPr>
              <w:spacing w:after="0" w:line="259" w:lineRule="auto"/>
              <w:ind w:left="0" w:right="0" w:firstLine="0"/>
              <w:jc w:val="center"/>
              <w:rPr>
                <w:sz w:val="18"/>
                <w:szCs w:val="18"/>
              </w:rPr>
            </w:pPr>
            <w:r w:rsidRPr="00C54BDB">
              <w:rPr>
                <w:sz w:val="18"/>
                <w:szCs w:val="18"/>
              </w:rPr>
              <w:t>sud</w:t>
            </w:r>
          </w:p>
        </w:tc>
      </w:tr>
      <w:tr w:rsidR="00147F48" w:rsidRPr="00C54BDB" w14:paraId="1F5B585A" w14:textId="77777777" w:rsidTr="00301760">
        <w:trPr>
          <w:trHeight w:val="964"/>
        </w:trPr>
        <w:tc>
          <w:tcPr>
            <w:tcW w:w="986" w:type="dxa"/>
            <w:tcBorders>
              <w:top w:val="single" w:sz="4" w:space="0" w:color="000000"/>
              <w:left w:val="single" w:sz="4" w:space="0" w:color="000000"/>
              <w:bottom w:val="single" w:sz="4" w:space="0" w:color="000000"/>
              <w:right w:val="single" w:sz="4" w:space="0" w:color="000000"/>
            </w:tcBorders>
            <w:vAlign w:val="center"/>
          </w:tcPr>
          <w:p w14:paraId="25BED16D" w14:textId="51A47018" w:rsidR="00147F48" w:rsidRPr="00C54BDB" w:rsidRDefault="00147F48" w:rsidP="003638AB">
            <w:pPr>
              <w:spacing w:after="0" w:line="259" w:lineRule="auto"/>
              <w:ind w:left="0" w:right="0" w:firstLine="0"/>
              <w:jc w:val="center"/>
              <w:rPr>
                <w:sz w:val="18"/>
                <w:szCs w:val="18"/>
              </w:rPr>
            </w:pPr>
            <w:r w:rsidRPr="00C54BDB">
              <w:rPr>
                <w:sz w:val="18"/>
                <w:szCs w:val="18"/>
              </w:rPr>
              <w:t>2.1.2</w:t>
            </w:r>
          </w:p>
        </w:tc>
        <w:tc>
          <w:tcPr>
            <w:tcW w:w="2054" w:type="dxa"/>
            <w:tcBorders>
              <w:top w:val="single" w:sz="4" w:space="0" w:color="000000"/>
              <w:left w:val="single" w:sz="4" w:space="0" w:color="000000"/>
              <w:bottom w:val="single" w:sz="4" w:space="0" w:color="000000"/>
              <w:right w:val="single" w:sz="4" w:space="0" w:color="000000"/>
            </w:tcBorders>
          </w:tcPr>
          <w:p w14:paraId="247515FF" w14:textId="77777777" w:rsidR="00147F48" w:rsidRPr="00C54BDB" w:rsidRDefault="00147F48" w:rsidP="003638AB">
            <w:pPr>
              <w:spacing w:after="0" w:line="259" w:lineRule="auto"/>
              <w:ind w:left="0" w:right="0" w:firstLine="0"/>
              <w:jc w:val="left"/>
              <w:rPr>
                <w:sz w:val="18"/>
                <w:szCs w:val="18"/>
              </w:rPr>
            </w:pPr>
            <w:r w:rsidRPr="00C54BDB">
              <w:rPr>
                <w:sz w:val="18"/>
                <w:szCs w:val="18"/>
              </w:rPr>
              <w:t xml:space="preserve">Održavanje sastanaka s predsjednicima općinskih sudova u Kantonu </w:t>
            </w:r>
          </w:p>
        </w:tc>
        <w:tc>
          <w:tcPr>
            <w:tcW w:w="3014" w:type="dxa"/>
            <w:gridSpan w:val="2"/>
            <w:tcBorders>
              <w:top w:val="single" w:sz="4" w:space="0" w:color="000000"/>
              <w:left w:val="single" w:sz="4" w:space="0" w:color="000000"/>
              <w:bottom w:val="single" w:sz="4" w:space="0" w:color="000000"/>
              <w:right w:val="single" w:sz="4" w:space="0" w:color="000000"/>
            </w:tcBorders>
            <w:vAlign w:val="center"/>
          </w:tcPr>
          <w:p w14:paraId="3AD9917B" w14:textId="531BD6FD" w:rsidR="00147F48" w:rsidRPr="00C54BDB" w:rsidRDefault="00147F48" w:rsidP="003638AB">
            <w:pPr>
              <w:spacing w:after="0" w:line="259" w:lineRule="auto"/>
              <w:ind w:left="1" w:right="0" w:firstLine="0"/>
              <w:jc w:val="center"/>
              <w:rPr>
                <w:sz w:val="18"/>
                <w:szCs w:val="18"/>
              </w:rPr>
            </w:pPr>
            <w:r w:rsidRPr="00C54BDB">
              <w:rPr>
                <w:sz w:val="18"/>
                <w:szCs w:val="18"/>
              </w:rPr>
              <w:t>najmanje dva puta godišnje</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14:paraId="47AEFE37" w14:textId="376B3283" w:rsidR="00147F48" w:rsidRPr="00C54BDB" w:rsidRDefault="003638AB" w:rsidP="003638AB">
            <w:pPr>
              <w:spacing w:after="0" w:line="259" w:lineRule="auto"/>
              <w:ind w:left="0" w:right="815" w:firstLine="0"/>
              <w:jc w:val="center"/>
              <w:rPr>
                <w:sz w:val="18"/>
                <w:szCs w:val="18"/>
              </w:rPr>
            </w:pPr>
            <w:r w:rsidRPr="00C54BDB">
              <w:rPr>
                <w:sz w:val="18"/>
                <w:szCs w:val="18"/>
              </w:rPr>
              <w:t xml:space="preserve">      </w:t>
            </w:r>
            <w:r w:rsidR="00147F48" w:rsidRPr="00C54BDB">
              <w:rPr>
                <w:sz w:val="18"/>
                <w:szCs w:val="18"/>
              </w:rPr>
              <w:t>Predsjednik suda</w:t>
            </w:r>
          </w:p>
        </w:tc>
      </w:tr>
      <w:tr w:rsidR="00147F48" w:rsidRPr="00C54BDB" w14:paraId="6F6AF43F" w14:textId="77777777" w:rsidTr="003638AB">
        <w:trPr>
          <w:trHeight w:val="982"/>
        </w:trPr>
        <w:tc>
          <w:tcPr>
            <w:tcW w:w="986" w:type="dxa"/>
            <w:tcBorders>
              <w:top w:val="single" w:sz="4" w:space="0" w:color="000000"/>
              <w:left w:val="single" w:sz="4" w:space="0" w:color="000000"/>
              <w:bottom w:val="single" w:sz="4" w:space="0" w:color="000000"/>
              <w:right w:val="single" w:sz="4" w:space="0" w:color="000000"/>
            </w:tcBorders>
          </w:tcPr>
          <w:p w14:paraId="3385551A" w14:textId="77777777" w:rsidR="003638AB" w:rsidRPr="00C54BDB" w:rsidRDefault="003638AB" w:rsidP="003638AB">
            <w:pPr>
              <w:spacing w:after="0" w:line="259" w:lineRule="auto"/>
              <w:ind w:left="0" w:right="0" w:firstLine="0"/>
              <w:jc w:val="center"/>
              <w:rPr>
                <w:sz w:val="18"/>
                <w:szCs w:val="18"/>
              </w:rPr>
            </w:pPr>
          </w:p>
          <w:p w14:paraId="38E6F9FD" w14:textId="77777777" w:rsidR="003638AB" w:rsidRPr="00C54BDB" w:rsidRDefault="003638AB" w:rsidP="003638AB">
            <w:pPr>
              <w:spacing w:after="0" w:line="259" w:lineRule="auto"/>
              <w:ind w:left="0" w:right="0" w:firstLine="0"/>
              <w:jc w:val="center"/>
              <w:rPr>
                <w:sz w:val="18"/>
                <w:szCs w:val="18"/>
              </w:rPr>
            </w:pPr>
          </w:p>
          <w:p w14:paraId="0E593C68" w14:textId="1D1E9280" w:rsidR="00147F48" w:rsidRPr="00C54BDB" w:rsidRDefault="00147F48" w:rsidP="003638AB">
            <w:pPr>
              <w:spacing w:after="0" w:line="259" w:lineRule="auto"/>
              <w:ind w:left="0" w:right="0" w:firstLine="0"/>
              <w:jc w:val="center"/>
              <w:rPr>
                <w:sz w:val="18"/>
                <w:szCs w:val="18"/>
              </w:rPr>
            </w:pPr>
            <w:r w:rsidRPr="00C54BDB">
              <w:rPr>
                <w:sz w:val="18"/>
                <w:szCs w:val="18"/>
              </w:rPr>
              <w:t>2.1.3</w:t>
            </w:r>
          </w:p>
        </w:tc>
        <w:tc>
          <w:tcPr>
            <w:tcW w:w="2054" w:type="dxa"/>
            <w:tcBorders>
              <w:top w:val="single" w:sz="4" w:space="0" w:color="000000"/>
              <w:left w:val="single" w:sz="4" w:space="0" w:color="000000"/>
              <w:bottom w:val="single" w:sz="4" w:space="0" w:color="000000"/>
              <w:right w:val="single" w:sz="4" w:space="0" w:color="000000"/>
            </w:tcBorders>
          </w:tcPr>
          <w:p w14:paraId="106F0EBE" w14:textId="62D303DD" w:rsidR="00147F48" w:rsidRPr="00C54BDB" w:rsidRDefault="00782F79" w:rsidP="003638AB">
            <w:pPr>
              <w:spacing w:after="0" w:line="259" w:lineRule="auto"/>
              <w:ind w:left="0" w:right="0" w:firstLine="0"/>
              <w:jc w:val="left"/>
              <w:rPr>
                <w:sz w:val="18"/>
                <w:szCs w:val="18"/>
              </w:rPr>
            </w:pPr>
            <w:r w:rsidRPr="00C54BDB">
              <w:rPr>
                <w:sz w:val="18"/>
                <w:szCs w:val="18"/>
              </w:rPr>
              <w:t>Zauzimanje pravnih stavova i pravnih shvaćanja na općoj sjednici suda</w:t>
            </w:r>
            <w:r w:rsidR="00147F48" w:rsidRPr="00C54BDB">
              <w:rPr>
                <w:sz w:val="18"/>
                <w:szCs w:val="18"/>
              </w:rPr>
              <w:t xml:space="preserve"> </w:t>
            </w:r>
          </w:p>
        </w:tc>
        <w:tc>
          <w:tcPr>
            <w:tcW w:w="3014" w:type="dxa"/>
            <w:gridSpan w:val="2"/>
            <w:tcBorders>
              <w:top w:val="single" w:sz="4" w:space="0" w:color="000000"/>
              <w:left w:val="single" w:sz="4" w:space="0" w:color="000000"/>
              <w:bottom w:val="single" w:sz="4" w:space="0" w:color="000000"/>
              <w:right w:val="single" w:sz="4" w:space="0" w:color="000000"/>
            </w:tcBorders>
          </w:tcPr>
          <w:p w14:paraId="1F7EA5BC" w14:textId="77777777" w:rsidR="003638AB" w:rsidRPr="00C54BDB" w:rsidRDefault="003638AB" w:rsidP="003638AB">
            <w:pPr>
              <w:spacing w:after="0" w:line="259" w:lineRule="auto"/>
              <w:ind w:left="1" w:right="0" w:firstLine="0"/>
              <w:jc w:val="center"/>
              <w:rPr>
                <w:sz w:val="18"/>
                <w:szCs w:val="18"/>
              </w:rPr>
            </w:pPr>
          </w:p>
          <w:p w14:paraId="63C1FB09" w14:textId="77777777" w:rsidR="003638AB" w:rsidRPr="00C54BDB" w:rsidRDefault="003638AB" w:rsidP="003638AB">
            <w:pPr>
              <w:spacing w:after="0" w:line="259" w:lineRule="auto"/>
              <w:ind w:left="1" w:right="0" w:firstLine="0"/>
              <w:jc w:val="center"/>
              <w:rPr>
                <w:sz w:val="18"/>
                <w:szCs w:val="18"/>
              </w:rPr>
            </w:pPr>
          </w:p>
          <w:p w14:paraId="0F9541E7" w14:textId="58A8EE12" w:rsidR="00147F48" w:rsidRPr="00C54BDB" w:rsidRDefault="00147F48" w:rsidP="003638AB">
            <w:pPr>
              <w:spacing w:after="0" w:line="259" w:lineRule="auto"/>
              <w:ind w:left="1" w:right="0" w:firstLine="0"/>
              <w:jc w:val="center"/>
              <w:rPr>
                <w:sz w:val="18"/>
                <w:szCs w:val="18"/>
              </w:rPr>
            </w:pPr>
            <w:r w:rsidRPr="00C54BDB">
              <w:rPr>
                <w:sz w:val="18"/>
                <w:szCs w:val="18"/>
              </w:rPr>
              <w:t>kvartal I, II, III, IV</w:t>
            </w:r>
          </w:p>
        </w:tc>
        <w:tc>
          <w:tcPr>
            <w:tcW w:w="3011" w:type="dxa"/>
            <w:gridSpan w:val="2"/>
            <w:tcBorders>
              <w:top w:val="single" w:sz="4" w:space="0" w:color="000000"/>
              <w:left w:val="single" w:sz="4" w:space="0" w:color="000000"/>
              <w:bottom w:val="single" w:sz="4" w:space="0" w:color="000000"/>
              <w:right w:val="single" w:sz="4" w:space="0" w:color="000000"/>
            </w:tcBorders>
          </w:tcPr>
          <w:p w14:paraId="63732828" w14:textId="77777777" w:rsidR="003638AB" w:rsidRPr="00C54BDB" w:rsidRDefault="003638AB" w:rsidP="003638AB">
            <w:pPr>
              <w:spacing w:after="0" w:line="259" w:lineRule="auto"/>
              <w:ind w:left="0" w:right="0" w:firstLine="0"/>
              <w:jc w:val="center"/>
              <w:rPr>
                <w:sz w:val="18"/>
                <w:szCs w:val="18"/>
              </w:rPr>
            </w:pPr>
          </w:p>
          <w:p w14:paraId="314053CD" w14:textId="77777777" w:rsidR="003638AB" w:rsidRPr="00C54BDB" w:rsidRDefault="003638AB" w:rsidP="003638AB">
            <w:pPr>
              <w:spacing w:after="0" w:line="259" w:lineRule="auto"/>
              <w:ind w:left="0" w:right="0" w:firstLine="0"/>
              <w:jc w:val="center"/>
              <w:rPr>
                <w:sz w:val="18"/>
                <w:szCs w:val="18"/>
              </w:rPr>
            </w:pPr>
          </w:p>
          <w:p w14:paraId="6C0DFB34" w14:textId="53D86FA8" w:rsidR="00147F48" w:rsidRPr="00C54BDB" w:rsidRDefault="00782F79" w:rsidP="003638AB">
            <w:pPr>
              <w:spacing w:after="0" w:line="259" w:lineRule="auto"/>
              <w:ind w:left="0" w:right="0" w:firstLine="0"/>
              <w:jc w:val="center"/>
              <w:rPr>
                <w:sz w:val="18"/>
                <w:szCs w:val="18"/>
              </w:rPr>
            </w:pPr>
            <w:r w:rsidRPr="00C54BDB">
              <w:rPr>
                <w:sz w:val="18"/>
                <w:szCs w:val="18"/>
              </w:rPr>
              <w:t>sud</w:t>
            </w:r>
          </w:p>
        </w:tc>
      </w:tr>
      <w:tr w:rsidR="00147F48" w:rsidRPr="00C54BDB" w14:paraId="3FEAF946" w14:textId="77777777" w:rsidTr="003638AB">
        <w:trPr>
          <w:trHeight w:val="1535"/>
        </w:trPr>
        <w:tc>
          <w:tcPr>
            <w:tcW w:w="986" w:type="dxa"/>
            <w:tcBorders>
              <w:top w:val="single" w:sz="4" w:space="0" w:color="000000"/>
              <w:left w:val="single" w:sz="4" w:space="0" w:color="000000"/>
              <w:bottom w:val="single" w:sz="4" w:space="0" w:color="000000"/>
              <w:right w:val="single" w:sz="4" w:space="0" w:color="000000"/>
            </w:tcBorders>
          </w:tcPr>
          <w:p w14:paraId="69C11504" w14:textId="77777777" w:rsidR="003638AB" w:rsidRPr="00C54BDB" w:rsidRDefault="003638AB" w:rsidP="003638AB">
            <w:pPr>
              <w:spacing w:after="0" w:line="259" w:lineRule="auto"/>
              <w:ind w:left="2" w:right="0" w:firstLine="0"/>
              <w:jc w:val="center"/>
              <w:rPr>
                <w:sz w:val="18"/>
                <w:szCs w:val="18"/>
              </w:rPr>
            </w:pPr>
          </w:p>
          <w:p w14:paraId="7E50BFB7" w14:textId="77777777" w:rsidR="003638AB" w:rsidRPr="00C54BDB" w:rsidRDefault="003638AB" w:rsidP="003638AB">
            <w:pPr>
              <w:spacing w:after="0" w:line="259" w:lineRule="auto"/>
              <w:ind w:left="2" w:right="0" w:firstLine="0"/>
              <w:jc w:val="center"/>
              <w:rPr>
                <w:sz w:val="18"/>
                <w:szCs w:val="18"/>
              </w:rPr>
            </w:pPr>
          </w:p>
          <w:p w14:paraId="4189DDE0" w14:textId="77777777" w:rsidR="003638AB" w:rsidRPr="00C54BDB" w:rsidRDefault="003638AB" w:rsidP="003638AB">
            <w:pPr>
              <w:spacing w:after="0" w:line="259" w:lineRule="auto"/>
              <w:ind w:left="2" w:right="0" w:firstLine="0"/>
              <w:jc w:val="center"/>
              <w:rPr>
                <w:sz w:val="18"/>
                <w:szCs w:val="18"/>
              </w:rPr>
            </w:pPr>
          </w:p>
          <w:p w14:paraId="7529068D" w14:textId="7AD7BD66" w:rsidR="00147F48" w:rsidRPr="00C54BDB" w:rsidRDefault="00147F48" w:rsidP="003638AB">
            <w:pPr>
              <w:spacing w:after="0" w:line="259" w:lineRule="auto"/>
              <w:ind w:left="2" w:right="0" w:firstLine="0"/>
              <w:jc w:val="center"/>
              <w:rPr>
                <w:sz w:val="18"/>
                <w:szCs w:val="18"/>
              </w:rPr>
            </w:pPr>
            <w:r w:rsidRPr="00C54BDB">
              <w:rPr>
                <w:sz w:val="18"/>
                <w:szCs w:val="18"/>
              </w:rPr>
              <w:t>2.1.4</w:t>
            </w:r>
          </w:p>
        </w:tc>
        <w:tc>
          <w:tcPr>
            <w:tcW w:w="2054" w:type="dxa"/>
            <w:tcBorders>
              <w:top w:val="single" w:sz="4" w:space="0" w:color="000000"/>
              <w:left w:val="single" w:sz="4" w:space="0" w:color="000000"/>
              <w:bottom w:val="single" w:sz="4" w:space="0" w:color="000000"/>
              <w:right w:val="single" w:sz="4" w:space="0" w:color="000000"/>
            </w:tcBorders>
          </w:tcPr>
          <w:p w14:paraId="4577B817" w14:textId="129195B3" w:rsidR="00147F48" w:rsidRPr="00C54BDB" w:rsidRDefault="00782F79" w:rsidP="00782F79">
            <w:pPr>
              <w:spacing w:after="19" w:line="259" w:lineRule="auto"/>
              <w:ind w:left="0" w:right="0" w:firstLine="0"/>
              <w:jc w:val="left"/>
              <w:rPr>
                <w:sz w:val="18"/>
                <w:szCs w:val="18"/>
              </w:rPr>
            </w:pPr>
            <w:r w:rsidRPr="00C54BDB">
              <w:rPr>
                <w:sz w:val="18"/>
                <w:szCs w:val="18"/>
              </w:rPr>
              <w:t>Izrada</w:t>
            </w:r>
          </w:p>
          <w:p w14:paraId="1CDE1F7A" w14:textId="65408CCF" w:rsidR="00147F48" w:rsidRPr="00C54BDB" w:rsidRDefault="00147F48" w:rsidP="003638AB">
            <w:pPr>
              <w:spacing w:after="0" w:line="276" w:lineRule="auto"/>
              <w:ind w:left="0" w:right="0" w:firstLine="0"/>
              <w:jc w:val="left"/>
              <w:rPr>
                <w:sz w:val="18"/>
                <w:szCs w:val="18"/>
              </w:rPr>
            </w:pPr>
            <w:r w:rsidRPr="00C54BDB">
              <w:rPr>
                <w:sz w:val="18"/>
                <w:szCs w:val="18"/>
              </w:rPr>
              <w:t>smjernica, naputaka i sl. z</w:t>
            </w:r>
            <w:r w:rsidR="004D0D2F">
              <w:rPr>
                <w:sz w:val="18"/>
                <w:szCs w:val="18"/>
              </w:rPr>
              <w:t>a postupanje po ujednačenoj pra</w:t>
            </w:r>
            <w:r w:rsidRPr="00C54BDB">
              <w:rPr>
                <w:sz w:val="18"/>
                <w:szCs w:val="18"/>
              </w:rPr>
              <w:t>k</w:t>
            </w:r>
            <w:r w:rsidR="004D0D2F">
              <w:rPr>
                <w:sz w:val="18"/>
                <w:szCs w:val="18"/>
              </w:rPr>
              <w:t>s</w:t>
            </w:r>
            <w:r w:rsidRPr="00C54BDB">
              <w:rPr>
                <w:sz w:val="18"/>
                <w:szCs w:val="18"/>
              </w:rPr>
              <w:t xml:space="preserve">i sudova u </w:t>
            </w:r>
          </w:p>
          <w:p w14:paraId="106A4BFD" w14:textId="77777777" w:rsidR="00147F48" w:rsidRPr="00C54BDB" w:rsidRDefault="00147F48" w:rsidP="003638AB">
            <w:pPr>
              <w:spacing w:after="0" w:line="259" w:lineRule="auto"/>
              <w:ind w:left="0" w:right="0" w:firstLine="0"/>
              <w:jc w:val="left"/>
              <w:rPr>
                <w:sz w:val="18"/>
                <w:szCs w:val="18"/>
              </w:rPr>
            </w:pPr>
            <w:r w:rsidRPr="00C54BDB">
              <w:rPr>
                <w:sz w:val="18"/>
                <w:szCs w:val="18"/>
              </w:rPr>
              <w:t xml:space="preserve">Kantonu </w:t>
            </w:r>
          </w:p>
        </w:tc>
        <w:tc>
          <w:tcPr>
            <w:tcW w:w="3014" w:type="dxa"/>
            <w:gridSpan w:val="2"/>
            <w:tcBorders>
              <w:top w:val="single" w:sz="4" w:space="0" w:color="000000"/>
              <w:left w:val="single" w:sz="4" w:space="0" w:color="000000"/>
              <w:bottom w:val="single" w:sz="4" w:space="0" w:color="000000"/>
              <w:right w:val="single" w:sz="4" w:space="0" w:color="000000"/>
            </w:tcBorders>
          </w:tcPr>
          <w:p w14:paraId="59547EBF" w14:textId="77777777" w:rsidR="003638AB" w:rsidRPr="00C54BDB" w:rsidRDefault="003638AB" w:rsidP="003638AB">
            <w:pPr>
              <w:spacing w:after="0" w:line="259" w:lineRule="auto"/>
              <w:ind w:left="2" w:right="0" w:firstLine="0"/>
              <w:jc w:val="center"/>
              <w:rPr>
                <w:sz w:val="18"/>
                <w:szCs w:val="18"/>
              </w:rPr>
            </w:pPr>
          </w:p>
          <w:p w14:paraId="2BBAD4BB" w14:textId="77777777" w:rsidR="003638AB" w:rsidRPr="00C54BDB" w:rsidRDefault="003638AB" w:rsidP="003638AB">
            <w:pPr>
              <w:spacing w:after="0" w:line="259" w:lineRule="auto"/>
              <w:ind w:left="2" w:right="0" w:firstLine="0"/>
              <w:jc w:val="center"/>
              <w:rPr>
                <w:sz w:val="18"/>
                <w:szCs w:val="18"/>
              </w:rPr>
            </w:pPr>
          </w:p>
          <w:p w14:paraId="76278494" w14:textId="77777777" w:rsidR="003638AB" w:rsidRPr="00C54BDB" w:rsidRDefault="003638AB" w:rsidP="003638AB">
            <w:pPr>
              <w:spacing w:after="0" w:line="259" w:lineRule="auto"/>
              <w:ind w:left="2" w:right="0" w:firstLine="0"/>
              <w:jc w:val="center"/>
              <w:rPr>
                <w:sz w:val="18"/>
                <w:szCs w:val="18"/>
              </w:rPr>
            </w:pPr>
          </w:p>
          <w:p w14:paraId="58F1D305" w14:textId="397FC7FA" w:rsidR="00147F48" w:rsidRPr="00C54BDB" w:rsidRDefault="00147F48" w:rsidP="003638AB">
            <w:pPr>
              <w:spacing w:after="0" w:line="259" w:lineRule="auto"/>
              <w:ind w:left="2" w:right="0" w:firstLine="0"/>
              <w:jc w:val="center"/>
              <w:rPr>
                <w:sz w:val="18"/>
                <w:szCs w:val="18"/>
              </w:rPr>
            </w:pPr>
            <w:r w:rsidRPr="00C54BDB">
              <w:rPr>
                <w:sz w:val="18"/>
                <w:szCs w:val="18"/>
              </w:rPr>
              <w:t>kvartal I, II, III, IV</w:t>
            </w:r>
          </w:p>
        </w:tc>
        <w:tc>
          <w:tcPr>
            <w:tcW w:w="3011" w:type="dxa"/>
            <w:gridSpan w:val="2"/>
            <w:tcBorders>
              <w:top w:val="single" w:sz="4" w:space="0" w:color="000000"/>
              <w:left w:val="single" w:sz="4" w:space="0" w:color="000000"/>
              <w:bottom w:val="single" w:sz="4" w:space="0" w:color="000000"/>
              <w:right w:val="single" w:sz="4" w:space="0" w:color="000000"/>
            </w:tcBorders>
          </w:tcPr>
          <w:p w14:paraId="1C392365" w14:textId="77777777" w:rsidR="003638AB" w:rsidRPr="00C54BDB" w:rsidRDefault="003638AB" w:rsidP="003638AB">
            <w:pPr>
              <w:spacing w:after="0" w:line="259" w:lineRule="auto"/>
              <w:ind w:left="0" w:right="428" w:firstLine="0"/>
              <w:jc w:val="center"/>
              <w:rPr>
                <w:sz w:val="18"/>
                <w:szCs w:val="18"/>
              </w:rPr>
            </w:pPr>
          </w:p>
          <w:p w14:paraId="0AF518CE" w14:textId="77777777" w:rsidR="003638AB" w:rsidRPr="00C54BDB" w:rsidRDefault="003638AB" w:rsidP="003638AB">
            <w:pPr>
              <w:spacing w:after="0" w:line="259" w:lineRule="auto"/>
              <w:ind w:left="0" w:right="428" w:firstLine="0"/>
              <w:jc w:val="center"/>
              <w:rPr>
                <w:sz w:val="18"/>
                <w:szCs w:val="18"/>
              </w:rPr>
            </w:pPr>
          </w:p>
          <w:p w14:paraId="67420AEA" w14:textId="77777777" w:rsidR="003638AB" w:rsidRPr="00C54BDB" w:rsidRDefault="003638AB" w:rsidP="003638AB">
            <w:pPr>
              <w:spacing w:after="0" w:line="259" w:lineRule="auto"/>
              <w:ind w:left="0" w:right="428" w:firstLine="0"/>
              <w:jc w:val="center"/>
              <w:rPr>
                <w:sz w:val="18"/>
                <w:szCs w:val="18"/>
              </w:rPr>
            </w:pPr>
          </w:p>
          <w:p w14:paraId="503943CD" w14:textId="77C54DAE" w:rsidR="00147F48" w:rsidRPr="00C54BDB" w:rsidRDefault="00147F48" w:rsidP="003638AB">
            <w:pPr>
              <w:spacing w:after="0" w:line="259" w:lineRule="auto"/>
              <w:ind w:left="0" w:right="428" w:firstLine="0"/>
              <w:jc w:val="center"/>
              <w:rPr>
                <w:sz w:val="18"/>
                <w:szCs w:val="18"/>
              </w:rPr>
            </w:pPr>
            <w:r w:rsidRPr="00C54BDB">
              <w:rPr>
                <w:sz w:val="18"/>
                <w:szCs w:val="18"/>
              </w:rPr>
              <w:t>Predsjednik suda</w:t>
            </w:r>
          </w:p>
        </w:tc>
      </w:tr>
    </w:tbl>
    <w:p w14:paraId="157B210D" w14:textId="76C255B0" w:rsidR="003E3648" w:rsidRPr="00C54BDB" w:rsidRDefault="003E3648" w:rsidP="00676407">
      <w:pPr>
        <w:rPr>
          <w:sz w:val="18"/>
          <w:szCs w:val="18"/>
          <w:lang w:val="hr-HR"/>
        </w:rPr>
      </w:pPr>
    </w:p>
    <w:p w14:paraId="185E4617" w14:textId="6BB24B44" w:rsidR="003E3648" w:rsidRPr="00C54BDB" w:rsidRDefault="003E3648" w:rsidP="00676407">
      <w:pPr>
        <w:rPr>
          <w:sz w:val="18"/>
          <w:szCs w:val="18"/>
          <w:lang w:val="hr-HR"/>
        </w:rPr>
      </w:pPr>
    </w:p>
    <w:p w14:paraId="31FE6D6F" w14:textId="23812839" w:rsidR="003E3648" w:rsidRPr="00C54BDB" w:rsidRDefault="003E3648" w:rsidP="00676407">
      <w:pPr>
        <w:rPr>
          <w:sz w:val="18"/>
          <w:szCs w:val="18"/>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1969"/>
        <w:gridCol w:w="2322"/>
        <w:gridCol w:w="384"/>
        <w:gridCol w:w="1132"/>
        <w:gridCol w:w="1525"/>
      </w:tblGrid>
      <w:tr w:rsidR="00E77020" w:rsidRPr="00C54BDB" w14:paraId="0EB34DE2" w14:textId="77777777" w:rsidTr="003638AB">
        <w:tc>
          <w:tcPr>
            <w:tcW w:w="3401" w:type="dxa"/>
            <w:gridSpan w:val="2"/>
            <w:shd w:val="clear" w:color="auto" w:fill="D9D9D9" w:themeFill="background1" w:themeFillShade="D9"/>
          </w:tcPr>
          <w:p w14:paraId="1DFA3077"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Strateški cilj 3</w:t>
            </w:r>
          </w:p>
        </w:tc>
        <w:tc>
          <w:tcPr>
            <w:tcW w:w="5363" w:type="dxa"/>
            <w:gridSpan w:val="4"/>
            <w:shd w:val="clear" w:color="auto" w:fill="D9D9D9" w:themeFill="background1" w:themeFillShade="D9"/>
            <w:vAlign w:val="center"/>
          </w:tcPr>
          <w:p w14:paraId="222208AB" w14:textId="4D17EAF9" w:rsidR="00E77020" w:rsidRPr="00C54BDB" w:rsidRDefault="00E77020" w:rsidP="004D0D2F">
            <w:pPr>
              <w:spacing w:line="276" w:lineRule="auto"/>
              <w:jc w:val="center"/>
              <w:rPr>
                <w:rFonts w:eastAsia="Calibri"/>
                <w:b/>
                <w:sz w:val="18"/>
                <w:szCs w:val="18"/>
                <w:lang w:val="hr-HR"/>
              </w:rPr>
            </w:pPr>
            <w:r w:rsidRPr="00C54BDB">
              <w:rPr>
                <w:rFonts w:eastAsia="Calibri"/>
                <w:b/>
                <w:sz w:val="18"/>
                <w:szCs w:val="18"/>
                <w:lang w:val="hr-HR"/>
              </w:rPr>
              <w:t xml:space="preserve">Unapređenje </w:t>
            </w:r>
            <w:r w:rsidR="004D0D2F">
              <w:rPr>
                <w:rFonts w:eastAsia="Calibri"/>
                <w:b/>
                <w:sz w:val="18"/>
                <w:szCs w:val="18"/>
                <w:lang w:val="hr-HR"/>
              </w:rPr>
              <w:t xml:space="preserve">transparentnosti </w:t>
            </w:r>
            <w:r w:rsidRPr="00C54BDB">
              <w:rPr>
                <w:rFonts w:eastAsia="Calibri"/>
                <w:b/>
                <w:sz w:val="18"/>
                <w:szCs w:val="18"/>
                <w:lang w:val="hr-HR"/>
              </w:rPr>
              <w:t>i dostupnosti informacija o radu suda</w:t>
            </w:r>
            <w:r w:rsidR="00C41DDD">
              <w:rPr>
                <w:rFonts w:eastAsia="Calibri"/>
                <w:b/>
                <w:sz w:val="18"/>
                <w:szCs w:val="18"/>
                <w:lang w:val="hr-HR"/>
              </w:rPr>
              <w:t xml:space="preserve"> široj javnosti</w:t>
            </w:r>
          </w:p>
        </w:tc>
      </w:tr>
      <w:tr w:rsidR="00E77020" w:rsidRPr="00C54BDB" w14:paraId="268FCBA5" w14:textId="77777777" w:rsidTr="003638AB">
        <w:trPr>
          <w:trHeight w:val="430"/>
        </w:trPr>
        <w:tc>
          <w:tcPr>
            <w:tcW w:w="3401" w:type="dxa"/>
            <w:gridSpan w:val="2"/>
            <w:shd w:val="clear" w:color="auto" w:fill="D9D9D9" w:themeFill="background1" w:themeFillShade="D9"/>
          </w:tcPr>
          <w:p w14:paraId="4B15DA27" w14:textId="77777777" w:rsidR="003638AB" w:rsidRPr="00C54BDB" w:rsidRDefault="003638AB" w:rsidP="003638AB">
            <w:pPr>
              <w:spacing w:line="276" w:lineRule="auto"/>
              <w:jc w:val="center"/>
              <w:rPr>
                <w:rFonts w:eastAsia="Calibri"/>
                <w:b/>
                <w:sz w:val="18"/>
                <w:szCs w:val="18"/>
                <w:lang w:val="hr-HR"/>
              </w:rPr>
            </w:pPr>
          </w:p>
          <w:p w14:paraId="0FBF8EB4" w14:textId="61C12E30"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Trogodišnji cilj 3.1.</w:t>
            </w:r>
          </w:p>
        </w:tc>
        <w:tc>
          <w:tcPr>
            <w:tcW w:w="5363" w:type="dxa"/>
            <w:gridSpan w:val="4"/>
            <w:shd w:val="clear" w:color="auto" w:fill="D9D9D9" w:themeFill="background1" w:themeFillShade="D9"/>
            <w:vAlign w:val="center"/>
          </w:tcPr>
          <w:p w14:paraId="42D23A53" w14:textId="35167D4E" w:rsidR="00E77020" w:rsidRPr="00C54BDB" w:rsidRDefault="00E77020" w:rsidP="003638AB">
            <w:pPr>
              <w:ind w:left="0" w:firstLine="0"/>
              <w:jc w:val="center"/>
              <w:rPr>
                <w:rFonts w:eastAsia="Calibri"/>
                <w:b/>
                <w:sz w:val="18"/>
                <w:szCs w:val="18"/>
                <w:lang w:val="hr-HR"/>
              </w:rPr>
            </w:pPr>
            <w:r w:rsidRPr="00C54BDB">
              <w:rPr>
                <w:rFonts w:eastAsia="Calibri"/>
                <w:b/>
                <w:sz w:val="18"/>
                <w:szCs w:val="18"/>
                <w:lang w:val="hr-HR"/>
              </w:rPr>
              <w:t>Objavljivanje statističkih podataka o radu suda na službenoj web stranici</w:t>
            </w:r>
          </w:p>
          <w:p w14:paraId="16145F11" w14:textId="77777777" w:rsidR="00E77020" w:rsidRPr="00C54BDB" w:rsidRDefault="00E77020" w:rsidP="003638AB">
            <w:pPr>
              <w:spacing w:line="276" w:lineRule="auto"/>
              <w:jc w:val="center"/>
              <w:rPr>
                <w:rFonts w:eastAsia="Calibri"/>
                <w:b/>
                <w:sz w:val="18"/>
                <w:szCs w:val="18"/>
                <w:lang w:val="hr-HR"/>
              </w:rPr>
            </w:pPr>
          </w:p>
        </w:tc>
      </w:tr>
      <w:tr w:rsidR="00E77020" w:rsidRPr="00C54BDB" w14:paraId="36791945" w14:textId="77777777" w:rsidTr="003638AB">
        <w:tc>
          <w:tcPr>
            <w:tcW w:w="3401" w:type="dxa"/>
            <w:gridSpan w:val="2"/>
            <w:vMerge w:val="restart"/>
            <w:shd w:val="clear" w:color="auto" w:fill="D9D9D9" w:themeFill="background1" w:themeFillShade="D9"/>
          </w:tcPr>
          <w:p w14:paraId="758442D1" w14:textId="205EE788" w:rsidR="00E77020" w:rsidRPr="00C54BDB" w:rsidRDefault="00E77020" w:rsidP="003638AB">
            <w:pPr>
              <w:spacing w:line="276" w:lineRule="auto"/>
              <w:ind w:left="0" w:firstLine="0"/>
              <w:jc w:val="center"/>
              <w:rPr>
                <w:rFonts w:eastAsia="Calibri"/>
                <w:b/>
                <w:sz w:val="18"/>
                <w:szCs w:val="18"/>
                <w:lang w:val="hr-HR"/>
              </w:rPr>
            </w:pPr>
            <w:r w:rsidRPr="00C54BDB">
              <w:rPr>
                <w:rFonts w:eastAsia="Calibri"/>
                <w:b/>
                <w:sz w:val="18"/>
                <w:szCs w:val="18"/>
                <w:lang w:val="hr-HR"/>
              </w:rPr>
              <w:t>Pokazatelji za izlazne rezultate</w:t>
            </w:r>
          </w:p>
        </w:tc>
        <w:tc>
          <w:tcPr>
            <w:tcW w:w="5363" w:type="dxa"/>
            <w:gridSpan w:val="4"/>
            <w:shd w:val="clear" w:color="auto" w:fill="D9D9D9" w:themeFill="background1" w:themeFillShade="D9"/>
            <w:vAlign w:val="center"/>
          </w:tcPr>
          <w:p w14:paraId="6E044FDF"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Očekivani rezultati po godinama</w:t>
            </w:r>
          </w:p>
        </w:tc>
      </w:tr>
      <w:tr w:rsidR="00E77020" w:rsidRPr="00C54BDB" w14:paraId="1A52E978" w14:textId="77777777" w:rsidTr="003638AB">
        <w:tc>
          <w:tcPr>
            <w:tcW w:w="3401" w:type="dxa"/>
            <w:gridSpan w:val="2"/>
            <w:vMerge/>
            <w:shd w:val="clear" w:color="auto" w:fill="8EAADB"/>
          </w:tcPr>
          <w:p w14:paraId="5ECB3E43" w14:textId="77777777" w:rsidR="00E77020" w:rsidRPr="00C54BDB" w:rsidRDefault="00E77020" w:rsidP="003638AB">
            <w:pPr>
              <w:spacing w:line="276" w:lineRule="auto"/>
              <w:rPr>
                <w:rFonts w:eastAsia="Calibri"/>
                <w:sz w:val="18"/>
                <w:szCs w:val="18"/>
                <w:lang w:val="hr-HR"/>
              </w:rPr>
            </w:pPr>
          </w:p>
        </w:tc>
        <w:tc>
          <w:tcPr>
            <w:tcW w:w="2322" w:type="dxa"/>
            <w:shd w:val="clear" w:color="auto" w:fill="D9D9D9" w:themeFill="background1" w:themeFillShade="D9"/>
            <w:vAlign w:val="center"/>
          </w:tcPr>
          <w:p w14:paraId="36207425"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2021. (n)</w:t>
            </w:r>
          </w:p>
        </w:tc>
        <w:tc>
          <w:tcPr>
            <w:tcW w:w="1516" w:type="dxa"/>
            <w:gridSpan w:val="2"/>
            <w:shd w:val="clear" w:color="auto" w:fill="D9D9D9" w:themeFill="background1" w:themeFillShade="D9"/>
            <w:vAlign w:val="center"/>
          </w:tcPr>
          <w:p w14:paraId="1614872F"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2022. (n+1)</w:t>
            </w:r>
          </w:p>
        </w:tc>
        <w:tc>
          <w:tcPr>
            <w:tcW w:w="1525" w:type="dxa"/>
            <w:shd w:val="clear" w:color="auto" w:fill="D9D9D9" w:themeFill="background1" w:themeFillShade="D9"/>
            <w:vAlign w:val="center"/>
          </w:tcPr>
          <w:p w14:paraId="2C92E473"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2023. (n+2)</w:t>
            </w:r>
          </w:p>
        </w:tc>
      </w:tr>
      <w:tr w:rsidR="00E77020" w:rsidRPr="00C54BDB" w14:paraId="648C285B" w14:textId="77777777" w:rsidTr="003638AB">
        <w:tc>
          <w:tcPr>
            <w:tcW w:w="3401" w:type="dxa"/>
            <w:gridSpan w:val="2"/>
            <w:shd w:val="clear" w:color="auto" w:fill="auto"/>
          </w:tcPr>
          <w:p w14:paraId="79D36453" w14:textId="77777777" w:rsidR="00E77020" w:rsidRPr="00C54BDB" w:rsidRDefault="00E77020" w:rsidP="003638AB">
            <w:pPr>
              <w:spacing w:line="276" w:lineRule="auto"/>
              <w:rPr>
                <w:rFonts w:eastAsia="Calibri"/>
                <w:sz w:val="18"/>
                <w:szCs w:val="18"/>
                <w:lang w:val="hr-HR"/>
              </w:rPr>
            </w:pPr>
            <w:r w:rsidRPr="00C54BDB">
              <w:rPr>
                <w:rFonts w:eastAsia="Calibri"/>
                <w:sz w:val="18"/>
                <w:szCs w:val="18"/>
                <w:lang w:val="hr-HR"/>
              </w:rPr>
              <w:t>Broj objavljenih statističkih podataka o radu suda</w:t>
            </w:r>
          </w:p>
        </w:tc>
        <w:tc>
          <w:tcPr>
            <w:tcW w:w="2322" w:type="dxa"/>
            <w:shd w:val="clear" w:color="auto" w:fill="auto"/>
            <w:vAlign w:val="center"/>
          </w:tcPr>
          <w:p w14:paraId="3DBCCC26"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w:t>
            </w:r>
          </w:p>
        </w:tc>
        <w:tc>
          <w:tcPr>
            <w:tcW w:w="1516" w:type="dxa"/>
            <w:gridSpan w:val="2"/>
            <w:shd w:val="clear" w:color="auto" w:fill="auto"/>
            <w:vAlign w:val="center"/>
          </w:tcPr>
          <w:p w14:paraId="0EF09B5C"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3</w:t>
            </w:r>
          </w:p>
        </w:tc>
        <w:tc>
          <w:tcPr>
            <w:tcW w:w="1525" w:type="dxa"/>
            <w:shd w:val="clear" w:color="auto" w:fill="auto"/>
            <w:vAlign w:val="center"/>
          </w:tcPr>
          <w:p w14:paraId="3F84CBD3"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4</w:t>
            </w:r>
          </w:p>
        </w:tc>
      </w:tr>
      <w:tr w:rsidR="00E77020" w:rsidRPr="00C54BDB" w14:paraId="47898E45" w14:textId="77777777" w:rsidTr="003638AB">
        <w:tc>
          <w:tcPr>
            <w:tcW w:w="1432" w:type="dxa"/>
            <w:shd w:val="clear" w:color="auto" w:fill="D9D9D9" w:themeFill="background1" w:themeFillShade="D9"/>
          </w:tcPr>
          <w:p w14:paraId="0BFD848E"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Redni broj</w:t>
            </w:r>
          </w:p>
        </w:tc>
        <w:tc>
          <w:tcPr>
            <w:tcW w:w="1969" w:type="dxa"/>
            <w:shd w:val="clear" w:color="auto" w:fill="D9D9D9" w:themeFill="background1" w:themeFillShade="D9"/>
          </w:tcPr>
          <w:p w14:paraId="17D301A6"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Naziv aktivnosti za 2021. godinu</w:t>
            </w:r>
          </w:p>
        </w:tc>
        <w:tc>
          <w:tcPr>
            <w:tcW w:w="2706" w:type="dxa"/>
            <w:gridSpan w:val="2"/>
            <w:shd w:val="clear" w:color="auto" w:fill="D9D9D9" w:themeFill="background1" w:themeFillShade="D9"/>
          </w:tcPr>
          <w:p w14:paraId="14F2EA6A"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 xml:space="preserve">Rok izvršenja </w:t>
            </w:r>
          </w:p>
          <w:p w14:paraId="4617A552"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(po kvartalima u 2021. godini)</w:t>
            </w:r>
          </w:p>
        </w:tc>
        <w:tc>
          <w:tcPr>
            <w:tcW w:w="2657" w:type="dxa"/>
            <w:gridSpan w:val="2"/>
            <w:shd w:val="clear" w:color="auto" w:fill="D9D9D9" w:themeFill="background1" w:themeFillShade="D9"/>
          </w:tcPr>
          <w:p w14:paraId="142E1934"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 xml:space="preserve">Nosilac </w:t>
            </w:r>
            <w:r w:rsidRPr="00C54BDB">
              <w:rPr>
                <w:rFonts w:eastAsia="Calibri"/>
                <w:sz w:val="18"/>
                <w:szCs w:val="18"/>
                <w:lang w:val="hr-HR"/>
              </w:rPr>
              <w:t>(najmanji organizacioni dio)</w:t>
            </w:r>
          </w:p>
        </w:tc>
      </w:tr>
      <w:tr w:rsidR="00E77020" w:rsidRPr="00C54BDB" w14:paraId="701F1DAF" w14:textId="77777777" w:rsidTr="003638AB">
        <w:tc>
          <w:tcPr>
            <w:tcW w:w="1432" w:type="dxa"/>
            <w:shd w:val="clear" w:color="auto" w:fill="auto"/>
          </w:tcPr>
          <w:p w14:paraId="14578FCA" w14:textId="77777777" w:rsidR="003638AB" w:rsidRPr="00C54BDB" w:rsidRDefault="003638AB" w:rsidP="003638AB">
            <w:pPr>
              <w:spacing w:line="276" w:lineRule="auto"/>
              <w:ind w:left="0" w:right="85" w:firstLine="0"/>
              <w:jc w:val="center"/>
              <w:rPr>
                <w:rFonts w:eastAsia="Calibri"/>
                <w:sz w:val="18"/>
                <w:szCs w:val="18"/>
                <w:lang w:val="hr-HR"/>
              </w:rPr>
            </w:pPr>
          </w:p>
          <w:p w14:paraId="0323D79E" w14:textId="1D63AFAF" w:rsidR="00E77020" w:rsidRPr="00C54BDB" w:rsidRDefault="00E77020" w:rsidP="003638AB">
            <w:pPr>
              <w:spacing w:line="276" w:lineRule="auto"/>
              <w:ind w:left="0" w:right="85" w:firstLine="0"/>
              <w:jc w:val="center"/>
              <w:rPr>
                <w:rFonts w:eastAsia="Calibri"/>
                <w:sz w:val="18"/>
                <w:szCs w:val="18"/>
                <w:lang w:val="hr-HR"/>
              </w:rPr>
            </w:pPr>
            <w:r w:rsidRPr="00C54BDB">
              <w:rPr>
                <w:rFonts w:eastAsia="Calibri"/>
                <w:sz w:val="18"/>
                <w:szCs w:val="18"/>
                <w:lang w:val="hr-HR"/>
              </w:rPr>
              <w:t>1.</w:t>
            </w:r>
          </w:p>
        </w:tc>
        <w:tc>
          <w:tcPr>
            <w:tcW w:w="1969" w:type="dxa"/>
            <w:shd w:val="clear" w:color="auto" w:fill="auto"/>
          </w:tcPr>
          <w:p w14:paraId="1113871E" w14:textId="77777777" w:rsidR="00E77020" w:rsidRPr="00C54BDB" w:rsidRDefault="00E77020" w:rsidP="003638AB">
            <w:pPr>
              <w:spacing w:line="276" w:lineRule="auto"/>
              <w:jc w:val="left"/>
              <w:rPr>
                <w:rFonts w:eastAsia="Calibri"/>
                <w:sz w:val="18"/>
                <w:szCs w:val="18"/>
                <w:lang w:val="hr-HR"/>
              </w:rPr>
            </w:pPr>
            <w:r w:rsidRPr="00C54BDB">
              <w:rPr>
                <w:rFonts w:eastAsia="Calibri"/>
                <w:sz w:val="18"/>
                <w:szCs w:val="18"/>
                <w:lang w:val="hr-HR"/>
              </w:rPr>
              <w:t>Objava statističkih izvještaja o radu suda</w:t>
            </w:r>
          </w:p>
        </w:tc>
        <w:tc>
          <w:tcPr>
            <w:tcW w:w="2706" w:type="dxa"/>
            <w:gridSpan w:val="2"/>
            <w:shd w:val="clear" w:color="auto" w:fill="auto"/>
            <w:vAlign w:val="center"/>
          </w:tcPr>
          <w:p w14:paraId="35333EA7"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 puta u toku godine</w:t>
            </w:r>
          </w:p>
        </w:tc>
        <w:tc>
          <w:tcPr>
            <w:tcW w:w="2657" w:type="dxa"/>
            <w:gridSpan w:val="2"/>
            <w:shd w:val="clear" w:color="auto" w:fill="auto"/>
            <w:vAlign w:val="center"/>
          </w:tcPr>
          <w:p w14:paraId="09F7525B" w14:textId="19C65D46" w:rsidR="00E77020" w:rsidRPr="00C54BDB" w:rsidRDefault="003638AB" w:rsidP="003638AB">
            <w:pPr>
              <w:spacing w:line="276" w:lineRule="auto"/>
              <w:jc w:val="center"/>
              <w:rPr>
                <w:rFonts w:eastAsia="Calibri"/>
                <w:sz w:val="18"/>
                <w:szCs w:val="18"/>
                <w:lang w:val="hr-HR"/>
              </w:rPr>
            </w:pPr>
            <w:r w:rsidRPr="00C54BDB">
              <w:rPr>
                <w:rFonts w:eastAsia="Calibri"/>
                <w:sz w:val="18"/>
                <w:szCs w:val="18"/>
                <w:lang w:val="hr-HR"/>
              </w:rPr>
              <w:t>Sud</w:t>
            </w:r>
          </w:p>
        </w:tc>
      </w:tr>
      <w:tr w:rsidR="00E77020" w:rsidRPr="00C54BDB" w14:paraId="1B4B0B28" w14:textId="77777777" w:rsidTr="003638AB">
        <w:tc>
          <w:tcPr>
            <w:tcW w:w="1432" w:type="dxa"/>
            <w:shd w:val="clear" w:color="auto" w:fill="auto"/>
          </w:tcPr>
          <w:p w14:paraId="64F63EF4" w14:textId="77777777" w:rsidR="003638AB" w:rsidRPr="00C54BDB" w:rsidRDefault="003638AB" w:rsidP="003638AB">
            <w:pPr>
              <w:jc w:val="center"/>
              <w:rPr>
                <w:rFonts w:eastAsia="Trebuchet MS"/>
                <w:sz w:val="18"/>
                <w:szCs w:val="18"/>
                <w:lang w:val="hr-HR"/>
              </w:rPr>
            </w:pPr>
          </w:p>
          <w:p w14:paraId="74C2BE5A" w14:textId="143233B4" w:rsidR="00E77020" w:rsidRPr="00C54BDB" w:rsidRDefault="00E77020" w:rsidP="003638AB">
            <w:pPr>
              <w:jc w:val="center"/>
              <w:rPr>
                <w:rFonts w:eastAsia="Trebuchet MS"/>
                <w:sz w:val="18"/>
                <w:szCs w:val="18"/>
                <w:lang w:val="hr-HR"/>
              </w:rPr>
            </w:pPr>
            <w:r w:rsidRPr="00C54BDB">
              <w:rPr>
                <w:rFonts w:eastAsia="Trebuchet MS"/>
                <w:sz w:val="18"/>
                <w:szCs w:val="18"/>
                <w:lang w:val="hr-HR"/>
              </w:rPr>
              <w:t>2.</w:t>
            </w:r>
          </w:p>
        </w:tc>
        <w:tc>
          <w:tcPr>
            <w:tcW w:w="1969" w:type="dxa"/>
            <w:shd w:val="clear" w:color="auto" w:fill="auto"/>
          </w:tcPr>
          <w:p w14:paraId="6E0D8598" w14:textId="77777777" w:rsidR="00E77020" w:rsidRPr="00C54BDB" w:rsidRDefault="00E77020" w:rsidP="003638AB">
            <w:pPr>
              <w:spacing w:line="276" w:lineRule="auto"/>
              <w:jc w:val="left"/>
              <w:rPr>
                <w:rFonts w:eastAsia="Calibri"/>
                <w:sz w:val="18"/>
                <w:szCs w:val="18"/>
                <w:lang w:val="hr-HR"/>
              </w:rPr>
            </w:pPr>
            <w:r w:rsidRPr="00C54BDB">
              <w:rPr>
                <w:rFonts w:eastAsia="Calibri"/>
                <w:sz w:val="18"/>
                <w:szCs w:val="18"/>
                <w:lang w:val="hr-HR"/>
              </w:rPr>
              <w:t xml:space="preserve">Objava podataka o donesenom planu rješavanja predmeta u sudu </w:t>
            </w:r>
          </w:p>
        </w:tc>
        <w:tc>
          <w:tcPr>
            <w:tcW w:w="2706" w:type="dxa"/>
            <w:gridSpan w:val="2"/>
            <w:shd w:val="clear" w:color="auto" w:fill="auto"/>
            <w:vAlign w:val="center"/>
          </w:tcPr>
          <w:p w14:paraId="17CAFEA6" w14:textId="28878D1F"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I, II, III i IV kvartal</w:t>
            </w:r>
          </w:p>
        </w:tc>
        <w:tc>
          <w:tcPr>
            <w:tcW w:w="2657" w:type="dxa"/>
            <w:gridSpan w:val="2"/>
            <w:shd w:val="clear" w:color="auto" w:fill="auto"/>
            <w:vAlign w:val="center"/>
          </w:tcPr>
          <w:p w14:paraId="6197E578"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Sud</w:t>
            </w:r>
          </w:p>
        </w:tc>
      </w:tr>
      <w:tr w:rsidR="00E77020" w:rsidRPr="00C54BDB" w14:paraId="1A26E4E0" w14:textId="77777777" w:rsidTr="003638AB">
        <w:tc>
          <w:tcPr>
            <w:tcW w:w="1432" w:type="dxa"/>
            <w:shd w:val="clear" w:color="auto" w:fill="auto"/>
          </w:tcPr>
          <w:p w14:paraId="28C56400" w14:textId="77777777" w:rsidR="003638AB" w:rsidRPr="00C54BDB" w:rsidRDefault="003638AB" w:rsidP="003638AB">
            <w:pPr>
              <w:ind w:left="0" w:firstLine="0"/>
              <w:jc w:val="center"/>
              <w:rPr>
                <w:rFonts w:eastAsia="Trebuchet MS"/>
                <w:sz w:val="18"/>
                <w:szCs w:val="18"/>
                <w:lang w:val="hr-HR"/>
              </w:rPr>
            </w:pPr>
          </w:p>
          <w:p w14:paraId="28F7B9DA" w14:textId="55DA0A2E" w:rsidR="00E77020" w:rsidRPr="00C54BDB" w:rsidRDefault="00E77020" w:rsidP="003638AB">
            <w:pPr>
              <w:ind w:left="0" w:firstLine="0"/>
              <w:jc w:val="center"/>
              <w:rPr>
                <w:rFonts w:eastAsia="Trebuchet MS"/>
                <w:sz w:val="18"/>
                <w:szCs w:val="18"/>
                <w:lang w:val="hr-HR"/>
              </w:rPr>
            </w:pPr>
            <w:r w:rsidRPr="00C54BDB">
              <w:rPr>
                <w:rFonts w:eastAsia="Trebuchet MS"/>
                <w:sz w:val="18"/>
                <w:szCs w:val="18"/>
                <w:lang w:val="hr-HR"/>
              </w:rPr>
              <w:t>3.</w:t>
            </w:r>
          </w:p>
        </w:tc>
        <w:tc>
          <w:tcPr>
            <w:tcW w:w="1969" w:type="dxa"/>
            <w:shd w:val="clear" w:color="auto" w:fill="auto"/>
          </w:tcPr>
          <w:p w14:paraId="42A19C23" w14:textId="77777777" w:rsidR="00E77020" w:rsidRPr="00C54BDB" w:rsidRDefault="00E77020" w:rsidP="003638AB">
            <w:pPr>
              <w:spacing w:line="276" w:lineRule="auto"/>
              <w:jc w:val="left"/>
              <w:rPr>
                <w:rFonts w:eastAsia="Calibri"/>
                <w:sz w:val="18"/>
                <w:szCs w:val="18"/>
                <w:lang w:val="hr-HR"/>
              </w:rPr>
            </w:pPr>
            <w:r w:rsidRPr="00C54BDB">
              <w:rPr>
                <w:rFonts w:eastAsia="Calibri"/>
                <w:sz w:val="18"/>
                <w:szCs w:val="18"/>
                <w:lang w:val="hr-HR"/>
              </w:rPr>
              <w:t>Objava statističkih podataka o realizaciji plana rješavanja predmeta u sudu</w:t>
            </w:r>
          </w:p>
        </w:tc>
        <w:tc>
          <w:tcPr>
            <w:tcW w:w="2706" w:type="dxa"/>
            <w:gridSpan w:val="2"/>
            <w:shd w:val="clear" w:color="auto" w:fill="auto"/>
            <w:vAlign w:val="center"/>
          </w:tcPr>
          <w:p w14:paraId="4CEFD08B" w14:textId="388E56A8"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I, II, III i IV kvartal</w:t>
            </w:r>
          </w:p>
        </w:tc>
        <w:tc>
          <w:tcPr>
            <w:tcW w:w="2657" w:type="dxa"/>
            <w:gridSpan w:val="2"/>
            <w:shd w:val="clear" w:color="auto" w:fill="auto"/>
            <w:vAlign w:val="center"/>
          </w:tcPr>
          <w:p w14:paraId="27203891"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Sud</w:t>
            </w:r>
          </w:p>
        </w:tc>
      </w:tr>
    </w:tbl>
    <w:p w14:paraId="2CF0E056" w14:textId="2A9CB847" w:rsidR="003E3648" w:rsidRPr="00C54BDB" w:rsidRDefault="003E3648" w:rsidP="00676407">
      <w:pPr>
        <w:rPr>
          <w:sz w:val="18"/>
          <w:szCs w:val="18"/>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1969"/>
        <w:gridCol w:w="2322"/>
        <w:gridCol w:w="384"/>
        <w:gridCol w:w="1132"/>
        <w:gridCol w:w="1525"/>
      </w:tblGrid>
      <w:tr w:rsidR="00E77020" w:rsidRPr="00C54BDB" w14:paraId="29780FDF" w14:textId="77777777" w:rsidTr="00C4217E">
        <w:tc>
          <w:tcPr>
            <w:tcW w:w="3401" w:type="dxa"/>
            <w:gridSpan w:val="2"/>
            <w:shd w:val="clear" w:color="auto" w:fill="D9D9D9" w:themeFill="background1" w:themeFillShade="D9"/>
          </w:tcPr>
          <w:p w14:paraId="19010884" w14:textId="77777777" w:rsidR="00E77020" w:rsidRPr="00C54BDB" w:rsidRDefault="00E77020" w:rsidP="00C4217E">
            <w:pPr>
              <w:spacing w:line="276" w:lineRule="auto"/>
              <w:jc w:val="center"/>
              <w:rPr>
                <w:rFonts w:eastAsia="Calibri"/>
                <w:b/>
                <w:sz w:val="18"/>
                <w:szCs w:val="18"/>
                <w:lang w:val="hr-HR"/>
              </w:rPr>
            </w:pPr>
            <w:r w:rsidRPr="00C54BDB">
              <w:rPr>
                <w:rFonts w:eastAsia="Calibri"/>
                <w:b/>
                <w:sz w:val="18"/>
                <w:szCs w:val="18"/>
                <w:lang w:val="hr-HR"/>
              </w:rPr>
              <w:t>Strateški cilj 3</w:t>
            </w:r>
          </w:p>
        </w:tc>
        <w:tc>
          <w:tcPr>
            <w:tcW w:w="5363" w:type="dxa"/>
            <w:gridSpan w:val="4"/>
            <w:shd w:val="clear" w:color="auto" w:fill="D9D9D9" w:themeFill="background1" w:themeFillShade="D9"/>
            <w:vAlign w:val="center"/>
          </w:tcPr>
          <w:p w14:paraId="57B08200" w14:textId="26CE9C69" w:rsidR="00E77020" w:rsidRPr="00C54BDB" w:rsidRDefault="00E77020" w:rsidP="004D0D2F">
            <w:pPr>
              <w:spacing w:line="276" w:lineRule="auto"/>
              <w:jc w:val="center"/>
              <w:rPr>
                <w:rFonts w:eastAsia="Calibri"/>
                <w:b/>
                <w:sz w:val="18"/>
                <w:szCs w:val="18"/>
                <w:lang w:val="hr-HR"/>
              </w:rPr>
            </w:pPr>
            <w:r w:rsidRPr="00C54BDB">
              <w:rPr>
                <w:rFonts w:eastAsia="Calibri"/>
                <w:b/>
                <w:sz w:val="18"/>
                <w:szCs w:val="18"/>
                <w:lang w:val="hr-HR"/>
              </w:rPr>
              <w:t xml:space="preserve">Unapređenje </w:t>
            </w:r>
            <w:r w:rsidR="004D0D2F">
              <w:rPr>
                <w:rFonts w:eastAsia="Calibri"/>
                <w:b/>
                <w:sz w:val="18"/>
                <w:szCs w:val="18"/>
                <w:lang w:val="hr-HR"/>
              </w:rPr>
              <w:t xml:space="preserve">transparentnosti </w:t>
            </w:r>
            <w:r w:rsidRPr="00C54BDB">
              <w:rPr>
                <w:rFonts w:eastAsia="Calibri"/>
                <w:b/>
                <w:sz w:val="18"/>
                <w:szCs w:val="18"/>
                <w:lang w:val="hr-HR"/>
              </w:rPr>
              <w:t>i dostupnosti informacija o radu suda</w:t>
            </w:r>
            <w:r w:rsidR="00C41DDD">
              <w:rPr>
                <w:rFonts w:eastAsia="Calibri"/>
                <w:b/>
                <w:sz w:val="18"/>
                <w:szCs w:val="18"/>
                <w:lang w:val="hr-HR"/>
              </w:rPr>
              <w:t xml:space="preserve"> široj javnosti</w:t>
            </w:r>
          </w:p>
        </w:tc>
      </w:tr>
      <w:tr w:rsidR="00E77020" w:rsidRPr="00C54BDB" w14:paraId="7A6B6BAA" w14:textId="77777777" w:rsidTr="00C4217E">
        <w:trPr>
          <w:trHeight w:val="709"/>
        </w:trPr>
        <w:tc>
          <w:tcPr>
            <w:tcW w:w="3401" w:type="dxa"/>
            <w:gridSpan w:val="2"/>
            <w:shd w:val="clear" w:color="auto" w:fill="D9D9D9" w:themeFill="background1" w:themeFillShade="D9"/>
          </w:tcPr>
          <w:p w14:paraId="518E6BE0" w14:textId="77777777" w:rsidR="00C4217E" w:rsidRPr="00C54BDB" w:rsidRDefault="00C4217E" w:rsidP="00C4217E">
            <w:pPr>
              <w:spacing w:line="276" w:lineRule="auto"/>
              <w:jc w:val="center"/>
              <w:rPr>
                <w:rFonts w:eastAsia="Calibri"/>
                <w:b/>
                <w:sz w:val="18"/>
                <w:szCs w:val="18"/>
                <w:lang w:val="hr-HR"/>
              </w:rPr>
            </w:pPr>
          </w:p>
          <w:p w14:paraId="7E0597A1" w14:textId="3B83FD05" w:rsidR="00E77020" w:rsidRPr="00C54BDB" w:rsidRDefault="00E77020" w:rsidP="00C4217E">
            <w:pPr>
              <w:spacing w:line="276" w:lineRule="auto"/>
              <w:jc w:val="center"/>
              <w:rPr>
                <w:rFonts w:eastAsia="Calibri"/>
                <w:b/>
                <w:sz w:val="18"/>
                <w:szCs w:val="18"/>
                <w:lang w:val="hr-HR"/>
              </w:rPr>
            </w:pPr>
            <w:r w:rsidRPr="00C54BDB">
              <w:rPr>
                <w:rFonts w:eastAsia="Calibri"/>
                <w:b/>
                <w:sz w:val="18"/>
                <w:szCs w:val="18"/>
                <w:lang w:val="hr-HR"/>
              </w:rPr>
              <w:t>Trogodišnji cilj 3.2.</w:t>
            </w:r>
          </w:p>
        </w:tc>
        <w:tc>
          <w:tcPr>
            <w:tcW w:w="5363" w:type="dxa"/>
            <w:gridSpan w:val="4"/>
            <w:shd w:val="clear" w:color="auto" w:fill="D9D9D9" w:themeFill="background1" w:themeFillShade="D9"/>
            <w:vAlign w:val="center"/>
          </w:tcPr>
          <w:p w14:paraId="3796EF7A" w14:textId="5C923857" w:rsidR="00E77020" w:rsidRPr="00C54BDB" w:rsidRDefault="00E77020" w:rsidP="00C4217E">
            <w:pPr>
              <w:ind w:left="720"/>
              <w:jc w:val="center"/>
              <w:rPr>
                <w:rFonts w:eastAsia="Calibri"/>
                <w:b/>
                <w:bCs/>
                <w:sz w:val="18"/>
                <w:szCs w:val="18"/>
                <w:lang w:val="hr-HR"/>
              </w:rPr>
            </w:pPr>
            <w:r w:rsidRPr="00C54BDB">
              <w:rPr>
                <w:rFonts w:eastAsia="Calibri"/>
                <w:b/>
                <w:bCs/>
                <w:sz w:val="18"/>
                <w:szCs w:val="18"/>
                <w:lang w:val="hr-HR"/>
              </w:rPr>
              <w:t>Uspostava re</w:t>
            </w:r>
            <w:r w:rsidR="004D0D2F">
              <w:rPr>
                <w:rFonts w:eastAsia="Calibri"/>
                <w:b/>
                <w:bCs/>
                <w:sz w:val="18"/>
                <w:szCs w:val="18"/>
                <w:lang w:val="hr-HR"/>
              </w:rPr>
              <w:t>dovne prakse objavljivanja saop</w:t>
            </w:r>
            <w:r w:rsidRPr="00C54BDB">
              <w:rPr>
                <w:rFonts w:eastAsia="Calibri"/>
                <w:b/>
                <w:bCs/>
                <w:sz w:val="18"/>
                <w:szCs w:val="18"/>
                <w:lang w:val="hr-HR"/>
              </w:rPr>
              <w:t>ćenja za medije u vidu konferencija, izjava ili pisanog izvještavanja</w:t>
            </w:r>
          </w:p>
          <w:p w14:paraId="346DFC0E" w14:textId="77777777" w:rsidR="00E77020" w:rsidRPr="00C54BDB" w:rsidRDefault="00E77020" w:rsidP="00C4217E">
            <w:pPr>
              <w:spacing w:line="276" w:lineRule="auto"/>
              <w:jc w:val="center"/>
              <w:rPr>
                <w:rFonts w:eastAsia="Calibri"/>
                <w:sz w:val="18"/>
                <w:szCs w:val="18"/>
                <w:lang w:val="hr-HR"/>
              </w:rPr>
            </w:pPr>
          </w:p>
        </w:tc>
      </w:tr>
      <w:tr w:rsidR="00E77020" w:rsidRPr="00C54BDB" w14:paraId="1F2D39FE" w14:textId="77777777" w:rsidTr="00C4217E">
        <w:tc>
          <w:tcPr>
            <w:tcW w:w="3401" w:type="dxa"/>
            <w:gridSpan w:val="2"/>
            <w:vMerge w:val="restart"/>
            <w:shd w:val="clear" w:color="auto" w:fill="D9D9D9" w:themeFill="background1" w:themeFillShade="D9"/>
          </w:tcPr>
          <w:p w14:paraId="060E5D03" w14:textId="5FCD6004" w:rsidR="00E77020" w:rsidRPr="00C54BDB" w:rsidRDefault="00E77020" w:rsidP="00C4217E">
            <w:pPr>
              <w:spacing w:line="276" w:lineRule="auto"/>
              <w:ind w:left="0" w:firstLine="0"/>
              <w:jc w:val="center"/>
              <w:rPr>
                <w:rFonts w:eastAsia="Calibri"/>
                <w:b/>
                <w:sz w:val="18"/>
                <w:szCs w:val="18"/>
                <w:lang w:val="hr-HR"/>
              </w:rPr>
            </w:pPr>
            <w:r w:rsidRPr="00C54BDB">
              <w:rPr>
                <w:rFonts w:eastAsia="Calibri"/>
                <w:b/>
                <w:sz w:val="18"/>
                <w:szCs w:val="18"/>
                <w:lang w:val="hr-HR"/>
              </w:rPr>
              <w:t>Pokazatelji za izlazne rezultate</w:t>
            </w:r>
          </w:p>
        </w:tc>
        <w:tc>
          <w:tcPr>
            <w:tcW w:w="5363" w:type="dxa"/>
            <w:gridSpan w:val="4"/>
            <w:shd w:val="clear" w:color="auto" w:fill="D9D9D9" w:themeFill="background1" w:themeFillShade="D9"/>
            <w:vAlign w:val="center"/>
          </w:tcPr>
          <w:p w14:paraId="7012E021" w14:textId="77777777" w:rsidR="00E77020" w:rsidRPr="00C54BDB" w:rsidRDefault="00E77020" w:rsidP="00C4217E">
            <w:pPr>
              <w:spacing w:line="276" w:lineRule="auto"/>
              <w:jc w:val="center"/>
              <w:rPr>
                <w:rFonts w:eastAsia="Calibri"/>
                <w:b/>
                <w:sz w:val="18"/>
                <w:szCs w:val="18"/>
                <w:lang w:val="hr-HR"/>
              </w:rPr>
            </w:pPr>
            <w:r w:rsidRPr="00C54BDB">
              <w:rPr>
                <w:rFonts w:eastAsia="Calibri"/>
                <w:b/>
                <w:sz w:val="18"/>
                <w:szCs w:val="18"/>
                <w:lang w:val="hr-HR"/>
              </w:rPr>
              <w:t>Očekivani rezultati po godinama</w:t>
            </w:r>
          </w:p>
        </w:tc>
      </w:tr>
      <w:tr w:rsidR="00E77020" w:rsidRPr="00C54BDB" w14:paraId="77F77D75" w14:textId="77777777" w:rsidTr="00C4217E">
        <w:tc>
          <w:tcPr>
            <w:tcW w:w="3401" w:type="dxa"/>
            <w:gridSpan w:val="2"/>
            <w:vMerge/>
            <w:shd w:val="clear" w:color="auto" w:fill="D9D9D9" w:themeFill="background1" w:themeFillShade="D9"/>
          </w:tcPr>
          <w:p w14:paraId="25167D3F" w14:textId="77777777" w:rsidR="00E77020" w:rsidRPr="00C54BDB" w:rsidRDefault="00E77020" w:rsidP="00C4217E">
            <w:pPr>
              <w:spacing w:line="276" w:lineRule="auto"/>
              <w:jc w:val="center"/>
              <w:rPr>
                <w:rFonts w:eastAsia="Calibri"/>
                <w:sz w:val="18"/>
                <w:szCs w:val="18"/>
                <w:lang w:val="hr-HR"/>
              </w:rPr>
            </w:pPr>
          </w:p>
        </w:tc>
        <w:tc>
          <w:tcPr>
            <w:tcW w:w="2322" w:type="dxa"/>
            <w:shd w:val="clear" w:color="auto" w:fill="D9D9D9" w:themeFill="background1" w:themeFillShade="D9"/>
            <w:vAlign w:val="center"/>
          </w:tcPr>
          <w:p w14:paraId="6ACFA7A9" w14:textId="77777777" w:rsidR="00E77020" w:rsidRPr="00C54BDB" w:rsidRDefault="00E77020" w:rsidP="00C4217E">
            <w:pPr>
              <w:spacing w:line="276" w:lineRule="auto"/>
              <w:jc w:val="center"/>
              <w:rPr>
                <w:rFonts w:eastAsia="Calibri"/>
                <w:sz w:val="18"/>
                <w:szCs w:val="18"/>
                <w:lang w:val="hr-HR"/>
              </w:rPr>
            </w:pPr>
            <w:r w:rsidRPr="00C54BDB">
              <w:rPr>
                <w:rFonts w:eastAsia="Calibri"/>
                <w:sz w:val="18"/>
                <w:szCs w:val="18"/>
                <w:lang w:val="hr-HR"/>
              </w:rPr>
              <w:t>2021. (n)</w:t>
            </w:r>
          </w:p>
        </w:tc>
        <w:tc>
          <w:tcPr>
            <w:tcW w:w="1516" w:type="dxa"/>
            <w:gridSpan w:val="2"/>
            <w:shd w:val="clear" w:color="auto" w:fill="D9D9D9" w:themeFill="background1" w:themeFillShade="D9"/>
            <w:vAlign w:val="center"/>
          </w:tcPr>
          <w:p w14:paraId="3B5FED10" w14:textId="77777777" w:rsidR="00E77020" w:rsidRPr="00C54BDB" w:rsidRDefault="00E77020" w:rsidP="00C4217E">
            <w:pPr>
              <w:spacing w:line="276" w:lineRule="auto"/>
              <w:jc w:val="center"/>
              <w:rPr>
                <w:rFonts w:eastAsia="Calibri"/>
                <w:sz w:val="18"/>
                <w:szCs w:val="18"/>
                <w:lang w:val="hr-HR"/>
              </w:rPr>
            </w:pPr>
            <w:r w:rsidRPr="00C54BDB">
              <w:rPr>
                <w:rFonts w:eastAsia="Calibri"/>
                <w:sz w:val="18"/>
                <w:szCs w:val="18"/>
                <w:lang w:val="hr-HR"/>
              </w:rPr>
              <w:t>2022. (n+1)</w:t>
            </w:r>
          </w:p>
        </w:tc>
        <w:tc>
          <w:tcPr>
            <w:tcW w:w="1525" w:type="dxa"/>
            <w:shd w:val="clear" w:color="auto" w:fill="D9D9D9" w:themeFill="background1" w:themeFillShade="D9"/>
            <w:vAlign w:val="center"/>
          </w:tcPr>
          <w:p w14:paraId="6A166397" w14:textId="77777777" w:rsidR="00E77020" w:rsidRPr="00C54BDB" w:rsidRDefault="00E77020" w:rsidP="00C4217E">
            <w:pPr>
              <w:spacing w:line="276" w:lineRule="auto"/>
              <w:jc w:val="center"/>
              <w:rPr>
                <w:rFonts w:eastAsia="Calibri"/>
                <w:sz w:val="18"/>
                <w:szCs w:val="18"/>
                <w:lang w:val="hr-HR"/>
              </w:rPr>
            </w:pPr>
            <w:r w:rsidRPr="00C54BDB">
              <w:rPr>
                <w:rFonts w:eastAsia="Calibri"/>
                <w:sz w:val="18"/>
                <w:szCs w:val="18"/>
                <w:lang w:val="hr-HR"/>
              </w:rPr>
              <w:t>2023. (n+2)</w:t>
            </w:r>
          </w:p>
        </w:tc>
      </w:tr>
      <w:tr w:rsidR="00E77020" w:rsidRPr="00C54BDB" w14:paraId="7634B132" w14:textId="77777777" w:rsidTr="003638AB">
        <w:tc>
          <w:tcPr>
            <w:tcW w:w="3401" w:type="dxa"/>
            <w:gridSpan w:val="2"/>
            <w:shd w:val="clear" w:color="auto" w:fill="auto"/>
          </w:tcPr>
          <w:p w14:paraId="6C94D708" w14:textId="7FC4E37B" w:rsidR="00E77020" w:rsidRPr="00C54BDB" w:rsidRDefault="004D0D2F" w:rsidP="004D0D2F">
            <w:pPr>
              <w:spacing w:line="276" w:lineRule="auto"/>
              <w:rPr>
                <w:rFonts w:eastAsia="Calibri"/>
                <w:sz w:val="18"/>
                <w:szCs w:val="18"/>
                <w:lang w:val="hr-HR"/>
              </w:rPr>
            </w:pPr>
            <w:r>
              <w:rPr>
                <w:rFonts w:eastAsia="Calibri"/>
                <w:sz w:val="18"/>
                <w:szCs w:val="18"/>
                <w:lang w:val="hr-HR"/>
              </w:rPr>
              <w:t>Broj objavljenih saopće</w:t>
            </w:r>
            <w:r w:rsidR="00E77020" w:rsidRPr="00C54BDB">
              <w:rPr>
                <w:rFonts w:eastAsia="Calibri"/>
                <w:sz w:val="18"/>
                <w:szCs w:val="18"/>
                <w:lang w:val="hr-HR"/>
              </w:rPr>
              <w:t>nja za medije u vidu konferencija, izjava ili pisanog izvještavanja</w:t>
            </w:r>
          </w:p>
        </w:tc>
        <w:tc>
          <w:tcPr>
            <w:tcW w:w="2322" w:type="dxa"/>
            <w:shd w:val="clear" w:color="auto" w:fill="auto"/>
            <w:vAlign w:val="center"/>
          </w:tcPr>
          <w:p w14:paraId="250A2C8B"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w:t>
            </w:r>
          </w:p>
        </w:tc>
        <w:tc>
          <w:tcPr>
            <w:tcW w:w="1516" w:type="dxa"/>
            <w:gridSpan w:val="2"/>
            <w:shd w:val="clear" w:color="auto" w:fill="auto"/>
            <w:vAlign w:val="center"/>
          </w:tcPr>
          <w:p w14:paraId="125B93DC" w14:textId="7952BDCC"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3</w:t>
            </w:r>
          </w:p>
        </w:tc>
        <w:tc>
          <w:tcPr>
            <w:tcW w:w="1525" w:type="dxa"/>
            <w:shd w:val="clear" w:color="auto" w:fill="auto"/>
            <w:vAlign w:val="center"/>
          </w:tcPr>
          <w:p w14:paraId="5E441DB6" w14:textId="3259B31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4</w:t>
            </w:r>
          </w:p>
        </w:tc>
      </w:tr>
      <w:tr w:rsidR="00E77020" w:rsidRPr="00C54BDB" w14:paraId="60514797" w14:textId="77777777" w:rsidTr="00C4217E">
        <w:tc>
          <w:tcPr>
            <w:tcW w:w="1432" w:type="dxa"/>
            <w:shd w:val="clear" w:color="auto" w:fill="D9D9D9" w:themeFill="background1" w:themeFillShade="D9"/>
          </w:tcPr>
          <w:p w14:paraId="2DB54ED1"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Redni broj</w:t>
            </w:r>
          </w:p>
        </w:tc>
        <w:tc>
          <w:tcPr>
            <w:tcW w:w="1969" w:type="dxa"/>
            <w:shd w:val="clear" w:color="auto" w:fill="D9D9D9" w:themeFill="background1" w:themeFillShade="D9"/>
          </w:tcPr>
          <w:p w14:paraId="1F9D721B"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Naziv aktivnosti za 2021. godinu</w:t>
            </w:r>
          </w:p>
        </w:tc>
        <w:tc>
          <w:tcPr>
            <w:tcW w:w="2706" w:type="dxa"/>
            <w:gridSpan w:val="2"/>
            <w:shd w:val="clear" w:color="auto" w:fill="D9D9D9" w:themeFill="background1" w:themeFillShade="D9"/>
          </w:tcPr>
          <w:p w14:paraId="762F48E7"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 xml:space="preserve">Rok izvršenja </w:t>
            </w:r>
          </w:p>
          <w:p w14:paraId="0F0CB09F"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(po kvartalima u 2021. godini)</w:t>
            </w:r>
          </w:p>
        </w:tc>
        <w:tc>
          <w:tcPr>
            <w:tcW w:w="2657" w:type="dxa"/>
            <w:gridSpan w:val="2"/>
            <w:shd w:val="clear" w:color="auto" w:fill="D9D9D9" w:themeFill="background1" w:themeFillShade="D9"/>
          </w:tcPr>
          <w:p w14:paraId="74E06A0C"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 xml:space="preserve">Nosilac </w:t>
            </w:r>
            <w:r w:rsidRPr="00C54BDB">
              <w:rPr>
                <w:rFonts w:eastAsia="Calibri"/>
                <w:sz w:val="18"/>
                <w:szCs w:val="18"/>
                <w:lang w:val="hr-HR"/>
              </w:rPr>
              <w:t>(najmanji organizacioni dio)</w:t>
            </w:r>
          </w:p>
        </w:tc>
      </w:tr>
      <w:tr w:rsidR="00E77020" w:rsidRPr="00C54BDB" w14:paraId="744ED0C1" w14:textId="77777777" w:rsidTr="003638AB">
        <w:tc>
          <w:tcPr>
            <w:tcW w:w="1432" w:type="dxa"/>
            <w:shd w:val="clear" w:color="auto" w:fill="auto"/>
          </w:tcPr>
          <w:p w14:paraId="2934682A" w14:textId="77777777" w:rsidR="00E77020" w:rsidRPr="00C54BDB" w:rsidRDefault="00E77020" w:rsidP="00C4217E">
            <w:pPr>
              <w:spacing w:line="276" w:lineRule="auto"/>
              <w:ind w:right="85"/>
              <w:jc w:val="center"/>
              <w:rPr>
                <w:rFonts w:eastAsia="Calibri"/>
                <w:sz w:val="18"/>
                <w:szCs w:val="18"/>
                <w:lang w:val="hr-HR"/>
              </w:rPr>
            </w:pPr>
            <w:r w:rsidRPr="00C54BDB">
              <w:rPr>
                <w:rFonts w:eastAsia="Calibri"/>
                <w:sz w:val="18"/>
                <w:szCs w:val="18"/>
                <w:lang w:val="hr-HR"/>
              </w:rPr>
              <w:t>1.</w:t>
            </w:r>
          </w:p>
        </w:tc>
        <w:tc>
          <w:tcPr>
            <w:tcW w:w="1969" w:type="dxa"/>
            <w:shd w:val="clear" w:color="auto" w:fill="auto"/>
          </w:tcPr>
          <w:p w14:paraId="5A8CD3D8" w14:textId="33E3F390" w:rsidR="00E77020" w:rsidRPr="00C54BDB" w:rsidRDefault="00E77020" w:rsidP="00C4217E">
            <w:pPr>
              <w:spacing w:line="276" w:lineRule="auto"/>
              <w:jc w:val="left"/>
              <w:rPr>
                <w:rFonts w:eastAsia="Calibri"/>
                <w:sz w:val="18"/>
                <w:szCs w:val="18"/>
                <w:lang w:val="hr-HR"/>
              </w:rPr>
            </w:pPr>
            <w:r w:rsidRPr="00C54BDB">
              <w:rPr>
                <w:rFonts w:eastAsia="Calibri"/>
                <w:sz w:val="18"/>
                <w:szCs w:val="18"/>
                <w:lang w:val="hr-HR"/>
              </w:rPr>
              <w:t>Objava saopćenja za medije i javnost</w:t>
            </w:r>
          </w:p>
        </w:tc>
        <w:tc>
          <w:tcPr>
            <w:tcW w:w="2706" w:type="dxa"/>
            <w:gridSpan w:val="2"/>
            <w:shd w:val="clear" w:color="auto" w:fill="auto"/>
            <w:vAlign w:val="center"/>
          </w:tcPr>
          <w:p w14:paraId="67A7F556"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2 puta u toku godine</w:t>
            </w:r>
          </w:p>
        </w:tc>
        <w:tc>
          <w:tcPr>
            <w:tcW w:w="2657" w:type="dxa"/>
            <w:gridSpan w:val="2"/>
            <w:shd w:val="clear" w:color="auto" w:fill="auto"/>
            <w:vAlign w:val="center"/>
          </w:tcPr>
          <w:p w14:paraId="317BC55A"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 xml:space="preserve">Sud </w:t>
            </w:r>
          </w:p>
        </w:tc>
      </w:tr>
    </w:tbl>
    <w:p w14:paraId="3EA9A66B" w14:textId="7BEEEF24" w:rsidR="00C4217E" w:rsidRPr="00C54BDB" w:rsidRDefault="00C4217E" w:rsidP="00676407">
      <w:pPr>
        <w:rPr>
          <w:sz w:val="18"/>
          <w:szCs w:val="18"/>
          <w:lang w:val="hr-HR"/>
        </w:rPr>
      </w:pPr>
    </w:p>
    <w:p w14:paraId="163ED1AF" w14:textId="02FED6FB" w:rsidR="00C4217E" w:rsidRPr="00C54BDB" w:rsidRDefault="00C4217E" w:rsidP="00676407">
      <w:pPr>
        <w:rPr>
          <w:sz w:val="18"/>
          <w:szCs w:val="18"/>
          <w:lang w:val="hr-HR"/>
        </w:rPr>
      </w:pPr>
    </w:p>
    <w:p w14:paraId="058A1BB3" w14:textId="77777777" w:rsidR="00C4217E" w:rsidRPr="00C54BDB" w:rsidRDefault="00C4217E" w:rsidP="00676407">
      <w:pPr>
        <w:rPr>
          <w:sz w:val="18"/>
          <w:szCs w:val="18"/>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1969"/>
        <w:gridCol w:w="2322"/>
        <w:gridCol w:w="384"/>
        <w:gridCol w:w="1132"/>
        <w:gridCol w:w="1525"/>
      </w:tblGrid>
      <w:tr w:rsidR="00E77020" w:rsidRPr="00C54BDB" w14:paraId="692AABFF" w14:textId="77777777" w:rsidTr="00C4217E">
        <w:tc>
          <w:tcPr>
            <w:tcW w:w="3401" w:type="dxa"/>
            <w:gridSpan w:val="2"/>
            <w:shd w:val="clear" w:color="auto" w:fill="D9D9D9" w:themeFill="background1" w:themeFillShade="D9"/>
          </w:tcPr>
          <w:p w14:paraId="0A4323D8" w14:textId="26CC277E" w:rsidR="00E77020" w:rsidRPr="00C54BDB" w:rsidRDefault="00C4217E" w:rsidP="00C4217E">
            <w:pPr>
              <w:spacing w:line="276" w:lineRule="auto"/>
              <w:jc w:val="center"/>
              <w:rPr>
                <w:rFonts w:eastAsia="Calibri"/>
                <w:b/>
                <w:sz w:val="18"/>
                <w:szCs w:val="18"/>
                <w:lang w:val="hr-HR"/>
              </w:rPr>
            </w:pPr>
            <w:r w:rsidRPr="00C54BDB">
              <w:rPr>
                <w:rFonts w:eastAsia="Calibri"/>
                <w:b/>
                <w:sz w:val="18"/>
                <w:szCs w:val="18"/>
                <w:lang w:val="hr-HR"/>
              </w:rPr>
              <w:t>Strateški cilj 3</w:t>
            </w:r>
          </w:p>
        </w:tc>
        <w:tc>
          <w:tcPr>
            <w:tcW w:w="5363" w:type="dxa"/>
            <w:gridSpan w:val="4"/>
            <w:shd w:val="clear" w:color="auto" w:fill="D9D9D9" w:themeFill="background1" w:themeFillShade="D9"/>
            <w:vAlign w:val="center"/>
          </w:tcPr>
          <w:p w14:paraId="4CC2D322" w14:textId="58E314E0" w:rsidR="00E77020" w:rsidRPr="00C54BDB" w:rsidRDefault="00E77020" w:rsidP="004D0D2F">
            <w:pPr>
              <w:spacing w:line="276" w:lineRule="auto"/>
              <w:jc w:val="center"/>
              <w:rPr>
                <w:rFonts w:eastAsia="Calibri"/>
                <w:b/>
                <w:sz w:val="18"/>
                <w:szCs w:val="18"/>
                <w:lang w:val="hr-HR"/>
              </w:rPr>
            </w:pPr>
            <w:r w:rsidRPr="00C54BDB">
              <w:rPr>
                <w:rFonts w:eastAsia="Calibri"/>
                <w:b/>
                <w:sz w:val="18"/>
                <w:szCs w:val="18"/>
                <w:lang w:val="hr-HR"/>
              </w:rPr>
              <w:t xml:space="preserve">Unapređenje </w:t>
            </w:r>
            <w:r w:rsidR="004D0D2F">
              <w:rPr>
                <w:rFonts w:eastAsia="Calibri"/>
                <w:b/>
                <w:sz w:val="18"/>
                <w:szCs w:val="18"/>
                <w:lang w:val="hr-HR"/>
              </w:rPr>
              <w:t xml:space="preserve">transparentnosti </w:t>
            </w:r>
            <w:r w:rsidRPr="00C54BDB">
              <w:rPr>
                <w:rFonts w:eastAsia="Calibri"/>
                <w:b/>
                <w:sz w:val="18"/>
                <w:szCs w:val="18"/>
                <w:lang w:val="hr-HR"/>
              </w:rPr>
              <w:t>i dostupnosti informacija o radu suda</w:t>
            </w:r>
            <w:r w:rsidR="00C41DDD">
              <w:rPr>
                <w:rFonts w:eastAsia="Calibri"/>
                <w:b/>
                <w:sz w:val="18"/>
                <w:szCs w:val="18"/>
                <w:lang w:val="hr-HR"/>
              </w:rPr>
              <w:t xml:space="preserve"> široj javnosti</w:t>
            </w:r>
          </w:p>
        </w:tc>
      </w:tr>
      <w:tr w:rsidR="00E77020" w:rsidRPr="00C54BDB" w14:paraId="76114051" w14:textId="77777777" w:rsidTr="00EF565D">
        <w:trPr>
          <w:trHeight w:val="748"/>
        </w:trPr>
        <w:tc>
          <w:tcPr>
            <w:tcW w:w="3401" w:type="dxa"/>
            <w:gridSpan w:val="2"/>
            <w:shd w:val="clear" w:color="auto" w:fill="D9D9D9" w:themeFill="background1" w:themeFillShade="D9"/>
          </w:tcPr>
          <w:p w14:paraId="23E844E6" w14:textId="77777777" w:rsidR="00C4217E" w:rsidRPr="00C54BDB" w:rsidRDefault="00C4217E" w:rsidP="00C4217E">
            <w:pPr>
              <w:spacing w:line="276" w:lineRule="auto"/>
              <w:jc w:val="center"/>
              <w:rPr>
                <w:rFonts w:eastAsia="Calibri"/>
                <w:b/>
                <w:sz w:val="18"/>
                <w:szCs w:val="18"/>
                <w:lang w:val="hr-HR"/>
              </w:rPr>
            </w:pPr>
          </w:p>
          <w:p w14:paraId="25153E04" w14:textId="6FD6F0FE" w:rsidR="00E77020" w:rsidRPr="00C54BDB" w:rsidRDefault="00E77020" w:rsidP="00C4217E">
            <w:pPr>
              <w:spacing w:line="276" w:lineRule="auto"/>
              <w:jc w:val="center"/>
              <w:rPr>
                <w:rFonts w:eastAsia="Calibri"/>
                <w:b/>
                <w:sz w:val="18"/>
                <w:szCs w:val="18"/>
                <w:lang w:val="hr-HR"/>
              </w:rPr>
            </w:pPr>
            <w:r w:rsidRPr="00C54BDB">
              <w:rPr>
                <w:rFonts w:eastAsia="Calibri"/>
                <w:b/>
                <w:sz w:val="18"/>
                <w:szCs w:val="18"/>
                <w:lang w:val="hr-HR"/>
              </w:rPr>
              <w:t>Trogodišnji cilj 3.3.</w:t>
            </w:r>
          </w:p>
        </w:tc>
        <w:tc>
          <w:tcPr>
            <w:tcW w:w="5363" w:type="dxa"/>
            <w:gridSpan w:val="4"/>
            <w:shd w:val="clear" w:color="auto" w:fill="D9D9D9" w:themeFill="background1" w:themeFillShade="D9"/>
            <w:vAlign w:val="center"/>
          </w:tcPr>
          <w:p w14:paraId="3AF8D3E7" w14:textId="10BD4491" w:rsidR="00E77020" w:rsidRPr="00C54BDB" w:rsidRDefault="00E77020" w:rsidP="00C4217E">
            <w:pPr>
              <w:ind w:left="720"/>
              <w:jc w:val="center"/>
              <w:rPr>
                <w:rFonts w:eastAsia="Calibri"/>
                <w:b/>
                <w:bCs/>
                <w:sz w:val="18"/>
                <w:szCs w:val="18"/>
                <w:lang w:val="hr-HR"/>
              </w:rPr>
            </w:pPr>
            <w:r w:rsidRPr="00C54BDB">
              <w:rPr>
                <w:rFonts w:eastAsia="Calibri"/>
                <w:b/>
                <w:bCs/>
                <w:sz w:val="18"/>
                <w:szCs w:val="18"/>
                <w:lang w:val="hr-HR"/>
              </w:rPr>
              <w:t>Objavlji</w:t>
            </w:r>
            <w:r w:rsidR="004D0D2F">
              <w:rPr>
                <w:rFonts w:eastAsia="Calibri"/>
                <w:b/>
                <w:bCs/>
                <w:sz w:val="18"/>
                <w:szCs w:val="18"/>
                <w:lang w:val="hr-HR"/>
              </w:rPr>
              <w:t>vanje sudskih odluka u kaznenim</w:t>
            </w:r>
            <w:r w:rsidRPr="00C54BDB">
              <w:rPr>
                <w:rFonts w:eastAsia="Calibri"/>
                <w:b/>
                <w:bCs/>
                <w:sz w:val="18"/>
                <w:szCs w:val="18"/>
                <w:lang w:val="hr-HR"/>
              </w:rPr>
              <w:t xml:space="preserve"> i drugim predmetima od značaja za javnost na službenoj web stranici</w:t>
            </w:r>
          </w:p>
          <w:p w14:paraId="76E62473" w14:textId="77777777" w:rsidR="00E77020" w:rsidRPr="00C54BDB" w:rsidRDefault="00E77020" w:rsidP="00C4217E">
            <w:pPr>
              <w:spacing w:line="276" w:lineRule="auto"/>
              <w:jc w:val="center"/>
              <w:rPr>
                <w:rFonts w:eastAsia="Calibri"/>
                <w:sz w:val="18"/>
                <w:szCs w:val="18"/>
                <w:lang w:val="hr-HR"/>
              </w:rPr>
            </w:pPr>
          </w:p>
        </w:tc>
      </w:tr>
      <w:tr w:rsidR="00E77020" w:rsidRPr="00C54BDB" w14:paraId="06231CC8" w14:textId="77777777" w:rsidTr="00C4217E">
        <w:tc>
          <w:tcPr>
            <w:tcW w:w="3401" w:type="dxa"/>
            <w:gridSpan w:val="2"/>
            <w:vMerge w:val="restart"/>
            <w:shd w:val="clear" w:color="auto" w:fill="D9D9D9" w:themeFill="background1" w:themeFillShade="D9"/>
          </w:tcPr>
          <w:p w14:paraId="0EDD5D0A" w14:textId="77777777" w:rsidR="00E77020" w:rsidRPr="00C54BDB" w:rsidRDefault="00E77020" w:rsidP="00C4217E">
            <w:pPr>
              <w:spacing w:line="276" w:lineRule="auto"/>
              <w:jc w:val="center"/>
              <w:rPr>
                <w:rFonts w:eastAsia="Calibri"/>
                <w:b/>
                <w:sz w:val="18"/>
                <w:szCs w:val="18"/>
                <w:lang w:val="hr-HR"/>
              </w:rPr>
            </w:pPr>
            <w:r w:rsidRPr="00C54BDB">
              <w:rPr>
                <w:rFonts w:eastAsia="Calibri"/>
                <w:b/>
                <w:sz w:val="18"/>
                <w:szCs w:val="18"/>
                <w:lang w:val="hr-HR"/>
              </w:rPr>
              <w:t>Pokazatelji za izlazne rezultate</w:t>
            </w:r>
          </w:p>
        </w:tc>
        <w:tc>
          <w:tcPr>
            <w:tcW w:w="5363" w:type="dxa"/>
            <w:gridSpan w:val="4"/>
            <w:shd w:val="clear" w:color="auto" w:fill="D9D9D9" w:themeFill="background1" w:themeFillShade="D9"/>
            <w:vAlign w:val="center"/>
          </w:tcPr>
          <w:p w14:paraId="5D46F49D" w14:textId="77777777" w:rsidR="00E77020" w:rsidRPr="00C54BDB" w:rsidRDefault="00E77020" w:rsidP="00C4217E">
            <w:pPr>
              <w:spacing w:line="276" w:lineRule="auto"/>
              <w:jc w:val="center"/>
              <w:rPr>
                <w:rFonts w:eastAsia="Calibri"/>
                <w:b/>
                <w:sz w:val="18"/>
                <w:szCs w:val="18"/>
                <w:lang w:val="hr-HR"/>
              </w:rPr>
            </w:pPr>
            <w:r w:rsidRPr="00C54BDB">
              <w:rPr>
                <w:rFonts w:eastAsia="Calibri"/>
                <w:b/>
                <w:sz w:val="18"/>
                <w:szCs w:val="18"/>
                <w:lang w:val="hr-HR"/>
              </w:rPr>
              <w:t>Očekivani rezultati po godinama</w:t>
            </w:r>
          </w:p>
        </w:tc>
      </w:tr>
      <w:tr w:rsidR="00E77020" w:rsidRPr="00C54BDB" w14:paraId="2B0C377B" w14:textId="77777777" w:rsidTr="00C4217E">
        <w:tc>
          <w:tcPr>
            <w:tcW w:w="3401" w:type="dxa"/>
            <w:gridSpan w:val="2"/>
            <w:vMerge/>
            <w:shd w:val="clear" w:color="auto" w:fill="D9D9D9" w:themeFill="background1" w:themeFillShade="D9"/>
          </w:tcPr>
          <w:p w14:paraId="0C13CDCC" w14:textId="77777777" w:rsidR="00E77020" w:rsidRPr="00C54BDB" w:rsidRDefault="00E77020" w:rsidP="00C4217E">
            <w:pPr>
              <w:spacing w:line="276" w:lineRule="auto"/>
              <w:jc w:val="center"/>
              <w:rPr>
                <w:rFonts w:eastAsia="Calibri"/>
                <w:sz w:val="18"/>
                <w:szCs w:val="18"/>
                <w:lang w:val="hr-HR"/>
              </w:rPr>
            </w:pPr>
          </w:p>
        </w:tc>
        <w:tc>
          <w:tcPr>
            <w:tcW w:w="2322" w:type="dxa"/>
            <w:shd w:val="clear" w:color="auto" w:fill="D9D9D9" w:themeFill="background1" w:themeFillShade="D9"/>
            <w:vAlign w:val="center"/>
          </w:tcPr>
          <w:p w14:paraId="6ECAB3DE" w14:textId="77777777" w:rsidR="00E77020" w:rsidRPr="00C54BDB" w:rsidRDefault="00E77020" w:rsidP="00C4217E">
            <w:pPr>
              <w:spacing w:line="276" w:lineRule="auto"/>
              <w:jc w:val="center"/>
              <w:rPr>
                <w:rFonts w:eastAsia="Calibri"/>
                <w:sz w:val="18"/>
                <w:szCs w:val="18"/>
                <w:lang w:val="hr-HR"/>
              </w:rPr>
            </w:pPr>
            <w:r w:rsidRPr="00C54BDB">
              <w:rPr>
                <w:rFonts w:eastAsia="Calibri"/>
                <w:sz w:val="18"/>
                <w:szCs w:val="18"/>
                <w:lang w:val="hr-HR"/>
              </w:rPr>
              <w:t>2021. (n)</w:t>
            </w:r>
          </w:p>
        </w:tc>
        <w:tc>
          <w:tcPr>
            <w:tcW w:w="1516" w:type="dxa"/>
            <w:gridSpan w:val="2"/>
            <w:shd w:val="clear" w:color="auto" w:fill="D9D9D9" w:themeFill="background1" w:themeFillShade="D9"/>
            <w:vAlign w:val="center"/>
          </w:tcPr>
          <w:p w14:paraId="716344A8" w14:textId="77777777" w:rsidR="00E77020" w:rsidRPr="00C54BDB" w:rsidRDefault="00E77020" w:rsidP="00C4217E">
            <w:pPr>
              <w:spacing w:line="276" w:lineRule="auto"/>
              <w:jc w:val="center"/>
              <w:rPr>
                <w:rFonts w:eastAsia="Calibri"/>
                <w:sz w:val="18"/>
                <w:szCs w:val="18"/>
                <w:lang w:val="hr-HR"/>
              </w:rPr>
            </w:pPr>
            <w:r w:rsidRPr="00C54BDB">
              <w:rPr>
                <w:rFonts w:eastAsia="Calibri"/>
                <w:sz w:val="18"/>
                <w:szCs w:val="18"/>
                <w:lang w:val="hr-HR"/>
              </w:rPr>
              <w:t>2022. (n+1)</w:t>
            </w:r>
          </w:p>
        </w:tc>
        <w:tc>
          <w:tcPr>
            <w:tcW w:w="1525" w:type="dxa"/>
            <w:shd w:val="clear" w:color="auto" w:fill="D9D9D9" w:themeFill="background1" w:themeFillShade="D9"/>
            <w:vAlign w:val="center"/>
          </w:tcPr>
          <w:p w14:paraId="084DC85C" w14:textId="77777777" w:rsidR="00E77020" w:rsidRPr="00C54BDB" w:rsidRDefault="00E77020" w:rsidP="00C4217E">
            <w:pPr>
              <w:spacing w:line="276" w:lineRule="auto"/>
              <w:jc w:val="center"/>
              <w:rPr>
                <w:rFonts w:eastAsia="Calibri"/>
                <w:sz w:val="18"/>
                <w:szCs w:val="18"/>
                <w:lang w:val="hr-HR"/>
              </w:rPr>
            </w:pPr>
            <w:r w:rsidRPr="00C54BDB">
              <w:rPr>
                <w:rFonts w:eastAsia="Calibri"/>
                <w:sz w:val="18"/>
                <w:szCs w:val="18"/>
                <w:lang w:val="hr-HR"/>
              </w:rPr>
              <w:t>2023. (n+2)</w:t>
            </w:r>
          </w:p>
        </w:tc>
      </w:tr>
      <w:tr w:rsidR="00E77020" w:rsidRPr="00C54BDB" w14:paraId="4017D6BB" w14:textId="77777777" w:rsidTr="003638AB">
        <w:tc>
          <w:tcPr>
            <w:tcW w:w="3401" w:type="dxa"/>
            <w:gridSpan w:val="2"/>
            <w:shd w:val="clear" w:color="auto" w:fill="auto"/>
          </w:tcPr>
          <w:p w14:paraId="0EB93D28" w14:textId="77777777" w:rsidR="00E77020" w:rsidRPr="00C54BDB" w:rsidRDefault="00E77020" w:rsidP="00C4217E">
            <w:pPr>
              <w:spacing w:line="276" w:lineRule="auto"/>
              <w:jc w:val="left"/>
              <w:rPr>
                <w:rFonts w:eastAsia="Calibri"/>
                <w:sz w:val="18"/>
                <w:szCs w:val="18"/>
                <w:lang w:val="hr-HR"/>
              </w:rPr>
            </w:pPr>
            <w:r w:rsidRPr="00C54BDB">
              <w:rPr>
                <w:rFonts w:eastAsia="Calibri"/>
                <w:sz w:val="18"/>
                <w:szCs w:val="18"/>
                <w:lang w:val="hr-HR"/>
              </w:rPr>
              <w:t xml:space="preserve">Broj objavljenih odluka suda u krivičnim i ostalim predmetima </w:t>
            </w:r>
          </w:p>
        </w:tc>
        <w:tc>
          <w:tcPr>
            <w:tcW w:w="2322" w:type="dxa"/>
            <w:shd w:val="clear" w:color="auto" w:fill="auto"/>
            <w:vAlign w:val="center"/>
          </w:tcPr>
          <w:p w14:paraId="736BE857" w14:textId="3B4E66D0" w:rsidR="00E77020" w:rsidRPr="00C54BDB" w:rsidRDefault="004D0D2F" w:rsidP="003638AB">
            <w:pPr>
              <w:spacing w:line="276" w:lineRule="auto"/>
              <w:jc w:val="center"/>
              <w:rPr>
                <w:rFonts w:eastAsia="Calibri"/>
                <w:sz w:val="18"/>
                <w:szCs w:val="18"/>
                <w:lang w:val="hr-HR"/>
              </w:rPr>
            </w:pPr>
            <w:r>
              <w:rPr>
                <w:rFonts w:eastAsia="Calibri"/>
                <w:sz w:val="18"/>
                <w:szCs w:val="18"/>
                <w:lang w:val="hr-HR"/>
              </w:rPr>
              <w:t>5</w:t>
            </w:r>
          </w:p>
        </w:tc>
        <w:tc>
          <w:tcPr>
            <w:tcW w:w="1516" w:type="dxa"/>
            <w:gridSpan w:val="2"/>
            <w:shd w:val="clear" w:color="auto" w:fill="auto"/>
            <w:vAlign w:val="center"/>
          </w:tcPr>
          <w:p w14:paraId="0DBD5662" w14:textId="4EE5604A"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7</w:t>
            </w:r>
          </w:p>
        </w:tc>
        <w:tc>
          <w:tcPr>
            <w:tcW w:w="1525" w:type="dxa"/>
            <w:shd w:val="clear" w:color="auto" w:fill="auto"/>
            <w:vAlign w:val="center"/>
          </w:tcPr>
          <w:p w14:paraId="33A79BFC" w14:textId="44B215A1"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8</w:t>
            </w:r>
          </w:p>
        </w:tc>
      </w:tr>
      <w:tr w:rsidR="00E77020" w:rsidRPr="00C54BDB" w14:paraId="418F9DF9" w14:textId="77777777" w:rsidTr="00C4217E">
        <w:tc>
          <w:tcPr>
            <w:tcW w:w="1432" w:type="dxa"/>
            <w:shd w:val="clear" w:color="auto" w:fill="D9D9D9" w:themeFill="background1" w:themeFillShade="D9"/>
          </w:tcPr>
          <w:p w14:paraId="036A19F9"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Redni broj</w:t>
            </w:r>
          </w:p>
        </w:tc>
        <w:tc>
          <w:tcPr>
            <w:tcW w:w="1969" w:type="dxa"/>
            <w:shd w:val="clear" w:color="auto" w:fill="D9D9D9" w:themeFill="background1" w:themeFillShade="D9"/>
          </w:tcPr>
          <w:p w14:paraId="18731890"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Naziv aktivnosti za 2021. godinu</w:t>
            </w:r>
          </w:p>
        </w:tc>
        <w:tc>
          <w:tcPr>
            <w:tcW w:w="2706" w:type="dxa"/>
            <w:gridSpan w:val="2"/>
            <w:shd w:val="clear" w:color="auto" w:fill="D9D9D9" w:themeFill="background1" w:themeFillShade="D9"/>
          </w:tcPr>
          <w:p w14:paraId="1281FB25"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 xml:space="preserve">Rok izvršenja </w:t>
            </w:r>
          </w:p>
          <w:p w14:paraId="1F8C8213"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(po kvartalima u 2021. godini)</w:t>
            </w:r>
          </w:p>
        </w:tc>
        <w:tc>
          <w:tcPr>
            <w:tcW w:w="2657" w:type="dxa"/>
            <w:gridSpan w:val="2"/>
            <w:shd w:val="clear" w:color="auto" w:fill="D9D9D9" w:themeFill="background1" w:themeFillShade="D9"/>
          </w:tcPr>
          <w:p w14:paraId="6C66DF40" w14:textId="77777777" w:rsidR="00E77020" w:rsidRPr="00C54BDB" w:rsidRDefault="00E77020" w:rsidP="003638AB">
            <w:pPr>
              <w:spacing w:line="276" w:lineRule="auto"/>
              <w:jc w:val="center"/>
              <w:rPr>
                <w:rFonts w:eastAsia="Calibri"/>
                <w:b/>
                <w:sz w:val="18"/>
                <w:szCs w:val="18"/>
                <w:lang w:val="hr-HR"/>
              </w:rPr>
            </w:pPr>
            <w:r w:rsidRPr="00C54BDB">
              <w:rPr>
                <w:rFonts w:eastAsia="Calibri"/>
                <w:b/>
                <w:sz w:val="18"/>
                <w:szCs w:val="18"/>
                <w:lang w:val="hr-HR"/>
              </w:rPr>
              <w:t xml:space="preserve">Nosilac </w:t>
            </w:r>
            <w:r w:rsidRPr="00C54BDB">
              <w:rPr>
                <w:rFonts w:eastAsia="Calibri"/>
                <w:sz w:val="18"/>
                <w:szCs w:val="18"/>
                <w:lang w:val="hr-HR"/>
              </w:rPr>
              <w:t>(najmanji organizacioni dio)</w:t>
            </w:r>
          </w:p>
        </w:tc>
      </w:tr>
      <w:tr w:rsidR="00E77020" w:rsidRPr="00C54BDB" w14:paraId="4B9B19BC" w14:textId="77777777" w:rsidTr="003638AB">
        <w:tc>
          <w:tcPr>
            <w:tcW w:w="1432" w:type="dxa"/>
            <w:shd w:val="clear" w:color="auto" w:fill="auto"/>
          </w:tcPr>
          <w:p w14:paraId="3DAC3FE2" w14:textId="77777777" w:rsidR="00E77020" w:rsidRPr="00C54BDB" w:rsidRDefault="00E77020" w:rsidP="00C4217E">
            <w:pPr>
              <w:spacing w:line="276" w:lineRule="auto"/>
              <w:ind w:right="85"/>
              <w:jc w:val="center"/>
              <w:rPr>
                <w:rFonts w:eastAsia="Calibri"/>
                <w:sz w:val="18"/>
                <w:szCs w:val="18"/>
                <w:lang w:val="hr-HR"/>
              </w:rPr>
            </w:pPr>
            <w:r w:rsidRPr="00C54BDB">
              <w:rPr>
                <w:rFonts w:eastAsia="Calibri"/>
                <w:sz w:val="18"/>
                <w:szCs w:val="18"/>
                <w:lang w:val="hr-HR"/>
              </w:rPr>
              <w:t>1.</w:t>
            </w:r>
          </w:p>
        </w:tc>
        <w:tc>
          <w:tcPr>
            <w:tcW w:w="1969" w:type="dxa"/>
            <w:shd w:val="clear" w:color="auto" w:fill="auto"/>
          </w:tcPr>
          <w:p w14:paraId="141BA68F" w14:textId="77777777" w:rsidR="00E77020" w:rsidRPr="00C54BDB" w:rsidRDefault="00E77020" w:rsidP="00C4217E">
            <w:pPr>
              <w:spacing w:line="276" w:lineRule="auto"/>
              <w:jc w:val="left"/>
              <w:rPr>
                <w:rFonts w:eastAsia="Calibri"/>
                <w:sz w:val="18"/>
                <w:szCs w:val="18"/>
                <w:lang w:val="hr-HR"/>
              </w:rPr>
            </w:pPr>
            <w:r w:rsidRPr="00C54BDB">
              <w:rPr>
                <w:rFonts w:eastAsia="Calibri"/>
                <w:sz w:val="18"/>
                <w:szCs w:val="18"/>
                <w:lang w:val="hr-HR"/>
              </w:rPr>
              <w:t xml:space="preserve">Objavljivanje odluka suda </w:t>
            </w:r>
          </w:p>
        </w:tc>
        <w:tc>
          <w:tcPr>
            <w:tcW w:w="2706" w:type="dxa"/>
            <w:gridSpan w:val="2"/>
            <w:shd w:val="clear" w:color="auto" w:fill="auto"/>
            <w:vAlign w:val="center"/>
          </w:tcPr>
          <w:p w14:paraId="03D16D2E"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Kontinuirano u toku godine</w:t>
            </w:r>
          </w:p>
        </w:tc>
        <w:tc>
          <w:tcPr>
            <w:tcW w:w="2657" w:type="dxa"/>
            <w:gridSpan w:val="2"/>
            <w:shd w:val="clear" w:color="auto" w:fill="auto"/>
            <w:vAlign w:val="center"/>
          </w:tcPr>
          <w:p w14:paraId="14563E27" w14:textId="77777777" w:rsidR="00E77020" w:rsidRPr="00C54BDB" w:rsidRDefault="00E77020" w:rsidP="003638AB">
            <w:pPr>
              <w:spacing w:line="276" w:lineRule="auto"/>
              <w:jc w:val="center"/>
              <w:rPr>
                <w:rFonts w:eastAsia="Calibri"/>
                <w:sz w:val="18"/>
                <w:szCs w:val="18"/>
                <w:lang w:val="hr-HR"/>
              </w:rPr>
            </w:pPr>
            <w:r w:rsidRPr="00C54BDB">
              <w:rPr>
                <w:rFonts w:eastAsia="Calibri"/>
                <w:sz w:val="18"/>
                <w:szCs w:val="18"/>
                <w:lang w:val="hr-HR"/>
              </w:rPr>
              <w:t xml:space="preserve">Sud </w:t>
            </w:r>
          </w:p>
        </w:tc>
      </w:tr>
      <w:tr w:rsidR="00571574" w:rsidRPr="00C54BDB" w14:paraId="574333F4" w14:textId="77777777" w:rsidTr="003638AB">
        <w:tc>
          <w:tcPr>
            <w:tcW w:w="1432" w:type="dxa"/>
            <w:shd w:val="clear" w:color="auto" w:fill="auto"/>
          </w:tcPr>
          <w:p w14:paraId="0AD2ECE4" w14:textId="4E004D57" w:rsidR="00571574" w:rsidRPr="00C54BDB" w:rsidRDefault="00571574" w:rsidP="00C4217E">
            <w:pPr>
              <w:spacing w:line="276" w:lineRule="auto"/>
              <w:ind w:right="85"/>
              <w:jc w:val="center"/>
              <w:rPr>
                <w:rFonts w:eastAsia="Calibri"/>
                <w:sz w:val="18"/>
                <w:szCs w:val="18"/>
                <w:lang w:val="hr-HR"/>
              </w:rPr>
            </w:pPr>
            <w:r>
              <w:rPr>
                <w:rFonts w:eastAsia="Calibri"/>
                <w:sz w:val="18"/>
                <w:szCs w:val="18"/>
                <w:lang w:val="hr-HR"/>
              </w:rPr>
              <w:t>2.</w:t>
            </w:r>
          </w:p>
        </w:tc>
        <w:tc>
          <w:tcPr>
            <w:tcW w:w="1969" w:type="dxa"/>
            <w:shd w:val="clear" w:color="auto" w:fill="auto"/>
          </w:tcPr>
          <w:p w14:paraId="58D69043" w14:textId="221A2379" w:rsidR="00571574" w:rsidRPr="00C54BDB" w:rsidRDefault="00571574" w:rsidP="00C4217E">
            <w:pPr>
              <w:spacing w:line="276" w:lineRule="auto"/>
              <w:jc w:val="left"/>
              <w:rPr>
                <w:rFonts w:eastAsia="Calibri"/>
                <w:sz w:val="18"/>
                <w:szCs w:val="18"/>
                <w:lang w:val="hr-HR"/>
              </w:rPr>
            </w:pPr>
            <w:r>
              <w:rPr>
                <w:rFonts w:eastAsia="Calibri"/>
                <w:sz w:val="18"/>
                <w:szCs w:val="18"/>
                <w:lang w:val="hr-HR"/>
              </w:rPr>
              <w:t>Identifikacija odluka koje se mogu objaviti</w:t>
            </w:r>
          </w:p>
        </w:tc>
        <w:tc>
          <w:tcPr>
            <w:tcW w:w="2706" w:type="dxa"/>
            <w:gridSpan w:val="2"/>
            <w:shd w:val="clear" w:color="auto" w:fill="auto"/>
            <w:vAlign w:val="center"/>
          </w:tcPr>
          <w:p w14:paraId="3A694557" w14:textId="6D7E508A" w:rsidR="00571574" w:rsidRPr="00C54BDB" w:rsidRDefault="00571574" w:rsidP="003638AB">
            <w:pPr>
              <w:spacing w:line="276" w:lineRule="auto"/>
              <w:jc w:val="center"/>
              <w:rPr>
                <w:rFonts w:eastAsia="Calibri"/>
                <w:sz w:val="18"/>
                <w:szCs w:val="18"/>
                <w:lang w:val="hr-HR"/>
              </w:rPr>
            </w:pPr>
            <w:r>
              <w:rPr>
                <w:rFonts w:eastAsia="Calibri"/>
                <w:sz w:val="18"/>
                <w:szCs w:val="18"/>
                <w:lang w:val="hr-HR"/>
              </w:rPr>
              <w:t>Kontinuirano u toku godine</w:t>
            </w:r>
          </w:p>
        </w:tc>
        <w:tc>
          <w:tcPr>
            <w:tcW w:w="2657" w:type="dxa"/>
            <w:gridSpan w:val="2"/>
            <w:shd w:val="clear" w:color="auto" w:fill="auto"/>
            <w:vAlign w:val="center"/>
          </w:tcPr>
          <w:p w14:paraId="7395DCC4" w14:textId="1F5B2471" w:rsidR="00571574" w:rsidRPr="00C54BDB" w:rsidRDefault="00571574" w:rsidP="003638AB">
            <w:pPr>
              <w:spacing w:line="276" w:lineRule="auto"/>
              <w:jc w:val="center"/>
              <w:rPr>
                <w:rFonts w:eastAsia="Calibri"/>
                <w:sz w:val="18"/>
                <w:szCs w:val="18"/>
                <w:lang w:val="hr-HR"/>
              </w:rPr>
            </w:pPr>
            <w:r>
              <w:rPr>
                <w:rFonts w:eastAsia="Calibri"/>
                <w:sz w:val="18"/>
                <w:szCs w:val="18"/>
                <w:lang w:val="hr-HR"/>
              </w:rPr>
              <w:t>Sud</w:t>
            </w:r>
          </w:p>
        </w:tc>
      </w:tr>
    </w:tbl>
    <w:p w14:paraId="05900C90" w14:textId="01B2D37F" w:rsidR="003E3648" w:rsidRDefault="003E3648" w:rsidP="00676407">
      <w:pPr>
        <w:rPr>
          <w:sz w:val="18"/>
          <w:szCs w:val="18"/>
          <w:lang w:val="hr-HR"/>
        </w:rPr>
      </w:pPr>
    </w:p>
    <w:p w14:paraId="44686BFB" w14:textId="33281DC1" w:rsidR="002E6D5D" w:rsidRDefault="002E6D5D" w:rsidP="00676407">
      <w:pPr>
        <w:rPr>
          <w:sz w:val="18"/>
          <w:szCs w:val="18"/>
          <w:lang w:val="hr-HR"/>
        </w:rPr>
      </w:pPr>
    </w:p>
    <w:p w14:paraId="250A36AD" w14:textId="364D8F49" w:rsidR="002E6D5D" w:rsidRDefault="002E6D5D" w:rsidP="00676407">
      <w:pPr>
        <w:rPr>
          <w:sz w:val="18"/>
          <w:szCs w:val="18"/>
          <w:lang w:val="hr-HR"/>
        </w:rPr>
      </w:pPr>
    </w:p>
    <w:p w14:paraId="587EABE6" w14:textId="329ADE70" w:rsidR="002E6D5D" w:rsidRDefault="002E6D5D" w:rsidP="00676407">
      <w:pPr>
        <w:rPr>
          <w:sz w:val="18"/>
          <w:szCs w:val="18"/>
          <w:lang w:val="hr-HR"/>
        </w:rPr>
      </w:pPr>
    </w:p>
    <w:p w14:paraId="7A5436D7" w14:textId="0DE77FFD" w:rsidR="002E6D5D" w:rsidRDefault="002E6D5D" w:rsidP="00676407">
      <w:pPr>
        <w:rPr>
          <w:sz w:val="18"/>
          <w:szCs w:val="18"/>
          <w:lang w:val="hr-HR"/>
        </w:rPr>
      </w:pPr>
    </w:p>
    <w:p w14:paraId="0525C124" w14:textId="1BE4C983" w:rsidR="002E6D5D" w:rsidRDefault="002E6D5D" w:rsidP="00676407">
      <w:pPr>
        <w:rPr>
          <w:sz w:val="18"/>
          <w:szCs w:val="18"/>
          <w:lang w:val="hr-HR"/>
        </w:rPr>
      </w:pPr>
    </w:p>
    <w:p w14:paraId="33137A49" w14:textId="1E3C2D6E" w:rsidR="002E6D5D" w:rsidRDefault="002E6D5D" w:rsidP="00676407">
      <w:pPr>
        <w:rPr>
          <w:sz w:val="18"/>
          <w:szCs w:val="18"/>
          <w:lang w:val="hr-HR"/>
        </w:rPr>
      </w:pPr>
    </w:p>
    <w:p w14:paraId="05A7A909" w14:textId="793AE62A" w:rsidR="002E6D5D" w:rsidRDefault="002E6D5D" w:rsidP="00676407">
      <w:pPr>
        <w:rPr>
          <w:sz w:val="18"/>
          <w:szCs w:val="18"/>
          <w:lang w:val="hr-HR"/>
        </w:rPr>
      </w:pPr>
    </w:p>
    <w:p w14:paraId="639CCE72" w14:textId="4EB072A4" w:rsidR="002E6D5D" w:rsidRDefault="002E6D5D" w:rsidP="00676407">
      <w:pPr>
        <w:rPr>
          <w:sz w:val="18"/>
          <w:szCs w:val="18"/>
          <w:lang w:val="hr-HR"/>
        </w:rPr>
      </w:pPr>
    </w:p>
    <w:p w14:paraId="622AD218" w14:textId="16130507" w:rsidR="002E6D5D" w:rsidRDefault="002E6D5D" w:rsidP="00676407">
      <w:pPr>
        <w:rPr>
          <w:sz w:val="18"/>
          <w:szCs w:val="18"/>
          <w:lang w:val="hr-HR"/>
        </w:rPr>
      </w:pPr>
    </w:p>
    <w:p w14:paraId="72B49C68" w14:textId="02C1FC90" w:rsidR="002E6D5D" w:rsidRDefault="002E6D5D" w:rsidP="00676407">
      <w:pPr>
        <w:rPr>
          <w:sz w:val="18"/>
          <w:szCs w:val="18"/>
          <w:lang w:val="hr-HR"/>
        </w:rPr>
      </w:pPr>
    </w:p>
    <w:p w14:paraId="6702DBBB" w14:textId="0D0D3E08" w:rsidR="002E6D5D" w:rsidRDefault="002E6D5D" w:rsidP="00676407">
      <w:pPr>
        <w:rPr>
          <w:sz w:val="18"/>
          <w:szCs w:val="18"/>
          <w:lang w:val="hr-HR"/>
        </w:rPr>
      </w:pPr>
    </w:p>
    <w:p w14:paraId="50116EA1" w14:textId="1678269C" w:rsidR="002E6D5D" w:rsidRDefault="002E6D5D" w:rsidP="00676407">
      <w:pPr>
        <w:rPr>
          <w:sz w:val="18"/>
          <w:szCs w:val="18"/>
          <w:lang w:val="hr-HR"/>
        </w:rPr>
      </w:pPr>
    </w:p>
    <w:p w14:paraId="1A6DE6DF" w14:textId="205BFAD0" w:rsidR="002E6D5D" w:rsidRDefault="002E6D5D" w:rsidP="00676407">
      <w:pPr>
        <w:rPr>
          <w:sz w:val="18"/>
          <w:szCs w:val="18"/>
          <w:lang w:val="hr-HR"/>
        </w:rPr>
      </w:pPr>
    </w:p>
    <w:p w14:paraId="03B1D3E2" w14:textId="14C8B9E9" w:rsidR="002E6D5D" w:rsidRDefault="002E6D5D" w:rsidP="00676407">
      <w:pPr>
        <w:rPr>
          <w:sz w:val="18"/>
          <w:szCs w:val="18"/>
          <w:lang w:val="hr-HR"/>
        </w:rPr>
      </w:pPr>
    </w:p>
    <w:p w14:paraId="7390CEB2" w14:textId="77777777" w:rsidR="002E6D5D" w:rsidRPr="00C54BDB" w:rsidRDefault="002E6D5D" w:rsidP="00676407">
      <w:pPr>
        <w:rPr>
          <w:sz w:val="18"/>
          <w:szCs w:val="18"/>
          <w:lang w:val="hr-HR"/>
        </w:rPr>
      </w:pPr>
    </w:p>
    <w:p w14:paraId="7E145809" w14:textId="04AD1BA1" w:rsidR="003E3648" w:rsidRPr="00C54BDB" w:rsidRDefault="003E3648" w:rsidP="00676407">
      <w:pPr>
        <w:rPr>
          <w:sz w:val="18"/>
          <w:szCs w:val="18"/>
          <w:lang w:val="hr-HR"/>
        </w:rPr>
      </w:pPr>
    </w:p>
    <w:p w14:paraId="0009B4E0" w14:textId="5782508A" w:rsidR="003E3648" w:rsidRPr="00C54BDB" w:rsidRDefault="003E3648" w:rsidP="00676407">
      <w:pPr>
        <w:rPr>
          <w:sz w:val="18"/>
          <w:szCs w:val="18"/>
          <w:lang w:val="hr-HR"/>
        </w:rPr>
      </w:pPr>
    </w:p>
    <w:p w14:paraId="3D58ACF4" w14:textId="29E23DB1" w:rsidR="003E3648" w:rsidRPr="00B90A40" w:rsidRDefault="00E77020" w:rsidP="00B90A40">
      <w:pPr>
        <w:pStyle w:val="Heading1"/>
        <w:rPr>
          <w:lang w:val="hr-HR"/>
        </w:rPr>
      </w:pPr>
      <w:bookmarkStart w:id="8" w:name="_Toc76037707"/>
      <w:r w:rsidRPr="00B90A40">
        <w:rPr>
          <w:lang w:val="hr-HR"/>
        </w:rPr>
        <w:t>D. Godišnji plan rješavanja sudskih predmeta</w:t>
      </w:r>
      <w:bookmarkEnd w:id="8"/>
    </w:p>
    <w:p w14:paraId="27D6B236" w14:textId="6BC1369B" w:rsidR="00E77020" w:rsidRPr="00B90A40" w:rsidRDefault="00E77020" w:rsidP="00676407">
      <w:pPr>
        <w:rPr>
          <w:szCs w:val="24"/>
          <w:lang w:val="hr-HR"/>
        </w:rPr>
      </w:pPr>
    </w:p>
    <w:p w14:paraId="6E58CBD8" w14:textId="6026641F" w:rsidR="004327E5" w:rsidRDefault="00EF7E90" w:rsidP="00676407">
      <w:pPr>
        <w:rPr>
          <w:szCs w:val="24"/>
          <w:lang w:val="hr-HR"/>
        </w:rPr>
      </w:pPr>
      <w:r>
        <w:rPr>
          <w:szCs w:val="24"/>
          <w:lang w:val="hr-HR"/>
        </w:rPr>
        <w:t>Kan</w:t>
      </w:r>
      <w:r w:rsidR="004327E5" w:rsidRPr="00B90A40">
        <w:rPr>
          <w:szCs w:val="24"/>
          <w:lang w:val="hr-HR"/>
        </w:rPr>
        <w:t>tonalni sud u Odžaku</w:t>
      </w:r>
      <w:r>
        <w:rPr>
          <w:szCs w:val="24"/>
          <w:lang w:val="hr-HR"/>
        </w:rPr>
        <w:t>,</w:t>
      </w:r>
      <w:r w:rsidR="004327E5" w:rsidRPr="00B90A40">
        <w:rPr>
          <w:szCs w:val="24"/>
          <w:lang w:val="hr-HR"/>
        </w:rPr>
        <w:t xml:space="preserve"> u skladu sa </w:t>
      </w:r>
      <w:r>
        <w:rPr>
          <w:szCs w:val="24"/>
          <w:lang w:val="hr-HR"/>
        </w:rPr>
        <w:t xml:space="preserve">Naputkom </w:t>
      </w:r>
      <w:r w:rsidR="004327E5" w:rsidRPr="00B90A40">
        <w:rPr>
          <w:szCs w:val="24"/>
          <w:lang w:val="hr-HR"/>
        </w:rPr>
        <w:t>Visokog sud</w:t>
      </w:r>
      <w:r>
        <w:rPr>
          <w:szCs w:val="24"/>
          <w:lang w:val="hr-HR"/>
        </w:rPr>
        <w:t>benog i tužiteljskog  vijeća BiH za izradu plana rješavanja predmeta, sačiniava kvartalne planove rješavanja predmeta za drugostupanjske predmete te po potrebi i godišnje planove za prvostupanjske predmete. U siječnju/ januaru 2021. godine, ovaj sud je sačinio</w:t>
      </w:r>
      <w:r w:rsidR="004327E5" w:rsidRPr="00B90A40">
        <w:rPr>
          <w:szCs w:val="24"/>
          <w:lang w:val="hr-HR"/>
        </w:rPr>
        <w:t xml:space="preserve"> Plan rješavanja predmeta u sudu za 2021. godinu</w:t>
      </w:r>
      <w:r>
        <w:rPr>
          <w:szCs w:val="24"/>
          <w:lang w:val="hr-HR"/>
        </w:rPr>
        <w:t xml:space="preserve">, </w:t>
      </w:r>
      <w:r w:rsidR="004327E5" w:rsidRPr="00B90A40">
        <w:rPr>
          <w:szCs w:val="24"/>
          <w:lang w:val="hr-HR"/>
        </w:rPr>
        <w:t xml:space="preserve"> pod brojem</w:t>
      </w:r>
      <w:r>
        <w:rPr>
          <w:szCs w:val="24"/>
          <w:lang w:val="hr-HR"/>
        </w:rPr>
        <w:t xml:space="preserve"> 002-0-Su-</w:t>
      </w:r>
      <w:r w:rsidR="004164FF">
        <w:rPr>
          <w:szCs w:val="24"/>
          <w:lang w:val="hr-HR"/>
        </w:rPr>
        <w:t>21-000 010., od 08.01.2021. godine.</w:t>
      </w:r>
    </w:p>
    <w:p w14:paraId="3BDBF438" w14:textId="70C1476D" w:rsidR="004164FF" w:rsidRDefault="004164FF" w:rsidP="00676407">
      <w:pPr>
        <w:rPr>
          <w:szCs w:val="24"/>
          <w:lang w:val="hr-HR"/>
        </w:rPr>
      </w:pPr>
    </w:p>
    <w:p w14:paraId="41DE0AFF" w14:textId="5105FD74" w:rsidR="004164FF" w:rsidRDefault="004164FF" w:rsidP="00676407">
      <w:pPr>
        <w:rPr>
          <w:szCs w:val="24"/>
          <w:lang w:val="hr-HR"/>
        </w:rPr>
      </w:pPr>
    </w:p>
    <w:p w14:paraId="6DD91C5C" w14:textId="17B028B1" w:rsidR="004164FF" w:rsidRDefault="004164FF" w:rsidP="00676407">
      <w:pPr>
        <w:rPr>
          <w:szCs w:val="24"/>
          <w:lang w:val="hr-HR"/>
        </w:rPr>
      </w:pPr>
    </w:p>
    <w:p w14:paraId="5C15DA20" w14:textId="073ED8C7" w:rsidR="004164FF" w:rsidRDefault="004164FF" w:rsidP="00676407">
      <w:pPr>
        <w:rPr>
          <w:szCs w:val="24"/>
          <w:lang w:val="hr-HR"/>
        </w:rPr>
      </w:pP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t>PREDSJEDNIK SUDA</w:t>
      </w:r>
    </w:p>
    <w:p w14:paraId="110F04F7" w14:textId="0A53A85C" w:rsidR="004164FF" w:rsidRPr="00B90A40" w:rsidRDefault="004164FF" w:rsidP="00676407">
      <w:pPr>
        <w:rPr>
          <w:szCs w:val="24"/>
          <w:lang w:val="hr-HR"/>
        </w:rPr>
      </w:pP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r>
      <w:r>
        <w:rPr>
          <w:szCs w:val="24"/>
          <w:lang w:val="hr-HR"/>
        </w:rPr>
        <w:tab/>
        <w:t xml:space="preserve">         Marija Čolić</w:t>
      </w:r>
    </w:p>
    <w:p w14:paraId="6E591F4D" w14:textId="2FC55E1E" w:rsidR="003E3648" w:rsidRPr="00C54BDB" w:rsidRDefault="003E3648" w:rsidP="00676407">
      <w:pPr>
        <w:rPr>
          <w:sz w:val="18"/>
          <w:szCs w:val="18"/>
          <w:lang w:val="hr-HR"/>
        </w:rPr>
      </w:pPr>
    </w:p>
    <w:p w14:paraId="41B87B11" w14:textId="71F7035A" w:rsidR="003E3648" w:rsidRPr="00C54BDB" w:rsidRDefault="003E3648" w:rsidP="00676407">
      <w:pPr>
        <w:rPr>
          <w:sz w:val="18"/>
          <w:szCs w:val="18"/>
          <w:lang w:val="hr-HR"/>
        </w:rPr>
      </w:pPr>
    </w:p>
    <w:p w14:paraId="2C4898EB" w14:textId="4F3BA09C" w:rsidR="003E3648" w:rsidRPr="00C54BDB" w:rsidRDefault="003E3648" w:rsidP="00676407">
      <w:pPr>
        <w:rPr>
          <w:sz w:val="18"/>
          <w:szCs w:val="18"/>
          <w:lang w:val="hr-HR"/>
        </w:rPr>
      </w:pPr>
    </w:p>
    <w:p w14:paraId="3D8D5557" w14:textId="530DBA2B" w:rsidR="003E3648" w:rsidRDefault="003E3648" w:rsidP="00676407">
      <w:pPr>
        <w:rPr>
          <w:sz w:val="18"/>
          <w:szCs w:val="18"/>
          <w:lang w:val="hr-HR"/>
        </w:rPr>
      </w:pPr>
    </w:p>
    <w:p w14:paraId="50ABDC30" w14:textId="06BD6B76" w:rsidR="003E3648" w:rsidRDefault="003E3648" w:rsidP="00676407">
      <w:pPr>
        <w:rPr>
          <w:sz w:val="18"/>
          <w:szCs w:val="18"/>
          <w:lang w:val="hr-HR"/>
        </w:rPr>
      </w:pPr>
    </w:p>
    <w:p w14:paraId="317027A2"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bookmarkStart w:id="9" w:name="_Toc64459482"/>
    </w:p>
    <w:p w14:paraId="508A243A"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369556F5"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05E085BF"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239C9306"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40D021E2"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6A7BB6A1"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4C2EDCDB"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6DE3EAE4"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0E76E9E2"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521457F1"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629165FE"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p w14:paraId="53FBDE21" w14:textId="77777777" w:rsidR="00E77020" w:rsidRDefault="00E77020" w:rsidP="00E77020">
      <w:pPr>
        <w:pStyle w:val="ListParagraph"/>
        <w:keepNext/>
        <w:keepLines/>
        <w:spacing w:before="40" w:after="0" w:line="240" w:lineRule="auto"/>
        <w:ind w:left="644" w:right="0" w:firstLine="0"/>
        <w:jc w:val="left"/>
        <w:outlineLvl w:val="2"/>
        <w:rPr>
          <w:sz w:val="18"/>
          <w:szCs w:val="18"/>
          <w:lang w:val="hr-HR"/>
        </w:rPr>
      </w:pPr>
    </w:p>
    <w:bookmarkEnd w:id="9"/>
    <w:p w14:paraId="3C16E3F5" w14:textId="229BF462" w:rsidR="00676407" w:rsidRPr="00E77020" w:rsidRDefault="00676407" w:rsidP="00E77020">
      <w:pPr>
        <w:pStyle w:val="ListParagraph"/>
        <w:keepNext/>
        <w:keepLines/>
        <w:spacing w:before="40" w:after="0" w:line="240" w:lineRule="auto"/>
        <w:ind w:left="644" w:right="0" w:firstLine="0"/>
        <w:jc w:val="left"/>
        <w:outlineLvl w:val="2"/>
        <w:rPr>
          <w:w w:val="95"/>
          <w:szCs w:val="24"/>
          <w:lang w:val="hr-HR"/>
        </w:rPr>
      </w:pPr>
    </w:p>
    <w:p w14:paraId="55340A8A" w14:textId="77777777" w:rsidR="00676407" w:rsidRPr="0074601A" w:rsidRDefault="00676407" w:rsidP="00676407">
      <w:pPr>
        <w:widowControl w:val="0"/>
        <w:autoSpaceDE w:val="0"/>
        <w:autoSpaceDN w:val="0"/>
        <w:spacing w:before="71"/>
        <w:outlineLvl w:val="1"/>
        <w:rPr>
          <w:rFonts w:eastAsia="Verdana"/>
          <w:b/>
          <w:bCs/>
          <w:w w:val="95"/>
          <w:szCs w:val="24"/>
          <w:lang w:val="hr-HR"/>
        </w:rPr>
      </w:pPr>
    </w:p>
    <w:p w14:paraId="51354E80" w14:textId="35BE6C31" w:rsidR="00676407" w:rsidRDefault="00676407" w:rsidP="00676407">
      <w:pPr>
        <w:rPr>
          <w:szCs w:val="24"/>
          <w:lang w:val="hr-HR"/>
        </w:rPr>
      </w:pPr>
    </w:p>
    <w:p w14:paraId="654965FF" w14:textId="77777777" w:rsidR="001F2F0C" w:rsidRDefault="001F2F0C" w:rsidP="00676407">
      <w:pPr>
        <w:rPr>
          <w:szCs w:val="24"/>
          <w:lang w:val="hr-HR"/>
        </w:rPr>
      </w:pPr>
    </w:p>
    <w:p w14:paraId="0D891637" w14:textId="4BDACB71" w:rsidR="00676407" w:rsidRDefault="00676407" w:rsidP="00676407">
      <w:pPr>
        <w:rPr>
          <w:sz w:val="18"/>
          <w:szCs w:val="18"/>
          <w:lang w:val="hr-HR"/>
        </w:rPr>
      </w:pPr>
    </w:p>
    <w:p w14:paraId="23BB85CB" w14:textId="6C088B1E" w:rsidR="001F2F0C" w:rsidRDefault="001F2F0C" w:rsidP="00676407">
      <w:pPr>
        <w:rPr>
          <w:sz w:val="18"/>
          <w:szCs w:val="18"/>
          <w:lang w:val="hr-HR"/>
        </w:rPr>
      </w:pPr>
    </w:p>
    <w:p w14:paraId="1ECDFDF4" w14:textId="5F943D73" w:rsidR="001F2F0C" w:rsidRDefault="001F2F0C" w:rsidP="00676407">
      <w:pPr>
        <w:rPr>
          <w:sz w:val="18"/>
          <w:szCs w:val="18"/>
          <w:lang w:val="hr-HR"/>
        </w:rPr>
      </w:pPr>
    </w:p>
    <w:p w14:paraId="55064D60" w14:textId="6DD34B97" w:rsidR="001F2F0C" w:rsidRDefault="001F2F0C" w:rsidP="00676407">
      <w:pPr>
        <w:rPr>
          <w:sz w:val="18"/>
          <w:szCs w:val="18"/>
          <w:lang w:val="hr-HR"/>
        </w:rPr>
      </w:pPr>
    </w:p>
    <w:p w14:paraId="5E07D963" w14:textId="6E2B9CC7" w:rsidR="001F2F0C" w:rsidRDefault="001F2F0C" w:rsidP="00676407">
      <w:pPr>
        <w:rPr>
          <w:sz w:val="18"/>
          <w:szCs w:val="18"/>
          <w:lang w:val="hr-HR"/>
        </w:rPr>
      </w:pPr>
    </w:p>
    <w:p w14:paraId="1A2A7B20" w14:textId="6AC245C7" w:rsidR="001F2F0C" w:rsidRDefault="001F2F0C" w:rsidP="00676407">
      <w:pPr>
        <w:rPr>
          <w:sz w:val="18"/>
          <w:szCs w:val="18"/>
          <w:lang w:val="hr-HR"/>
        </w:rPr>
      </w:pPr>
    </w:p>
    <w:p w14:paraId="39FBC440" w14:textId="0AA4A6BE" w:rsidR="001F2F0C" w:rsidRDefault="001F2F0C" w:rsidP="00676407">
      <w:pPr>
        <w:rPr>
          <w:sz w:val="18"/>
          <w:szCs w:val="18"/>
          <w:lang w:val="hr-HR"/>
        </w:rPr>
      </w:pPr>
    </w:p>
    <w:p w14:paraId="699D722E" w14:textId="58324087" w:rsidR="001F2F0C" w:rsidRDefault="001F2F0C" w:rsidP="00676407">
      <w:pPr>
        <w:rPr>
          <w:sz w:val="18"/>
          <w:szCs w:val="18"/>
          <w:lang w:val="hr-HR"/>
        </w:rPr>
      </w:pPr>
    </w:p>
    <w:p w14:paraId="1AE25183" w14:textId="77777777" w:rsidR="001F2F0C" w:rsidRPr="00676407" w:rsidRDefault="001F2F0C" w:rsidP="00676407">
      <w:pPr>
        <w:rPr>
          <w:sz w:val="18"/>
          <w:szCs w:val="18"/>
          <w:lang w:val="hr-HR"/>
        </w:rPr>
      </w:pPr>
    </w:p>
    <w:p w14:paraId="5F25FB85" w14:textId="77777777" w:rsidR="00676407" w:rsidRPr="00676407" w:rsidRDefault="00676407" w:rsidP="00676407">
      <w:pPr>
        <w:rPr>
          <w:sz w:val="18"/>
          <w:szCs w:val="18"/>
          <w:lang w:val="hr-HR"/>
        </w:rPr>
      </w:pPr>
    </w:p>
    <w:p w14:paraId="4F2EF85B" w14:textId="77777777" w:rsidR="00676407" w:rsidRPr="00676407" w:rsidRDefault="00676407" w:rsidP="00676407">
      <w:pPr>
        <w:rPr>
          <w:sz w:val="18"/>
          <w:szCs w:val="18"/>
          <w:lang w:val="hr-HR"/>
        </w:rPr>
      </w:pPr>
    </w:p>
    <w:p w14:paraId="3F351886" w14:textId="77777777" w:rsidR="00676407" w:rsidRPr="00676407" w:rsidRDefault="00676407" w:rsidP="00676407">
      <w:pPr>
        <w:rPr>
          <w:sz w:val="18"/>
          <w:szCs w:val="18"/>
          <w:lang w:val="hr-HR"/>
        </w:rPr>
      </w:pPr>
    </w:p>
    <w:p w14:paraId="1B80AF4C" w14:textId="3B5360E7" w:rsidR="00676407" w:rsidRDefault="00676407" w:rsidP="00676407">
      <w:pPr>
        <w:rPr>
          <w:szCs w:val="24"/>
          <w:lang w:val="hr-HR"/>
        </w:rPr>
      </w:pPr>
    </w:p>
    <w:p w14:paraId="08B9555D" w14:textId="77777777" w:rsidR="00794C69" w:rsidRDefault="00794C69" w:rsidP="00676407">
      <w:pPr>
        <w:rPr>
          <w:szCs w:val="24"/>
          <w:lang w:val="hr-HR"/>
        </w:rPr>
      </w:pPr>
    </w:p>
    <w:p w14:paraId="36A2D614" w14:textId="77777777" w:rsidR="00676407" w:rsidRDefault="00676407" w:rsidP="00676407">
      <w:pPr>
        <w:rPr>
          <w:szCs w:val="24"/>
          <w:lang w:val="hr-HR"/>
        </w:rPr>
      </w:pPr>
    </w:p>
    <w:p w14:paraId="1FFB8F04" w14:textId="77777777" w:rsidR="00676407" w:rsidRDefault="00676407" w:rsidP="00676407">
      <w:pPr>
        <w:rPr>
          <w:szCs w:val="24"/>
          <w:lang w:val="hr-HR"/>
        </w:rPr>
      </w:pPr>
    </w:p>
    <w:p w14:paraId="10AA4673" w14:textId="77777777" w:rsidR="00676407" w:rsidRDefault="00676407" w:rsidP="00676407">
      <w:pPr>
        <w:rPr>
          <w:szCs w:val="24"/>
          <w:lang w:val="hr-HR"/>
        </w:rPr>
      </w:pPr>
    </w:p>
    <w:p w14:paraId="1BC7FEBD" w14:textId="77777777" w:rsidR="00676407" w:rsidRDefault="00676407" w:rsidP="001F2F0C">
      <w:pPr>
        <w:ind w:left="0" w:firstLine="0"/>
        <w:rPr>
          <w:szCs w:val="24"/>
          <w:lang w:val="hr-HR"/>
        </w:rPr>
      </w:pPr>
    </w:p>
    <w:p w14:paraId="58F77928" w14:textId="77777777" w:rsidR="00676407" w:rsidRPr="00676407" w:rsidRDefault="00676407" w:rsidP="00676407">
      <w:pPr>
        <w:rPr>
          <w:sz w:val="18"/>
          <w:szCs w:val="18"/>
          <w:lang w:val="hr-HR"/>
        </w:rPr>
      </w:pPr>
    </w:p>
    <w:p w14:paraId="28EFE4F9" w14:textId="11A1B010" w:rsidR="00676407" w:rsidRDefault="00676407" w:rsidP="00676407">
      <w:pPr>
        <w:rPr>
          <w:szCs w:val="24"/>
          <w:lang w:val="hr-HR"/>
        </w:rPr>
      </w:pPr>
    </w:p>
    <w:p w14:paraId="02EC1E33" w14:textId="77777777" w:rsidR="00676407" w:rsidRDefault="00676407" w:rsidP="00676407">
      <w:pPr>
        <w:rPr>
          <w:szCs w:val="24"/>
          <w:lang w:val="hr-HR"/>
        </w:rPr>
      </w:pPr>
    </w:p>
    <w:p w14:paraId="162FFE73" w14:textId="77777777" w:rsidR="00676407" w:rsidRDefault="00676407" w:rsidP="00676407">
      <w:pPr>
        <w:rPr>
          <w:szCs w:val="24"/>
          <w:lang w:val="hr-HR"/>
        </w:rPr>
      </w:pPr>
    </w:p>
    <w:p w14:paraId="7DC12CFE" w14:textId="77777777" w:rsidR="00676407" w:rsidRPr="00676407" w:rsidRDefault="00676407" w:rsidP="00676407">
      <w:pPr>
        <w:rPr>
          <w:sz w:val="18"/>
          <w:szCs w:val="18"/>
          <w:lang w:val="hr-HR"/>
        </w:rPr>
      </w:pPr>
    </w:p>
    <w:p w14:paraId="76E80FFF" w14:textId="77777777" w:rsidR="00676407" w:rsidRPr="00676407" w:rsidRDefault="00676407" w:rsidP="00676407">
      <w:pPr>
        <w:rPr>
          <w:sz w:val="18"/>
          <w:szCs w:val="18"/>
          <w:lang w:val="hr-HR"/>
        </w:rPr>
      </w:pPr>
    </w:p>
    <w:p w14:paraId="29FDDDE7" w14:textId="77777777" w:rsidR="00676407" w:rsidRPr="00676407" w:rsidRDefault="00676407" w:rsidP="00676407">
      <w:pPr>
        <w:rPr>
          <w:sz w:val="18"/>
          <w:szCs w:val="18"/>
          <w:lang w:val="hr-HR"/>
        </w:rPr>
      </w:pPr>
    </w:p>
    <w:p w14:paraId="0B36A423" w14:textId="129A99D3" w:rsidR="00676407" w:rsidRDefault="00676407" w:rsidP="00676407">
      <w:pPr>
        <w:rPr>
          <w:sz w:val="18"/>
          <w:szCs w:val="18"/>
          <w:lang w:val="hr-HR"/>
        </w:rPr>
      </w:pPr>
    </w:p>
    <w:p w14:paraId="500BDE23" w14:textId="7255BE2D" w:rsidR="00676407" w:rsidRDefault="00676407" w:rsidP="00676407">
      <w:pPr>
        <w:rPr>
          <w:sz w:val="18"/>
          <w:szCs w:val="18"/>
          <w:lang w:val="hr-HR"/>
        </w:rPr>
      </w:pPr>
    </w:p>
    <w:p w14:paraId="5E6DBFE7" w14:textId="3367EEFD" w:rsidR="00676407" w:rsidRDefault="00676407" w:rsidP="00676407">
      <w:pPr>
        <w:rPr>
          <w:sz w:val="18"/>
          <w:szCs w:val="18"/>
          <w:lang w:val="hr-HR"/>
        </w:rPr>
      </w:pPr>
    </w:p>
    <w:p w14:paraId="3548333B" w14:textId="2DE237AD" w:rsidR="00676407" w:rsidRDefault="00676407" w:rsidP="00676407">
      <w:pPr>
        <w:rPr>
          <w:sz w:val="18"/>
          <w:szCs w:val="18"/>
          <w:lang w:val="hr-HR"/>
        </w:rPr>
      </w:pPr>
    </w:p>
    <w:p w14:paraId="5A7EA823" w14:textId="48051AB6" w:rsidR="00676407" w:rsidRDefault="00676407" w:rsidP="00676407">
      <w:pPr>
        <w:rPr>
          <w:sz w:val="18"/>
          <w:szCs w:val="18"/>
          <w:lang w:val="hr-HR"/>
        </w:rPr>
      </w:pPr>
    </w:p>
    <w:p w14:paraId="06DE8359" w14:textId="2161AEE5" w:rsidR="00676407" w:rsidRDefault="00676407" w:rsidP="00676407">
      <w:pPr>
        <w:rPr>
          <w:sz w:val="18"/>
          <w:szCs w:val="18"/>
          <w:lang w:val="hr-HR"/>
        </w:rPr>
      </w:pPr>
    </w:p>
    <w:p w14:paraId="3B7F5E8F" w14:textId="205B65D9" w:rsidR="00676407" w:rsidRDefault="00676407" w:rsidP="00676407">
      <w:pPr>
        <w:rPr>
          <w:sz w:val="18"/>
          <w:szCs w:val="18"/>
          <w:lang w:val="hr-HR"/>
        </w:rPr>
      </w:pPr>
    </w:p>
    <w:p w14:paraId="6D5EFDC3" w14:textId="703A0A10" w:rsidR="00676407" w:rsidRDefault="00676407" w:rsidP="00676407">
      <w:pPr>
        <w:rPr>
          <w:sz w:val="18"/>
          <w:szCs w:val="18"/>
          <w:lang w:val="hr-HR"/>
        </w:rPr>
      </w:pPr>
    </w:p>
    <w:p w14:paraId="7DA0FB20" w14:textId="23CEE972" w:rsidR="00676407" w:rsidRDefault="00676407" w:rsidP="00676407">
      <w:pPr>
        <w:rPr>
          <w:sz w:val="18"/>
          <w:szCs w:val="18"/>
          <w:lang w:val="hr-HR"/>
        </w:rPr>
      </w:pPr>
    </w:p>
    <w:p w14:paraId="53DE86C4" w14:textId="644034D6" w:rsidR="00676407" w:rsidRDefault="00676407" w:rsidP="00676407">
      <w:pPr>
        <w:rPr>
          <w:sz w:val="18"/>
          <w:szCs w:val="18"/>
          <w:lang w:val="hr-HR"/>
        </w:rPr>
      </w:pPr>
    </w:p>
    <w:p w14:paraId="0E37D641" w14:textId="20B78652" w:rsidR="006565B3" w:rsidRDefault="006565B3" w:rsidP="00676407">
      <w:pPr>
        <w:rPr>
          <w:sz w:val="18"/>
          <w:szCs w:val="18"/>
          <w:lang w:val="hr-HR"/>
        </w:rPr>
      </w:pPr>
    </w:p>
    <w:p w14:paraId="3BA8AD10" w14:textId="6C16B8C9" w:rsidR="006565B3" w:rsidRDefault="006565B3" w:rsidP="00676407">
      <w:pPr>
        <w:rPr>
          <w:sz w:val="18"/>
          <w:szCs w:val="18"/>
          <w:lang w:val="hr-HR"/>
        </w:rPr>
      </w:pPr>
    </w:p>
    <w:p w14:paraId="3EBBE577" w14:textId="03416EB1" w:rsidR="006565B3" w:rsidRDefault="006565B3" w:rsidP="00676407">
      <w:pPr>
        <w:rPr>
          <w:sz w:val="18"/>
          <w:szCs w:val="18"/>
          <w:lang w:val="hr-HR"/>
        </w:rPr>
      </w:pPr>
    </w:p>
    <w:p w14:paraId="00401E06" w14:textId="2375075E" w:rsidR="006565B3" w:rsidRDefault="006565B3" w:rsidP="00676407">
      <w:pPr>
        <w:rPr>
          <w:sz w:val="18"/>
          <w:szCs w:val="18"/>
          <w:lang w:val="hr-HR"/>
        </w:rPr>
      </w:pPr>
    </w:p>
    <w:p w14:paraId="5BA86089" w14:textId="729B5B67" w:rsidR="006565B3" w:rsidRDefault="006565B3" w:rsidP="00676407">
      <w:pPr>
        <w:rPr>
          <w:sz w:val="18"/>
          <w:szCs w:val="18"/>
          <w:lang w:val="hr-HR"/>
        </w:rPr>
      </w:pPr>
    </w:p>
    <w:p w14:paraId="4D0E642C" w14:textId="00155EF9" w:rsidR="006565B3" w:rsidRDefault="006565B3" w:rsidP="00676407">
      <w:pPr>
        <w:rPr>
          <w:sz w:val="18"/>
          <w:szCs w:val="18"/>
          <w:lang w:val="hr-HR"/>
        </w:rPr>
      </w:pPr>
    </w:p>
    <w:p w14:paraId="4EE92510" w14:textId="4BBF5340" w:rsidR="006565B3" w:rsidRDefault="006565B3" w:rsidP="00676407">
      <w:pPr>
        <w:rPr>
          <w:sz w:val="18"/>
          <w:szCs w:val="18"/>
          <w:lang w:val="hr-HR"/>
        </w:rPr>
      </w:pPr>
    </w:p>
    <w:p w14:paraId="05E9A3B5" w14:textId="6EDB28CB" w:rsidR="006565B3" w:rsidRDefault="006565B3" w:rsidP="00676407">
      <w:pPr>
        <w:rPr>
          <w:sz w:val="18"/>
          <w:szCs w:val="18"/>
          <w:lang w:val="hr-HR"/>
        </w:rPr>
      </w:pPr>
    </w:p>
    <w:p w14:paraId="68B8EA6E" w14:textId="3B2B0FDA" w:rsidR="006565B3" w:rsidRDefault="006565B3" w:rsidP="00676407">
      <w:pPr>
        <w:rPr>
          <w:sz w:val="18"/>
          <w:szCs w:val="18"/>
          <w:lang w:val="hr-HR"/>
        </w:rPr>
      </w:pPr>
    </w:p>
    <w:p w14:paraId="7E0BF76E" w14:textId="7B217A3B" w:rsidR="006565B3" w:rsidRDefault="006565B3" w:rsidP="00676407">
      <w:pPr>
        <w:rPr>
          <w:sz w:val="18"/>
          <w:szCs w:val="18"/>
          <w:lang w:val="hr-HR"/>
        </w:rPr>
      </w:pPr>
    </w:p>
    <w:p w14:paraId="4E5B1268" w14:textId="1A106A6D" w:rsidR="006565B3" w:rsidRDefault="006565B3" w:rsidP="00676407">
      <w:pPr>
        <w:rPr>
          <w:sz w:val="18"/>
          <w:szCs w:val="18"/>
          <w:lang w:val="hr-HR"/>
        </w:rPr>
      </w:pPr>
    </w:p>
    <w:p w14:paraId="02CFA215" w14:textId="3AE54C33" w:rsidR="006565B3" w:rsidRDefault="006565B3" w:rsidP="00676407">
      <w:pPr>
        <w:rPr>
          <w:sz w:val="18"/>
          <w:szCs w:val="18"/>
          <w:lang w:val="hr-HR"/>
        </w:rPr>
      </w:pPr>
    </w:p>
    <w:p w14:paraId="09A911FA" w14:textId="1B6D2082" w:rsidR="006565B3" w:rsidRDefault="006565B3" w:rsidP="00676407">
      <w:pPr>
        <w:rPr>
          <w:sz w:val="18"/>
          <w:szCs w:val="18"/>
          <w:lang w:val="hr-HR"/>
        </w:rPr>
      </w:pPr>
    </w:p>
    <w:p w14:paraId="4484EA47" w14:textId="1973AF4B" w:rsidR="006565B3" w:rsidRDefault="006565B3" w:rsidP="00676407">
      <w:pPr>
        <w:rPr>
          <w:sz w:val="18"/>
          <w:szCs w:val="18"/>
          <w:lang w:val="hr-HR"/>
        </w:rPr>
      </w:pPr>
    </w:p>
    <w:p w14:paraId="0618908A" w14:textId="5FD67446" w:rsidR="006565B3" w:rsidRDefault="006565B3" w:rsidP="00676407">
      <w:pPr>
        <w:rPr>
          <w:sz w:val="18"/>
          <w:szCs w:val="18"/>
          <w:lang w:val="hr-HR"/>
        </w:rPr>
      </w:pPr>
    </w:p>
    <w:p w14:paraId="41378FB9" w14:textId="7F35F936" w:rsidR="006565B3" w:rsidRDefault="006565B3" w:rsidP="00676407">
      <w:pPr>
        <w:rPr>
          <w:sz w:val="18"/>
          <w:szCs w:val="18"/>
          <w:lang w:val="hr-HR"/>
        </w:rPr>
      </w:pPr>
    </w:p>
    <w:p w14:paraId="54A6760A" w14:textId="20E6CF1A" w:rsidR="006565B3" w:rsidRDefault="006565B3" w:rsidP="00676407">
      <w:pPr>
        <w:rPr>
          <w:sz w:val="18"/>
          <w:szCs w:val="18"/>
          <w:lang w:val="hr-HR"/>
        </w:rPr>
      </w:pPr>
    </w:p>
    <w:p w14:paraId="51A3E698" w14:textId="5ED86A73" w:rsidR="006565B3" w:rsidRDefault="006565B3" w:rsidP="00676407">
      <w:pPr>
        <w:rPr>
          <w:sz w:val="18"/>
          <w:szCs w:val="18"/>
          <w:lang w:val="hr-HR"/>
        </w:rPr>
      </w:pPr>
    </w:p>
    <w:p w14:paraId="2F78B7C3" w14:textId="75A5D4C6" w:rsidR="006565B3" w:rsidRDefault="006565B3" w:rsidP="00676407">
      <w:pPr>
        <w:rPr>
          <w:sz w:val="18"/>
          <w:szCs w:val="18"/>
          <w:lang w:val="hr-HR"/>
        </w:rPr>
      </w:pPr>
    </w:p>
    <w:p w14:paraId="75E09C46" w14:textId="2DE7BDB4" w:rsidR="006565B3" w:rsidRDefault="006565B3" w:rsidP="00676407">
      <w:pPr>
        <w:rPr>
          <w:sz w:val="18"/>
          <w:szCs w:val="18"/>
          <w:lang w:val="hr-HR"/>
        </w:rPr>
      </w:pPr>
    </w:p>
    <w:p w14:paraId="2E657B1B" w14:textId="75DD7355" w:rsidR="006565B3" w:rsidRDefault="006565B3" w:rsidP="00676407">
      <w:pPr>
        <w:rPr>
          <w:sz w:val="18"/>
          <w:szCs w:val="18"/>
          <w:lang w:val="hr-HR"/>
        </w:rPr>
      </w:pPr>
    </w:p>
    <w:p w14:paraId="4B9E82A8" w14:textId="6C2A642D" w:rsidR="006565B3" w:rsidRDefault="006565B3" w:rsidP="00676407">
      <w:pPr>
        <w:rPr>
          <w:sz w:val="18"/>
          <w:szCs w:val="18"/>
          <w:lang w:val="hr-HR"/>
        </w:rPr>
      </w:pPr>
    </w:p>
    <w:p w14:paraId="3152079D" w14:textId="77777777" w:rsidR="006565B3" w:rsidRDefault="006565B3" w:rsidP="00676407">
      <w:pPr>
        <w:rPr>
          <w:sz w:val="18"/>
          <w:szCs w:val="18"/>
          <w:lang w:val="hr-HR"/>
        </w:rPr>
      </w:pPr>
    </w:p>
    <w:p w14:paraId="5B077C97" w14:textId="4943845F" w:rsidR="00676407" w:rsidRDefault="00676407" w:rsidP="00676407">
      <w:pPr>
        <w:rPr>
          <w:sz w:val="18"/>
          <w:szCs w:val="18"/>
          <w:lang w:val="hr-HR"/>
        </w:rPr>
      </w:pPr>
    </w:p>
    <w:p w14:paraId="1DCD1CF7" w14:textId="72F8D4C0" w:rsidR="00676407" w:rsidRDefault="00676407" w:rsidP="006565B3">
      <w:pPr>
        <w:spacing w:after="0" w:line="240" w:lineRule="auto"/>
        <w:ind w:left="1080" w:right="0" w:firstLine="0"/>
        <w:rPr>
          <w:szCs w:val="24"/>
          <w:lang w:val="hr-HR"/>
        </w:rPr>
      </w:pPr>
    </w:p>
    <w:sectPr w:rsidR="00676407">
      <w:headerReference w:type="even" r:id="rId8"/>
      <w:headerReference w:type="default" r:id="rId9"/>
      <w:footerReference w:type="even" r:id="rId10"/>
      <w:footerReference w:type="default" r:id="rId11"/>
      <w:headerReference w:type="first" r:id="rId12"/>
      <w:footerReference w:type="first" r:id="rId13"/>
      <w:pgSz w:w="11906" w:h="16838"/>
      <w:pgMar w:top="1463" w:right="1417" w:bottom="1442" w:left="1416"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35E42" w14:textId="77777777" w:rsidR="004C540C" w:rsidRDefault="004C540C">
      <w:pPr>
        <w:spacing w:after="0" w:line="240" w:lineRule="auto"/>
      </w:pPr>
      <w:r>
        <w:separator/>
      </w:r>
    </w:p>
  </w:endnote>
  <w:endnote w:type="continuationSeparator" w:id="0">
    <w:p w14:paraId="0A110776" w14:textId="77777777" w:rsidR="004C540C" w:rsidRDefault="004C5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28F1B" w14:textId="77777777" w:rsidR="001700AC" w:rsidRDefault="001700A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B63C35F" wp14:editId="7D4AF0CB">
              <wp:simplePos x="0" y="0"/>
              <wp:positionH relativeFrom="page">
                <wp:posOffset>899465</wp:posOffset>
              </wp:positionH>
              <wp:positionV relativeFrom="page">
                <wp:posOffset>9877044</wp:posOffset>
              </wp:positionV>
              <wp:extent cx="5755590" cy="205740"/>
              <wp:effectExtent l="0" t="0" r="0" b="0"/>
              <wp:wrapSquare wrapText="bothSides"/>
              <wp:docPr id="39141" name="Group 39141"/>
              <wp:cNvGraphicFramePr/>
              <a:graphic xmlns:a="http://schemas.openxmlformats.org/drawingml/2006/main">
                <a:graphicData uri="http://schemas.microsoft.com/office/word/2010/wordprocessingGroup">
                  <wpg:wgp>
                    <wpg:cNvGrpSpPr/>
                    <wpg:grpSpPr>
                      <a:xfrm>
                        <a:off x="0" y="0"/>
                        <a:ext cx="5755590" cy="205740"/>
                        <a:chOff x="0" y="0"/>
                        <a:chExt cx="5755590" cy="205740"/>
                      </a:xfrm>
                    </wpg:grpSpPr>
                    <wps:wsp>
                      <wps:cNvPr id="39149" name="Rectangle 39149"/>
                      <wps:cNvSpPr/>
                      <wps:spPr>
                        <a:xfrm>
                          <a:off x="68580" y="50292"/>
                          <a:ext cx="45808" cy="206453"/>
                        </a:xfrm>
                        <a:prstGeom prst="rect">
                          <a:avLst/>
                        </a:prstGeom>
                        <a:ln>
                          <a:noFill/>
                        </a:ln>
                      </wps:spPr>
                      <wps:txbx>
                        <w:txbxContent>
                          <w:p w14:paraId="725F555E" w14:textId="77777777" w:rsidR="001700AC" w:rsidRDefault="001700AC">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40774" name="Shape 40774"/>
                      <wps:cNvSpPr/>
                      <wps:spPr>
                        <a:xfrm>
                          <a:off x="5219141" y="19812"/>
                          <a:ext cx="536448" cy="185928"/>
                        </a:xfrm>
                        <a:custGeom>
                          <a:avLst/>
                          <a:gdLst/>
                          <a:ahLst/>
                          <a:cxnLst/>
                          <a:rect l="0" t="0" r="0" b="0"/>
                          <a:pathLst>
                            <a:path w="536448" h="185928">
                              <a:moveTo>
                                <a:pt x="0" y="0"/>
                              </a:moveTo>
                              <a:lnTo>
                                <a:pt x="536448" y="0"/>
                              </a:lnTo>
                              <a:lnTo>
                                <a:pt x="536448" y="185928"/>
                              </a:lnTo>
                              <a:lnTo>
                                <a:pt x="0" y="18592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40775" name="Shape 40775"/>
                      <wps:cNvSpPr/>
                      <wps:spPr>
                        <a:xfrm>
                          <a:off x="5287721" y="32004"/>
                          <a:ext cx="399288" cy="161544"/>
                        </a:xfrm>
                        <a:custGeom>
                          <a:avLst/>
                          <a:gdLst/>
                          <a:ahLst/>
                          <a:cxnLst/>
                          <a:rect l="0" t="0" r="0" b="0"/>
                          <a:pathLst>
                            <a:path w="399288" h="161544">
                              <a:moveTo>
                                <a:pt x="0" y="0"/>
                              </a:moveTo>
                              <a:lnTo>
                                <a:pt x="399288" y="0"/>
                              </a:lnTo>
                              <a:lnTo>
                                <a:pt x="399288" y="161544"/>
                              </a:lnTo>
                              <a:lnTo>
                                <a:pt x="0" y="1615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9150" name="Rectangle 39150"/>
                      <wps:cNvSpPr/>
                      <wps:spPr>
                        <a:xfrm>
                          <a:off x="5447741" y="33132"/>
                          <a:ext cx="103709" cy="207921"/>
                        </a:xfrm>
                        <a:prstGeom prst="rect">
                          <a:avLst/>
                        </a:prstGeom>
                        <a:ln>
                          <a:noFill/>
                        </a:ln>
                      </wps:spPr>
                      <wps:txbx>
                        <w:txbxContent>
                          <w:p w14:paraId="11B93611" w14:textId="77777777" w:rsidR="001700AC" w:rsidRDefault="001700AC">
                            <w:pPr>
                              <w:spacing w:after="160" w:line="259" w:lineRule="auto"/>
                              <w:ind w:left="0" w:right="0" w:firstLine="0"/>
                              <w:jc w:val="left"/>
                            </w:pPr>
                            <w:r>
                              <w:fldChar w:fldCharType="begin"/>
                            </w:r>
                            <w:r>
                              <w:instrText xml:space="preserve"> PAGE   \* MERGEFORMAT </w:instrText>
                            </w:r>
                            <w:r>
                              <w:fldChar w:fldCharType="separate"/>
                            </w:r>
                            <w:r>
                              <w:rPr>
                                <w:b/>
                                <w:color w:val="FFFFFF"/>
                                <w:sz w:val="22"/>
                              </w:rPr>
                              <w:t>2</w:t>
                            </w:r>
                            <w:r>
                              <w:rPr>
                                <w:b/>
                                <w:color w:val="FFFFFF"/>
                                <w:sz w:val="22"/>
                              </w:rPr>
                              <w:fldChar w:fldCharType="end"/>
                            </w:r>
                          </w:p>
                        </w:txbxContent>
                      </wps:txbx>
                      <wps:bodyPr horzOverflow="overflow" vert="horz" lIns="0" tIns="0" rIns="0" bIns="0" rtlCol="0">
                        <a:noAutofit/>
                      </wps:bodyPr>
                    </wps:wsp>
                    <wps:wsp>
                      <wps:cNvPr id="39151" name="Rectangle 39151"/>
                      <wps:cNvSpPr/>
                      <wps:spPr>
                        <a:xfrm>
                          <a:off x="5525465" y="33132"/>
                          <a:ext cx="51809" cy="207921"/>
                        </a:xfrm>
                        <a:prstGeom prst="rect">
                          <a:avLst/>
                        </a:prstGeom>
                        <a:ln>
                          <a:noFill/>
                        </a:ln>
                      </wps:spPr>
                      <wps:txbx>
                        <w:txbxContent>
                          <w:p w14:paraId="2302D079" w14:textId="77777777" w:rsidR="001700AC" w:rsidRDefault="001700AC">
                            <w:pPr>
                              <w:spacing w:after="160" w:line="259" w:lineRule="auto"/>
                              <w:ind w:left="0" w:right="0" w:firstLine="0"/>
                              <w:jc w:val="left"/>
                            </w:pPr>
                            <w:r>
                              <w:rPr>
                                <w:b/>
                                <w:color w:val="FFFFFF"/>
                                <w:sz w:val="22"/>
                              </w:rPr>
                              <w:t xml:space="preserve"> </w:t>
                            </w:r>
                          </w:p>
                        </w:txbxContent>
                      </wps:txbx>
                      <wps:bodyPr horzOverflow="overflow" vert="horz" lIns="0" tIns="0" rIns="0" bIns="0" rtlCol="0">
                        <a:noAutofit/>
                      </wps:bodyPr>
                    </wps:wsp>
                    <wps:wsp>
                      <wps:cNvPr id="40776" name="Shape 40776"/>
                      <wps:cNvSpPr/>
                      <wps:spPr>
                        <a:xfrm>
                          <a:off x="0" y="0"/>
                          <a:ext cx="5219065" cy="18288"/>
                        </a:xfrm>
                        <a:custGeom>
                          <a:avLst/>
                          <a:gdLst/>
                          <a:ahLst/>
                          <a:cxnLst/>
                          <a:rect l="0" t="0" r="0" b="0"/>
                          <a:pathLst>
                            <a:path w="5219065" h="18288">
                              <a:moveTo>
                                <a:pt x="0" y="0"/>
                              </a:moveTo>
                              <a:lnTo>
                                <a:pt x="5219065" y="0"/>
                              </a:lnTo>
                              <a:lnTo>
                                <a:pt x="5219065"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40777" name="Shape 40777"/>
                      <wps:cNvSpPr/>
                      <wps:spPr>
                        <a:xfrm>
                          <a:off x="5219141" y="182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40778" name="Shape 40778"/>
                      <wps:cNvSpPr/>
                      <wps:spPr>
                        <a:xfrm>
                          <a:off x="5219141"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40779" name="Shape 40779"/>
                      <wps:cNvSpPr/>
                      <wps:spPr>
                        <a:xfrm>
                          <a:off x="5237429" y="0"/>
                          <a:ext cx="518160" cy="18288"/>
                        </a:xfrm>
                        <a:custGeom>
                          <a:avLst/>
                          <a:gdLst/>
                          <a:ahLst/>
                          <a:cxnLst/>
                          <a:rect l="0" t="0" r="0" b="0"/>
                          <a:pathLst>
                            <a:path w="518160" h="18288">
                              <a:moveTo>
                                <a:pt x="0" y="0"/>
                              </a:moveTo>
                              <a:lnTo>
                                <a:pt x="518160" y="0"/>
                              </a:lnTo>
                              <a:lnTo>
                                <a:pt x="518160"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40780" name="Shape 40780"/>
                      <wps:cNvSpPr/>
                      <wps:spPr>
                        <a:xfrm>
                          <a:off x="5237429" y="18288"/>
                          <a:ext cx="518160" cy="9144"/>
                        </a:xfrm>
                        <a:custGeom>
                          <a:avLst/>
                          <a:gdLst/>
                          <a:ahLst/>
                          <a:cxnLst/>
                          <a:rect l="0" t="0" r="0" b="0"/>
                          <a:pathLst>
                            <a:path w="518160" h="9144">
                              <a:moveTo>
                                <a:pt x="0" y="0"/>
                              </a:moveTo>
                              <a:lnTo>
                                <a:pt x="518160" y="0"/>
                              </a:lnTo>
                              <a:lnTo>
                                <a:pt x="518160"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3B63C35F" id="Group 39141" o:spid="_x0000_s1026" style="position:absolute;margin-left:70.8pt;margin-top:777.7pt;width:453.2pt;height:16.2pt;z-index:251660288;mso-position-horizontal-relative:page;mso-position-vertical-relative:page" coordsize="57555,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">
              <v:rect id="Rectangle 39149" o:spid="_x0000_s1027" style="position:absolute;left:685;top:50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" filled="f" stroked="f">
                <v:textbox inset="0,0,0,0">
                  <w:txbxContent>
                    <w:p w14:paraId="725F555E" w14:textId="77777777" w:rsidR="001700AC" w:rsidRDefault="001700AC">
                      <w:pPr>
                        <w:spacing w:after="160" w:line="259" w:lineRule="auto"/>
                        <w:ind w:left="0" w:right="0" w:firstLine="0"/>
                        <w:jc w:val="left"/>
                      </w:pPr>
                      <w:r>
                        <w:rPr>
                          <w:rFonts w:ascii="Calibri" w:eastAsia="Calibri" w:hAnsi="Calibri" w:cs="Calibri"/>
                        </w:rPr>
                        <w:t xml:space="preserve"> </w:t>
                      </w:r>
                    </w:p>
                  </w:txbxContent>
                </v:textbox>
              </v:rect>
              <v:shape id="Shape 40774" o:spid="_x0000_s1028" style="position:absolute;left:52191;top:198;width:5364;height:1859;visibility:visible;mso-wrap-style:square;v-text-anchor:top" coordsize="536448,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" path="m,l536448,r,185928l,185928,,e" fillcolor="#c00000" stroked="f" strokeweight="0">
                <v:stroke miterlimit="83231f" joinstyle="miter"/>
                <v:path arrowok="t" textboxrect="0,0,536448,185928"/>
              </v:shape>
              <v:shape id="Shape 40775" o:spid="_x0000_s1029" style="position:absolute;left:52877;top:320;width:3993;height:1615;visibility:visible;mso-wrap-style:square;v-text-anchor:top" coordsize="399288,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" path="m,l399288,r,161544l,161544,,e" fillcolor="#c00000" stroked="f" strokeweight="0">
                <v:stroke miterlimit="83231f" joinstyle="miter"/>
                <v:path arrowok="t" textboxrect="0,0,399288,161544"/>
              </v:shape>
              <v:rect id="Rectangle 39150" o:spid="_x0000_s1030" style="position:absolute;left:54477;top:331;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" filled="f" stroked="f">
                <v:textbox inset="0,0,0,0">
                  <w:txbxContent>
                    <w:p w14:paraId="11B93611" w14:textId="77777777" w:rsidR="001700AC" w:rsidRDefault="001700AC">
                      <w:pPr>
                        <w:spacing w:after="160" w:line="259" w:lineRule="auto"/>
                        <w:ind w:left="0" w:right="0" w:firstLine="0"/>
                        <w:jc w:val="left"/>
                      </w:pPr>
                      <w:r>
                        <w:fldChar w:fldCharType="begin"/>
                      </w:r>
                      <w:r>
                        <w:instrText xml:space="preserve"> PAGE   \* MERGEFORMAT </w:instrText>
                      </w:r>
                      <w:r>
                        <w:fldChar w:fldCharType="separate"/>
                      </w:r>
                      <w:r>
                        <w:rPr>
                          <w:b/>
                          <w:color w:val="FFFFFF"/>
                          <w:sz w:val="22"/>
                        </w:rPr>
                        <w:t>2</w:t>
                      </w:r>
                      <w:r>
                        <w:rPr>
                          <w:b/>
                          <w:color w:val="FFFFFF"/>
                          <w:sz w:val="22"/>
                        </w:rPr>
                        <w:fldChar w:fldCharType="end"/>
                      </w:r>
                    </w:p>
                  </w:txbxContent>
                </v:textbox>
              </v:rect>
              <v:rect id="Rectangle 39151" o:spid="_x0000_s1031" style="position:absolute;left:55254;top:3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" filled="f" stroked="f">
                <v:textbox inset="0,0,0,0">
                  <w:txbxContent>
                    <w:p w14:paraId="2302D079" w14:textId="77777777" w:rsidR="001700AC" w:rsidRDefault="001700AC">
                      <w:pPr>
                        <w:spacing w:after="160" w:line="259" w:lineRule="auto"/>
                        <w:ind w:left="0" w:right="0" w:firstLine="0"/>
                        <w:jc w:val="left"/>
                      </w:pPr>
                      <w:r>
                        <w:rPr>
                          <w:b/>
                          <w:color w:val="FFFFFF"/>
                          <w:sz w:val="22"/>
                        </w:rPr>
                        <w:t xml:space="preserve"> </w:t>
                      </w:r>
                    </w:p>
                  </w:txbxContent>
                </v:textbox>
              </v:rect>
              <v:shape id="Shape 40776" o:spid="_x0000_s1032" style="position:absolute;width:52190;height:182;visibility:visible;mso-wrap-style:square;v-text-anchor:top" coordsize="5219065,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" path="m,l5219065,r,18288l,18288,,e" fillcolor="#0070c0" stroked="f" strokeweight="0">
                <v:stroke miterlimit="83231f" joinstyle="miter"/>
                <v:path arrowok="t" textboxrect="0,0,5219065,18288"/>
              </v:shape>
              <v:shape id="Shape 40777" o:spid="_x0000_s1033" style="position:absolute;left:52191;top:182;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" path="m,l18288,r,9144l,9144,,e" fillcolor="#c00000" stroked="f" strokeweight="0">
                <v:stroke miterlimit="83231f" joinstyle="miter"/>
                <v:path arrowok="t" textboxrect="0,0,18288,9144"/>
              </v:shape>
              <v:shape id="Shape 40778" o:spid="_x0000_s1034" style="position:absolute;left:52191;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" path="m,l18288,r,18288l,18288,,e" fillcolor="#0070c0" stroked="f" strokeweight="0">
                <v:stroke miterlimit="83231f" joinstyle="miter"/>
                <v:path arrowok="t" textboxrect="0,0,18288,18288"/>
              </v:shape>
              <v:shape id="Shape 40779" o:spid="_x0000_s1035" style="position:absolute;left:52374;width:5181;height:182;visibility:visible;mso-wrap-style:square;v-text-anchor:top" coordsize="51816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" path="m,l518160,r,18288l,18288,,e" fillcolor="#0070c0" stroked="f" strokeweight="0">
                <v:stroke miterlimit="83231f" joinstyle="miter"/>
                <v:path arrowok="t" textboxrect="0,0,518160,18288"/>
              </v:shape>
              <v:shape id="Shape 40780" o:spid="_x0000_s1036" style="position:absolute;left:52374;top:182;width:5181;height:92;visibility:visible;mso-wrap-style:square;v-text-anchor:top" coordsize="518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" path="m,l518160,r,9144l,9144,,e" fillcolor="#c00000" stroked="f" strokeweight="0">
                <v:stroke miterlimit="83231f" joinstyle="miter"/>
                <v:path arrowok="t" textboxrect="0,0,518160,9144"/>
              </v:shape>
              <w10:wrap type="square" anchorx="page" anchory="page"/>
            </v:group>
          </w:pict>
        </mc:Fallback>
      </mc:AlternateContent>
    </w:r>
    <w:r>
      <w:rPr>
        <w:rFonts w:ascii="Calibri" w:eastAsia="Calibri" w:hAnsi="Calibri" w:cs="Calibri"/>
        <w:sz w:val="22"/>
      </w:rPr>
      <w:t xml:space="preserve"> </w:t>
    </w:r>
  </w:p>
  <w:p w14:paraId="29D8E9A8" w14:textId="77777777" w:rsidR="001700AC" w:rsidRDefault="001700AC">
    <w:pPr>
      <w:spacing w:after="0" w:line="259" w:lineRule="auto"/>
      <w:ind w:left="283"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844DF" w14:textId="77777777" w:rsidR="001700AC" w:rsidRDefault="001700AC">
    <w:pPr>
      <w:spacing w:after="0" w:line="259" w:lineRule="auto"/>
      <w:ind w:left="283"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01213" w14:textId="77777777" w:rsidR="001700AC" w:rsidRDefault="001700AC">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23A5E" w14:textId="77777777" w:rsidR="004C540C" w:rsidRDefault="004C540C">
      <w:pPr>
        <w:spacing w:after="0" w:line="240" w:lineRule="auto"/>
      </w:pPr>
      <w:r>
        <w:separator/>
      </w:r>
    </w:p>
  </w:footnote>
  <w:footnote w:type="continuationSeparator" w:id="0">
    <w:p w14:paraId="43BEBF70" w14:textId="77777777" w:rsidR="004C540C" w:rsidRDefault="004C5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B9CD1" w14:textId="77777777" w:rsidR="001700AC" w:rsidRDefault="001700AC">
    <w:pPr>
      <w:tabs>
        <w:tab w:val="center" w:pos="8076"/>
      </w:tabs>
      <w:spacing w:after="23"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742E4D75" wp14:editId="2F5E7AD0">
              <wp:simplePos x="0" y="0"/>
              <wp:positionH relativeFrom="page">
                <wp:posOffset>890321</wp:posOffset>
              </wp:positionH>
              <wp:positionV relativeFrom="page">
                <wp:posOffset>449580</wp:posOffset>
              </wp:positionV>
              <wp:extent cx="5764658" cy="179832"/>
              <wp:effectExtent l="0" t="0" r="0" b="0"/>
              <wp:wrapNone/>
              <wp:docPr id="39120" name="Group 39120"/>
              <wp:cNvGraphicFramePr/>
              <a:graphic xmlns:a="http://schemas.openxmlformats.org/drawingml/2006/main">
                <a:graphicData uri="http://schemas.microsoft.com/office/word/2010/wordprocessingGroup">
                  <wpg:wgp>
                    <wpg:cNvGrpSpPr/>
                    <wpg:grpSpPr>
                      <a:xfrm>
                        <a:off x="0" y="0"/>
                        <a:ext cx="5764658" cy="179832"/>
                        <a:chOff x="0" y="0"/>
                        <a:chExt cx="5764658" cy="179832"/>
                      </a:xfrm>
                    </wpg:grpSpPr>
                    <wps:wsp>
                      <wps:cNvPr id="40750" name="Shape 40750"/>
                      <wps:cNvSpPr/>
                      <wps:spPr>
                        <a:xfrm>
                          <a:off x="4511624" y="0"/>
                          <a:ext cx="1253033" cy="161544"/>
                        </a:xfrm>
                        <a:custGeom>
                          <a:avLst/>
                          <a:gdLst/>
                          <a:ahLst/>
                          <a:cxnLst/>
                          <a:rect l="0" t="0" r="0" b="0"/>
                          <a:pathLst>
                            <a:path w="1253033" h="161544">
                              <a:moveTo>
                                <a:pt x="0" y="0"/>
                              </a:moveTo>
                              <a:lnTo>
                                <a:pt x="1253033" y="0"/>
                              </a:lnTo>
                              <a:lnTo>
                                <a:pt x="1253033" y="161544"/>
                              </a:lnTo>
                              <a:lnTo>
                                <a:pt x="0" y="1615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40751" name="Shape 40751"/>
                      <wps:cNvSpPr/>
                      <wps:spPr>
                        <a:xfrm>
                          <a:off x="4580204" y="0"/>
                          <a:ext cx="1115873" cy="161544"/>
                        </a:xfrm>
                        <a:custGeom>
                          <a:avLst/>
                          <a:gdLst/>
                          <a:ahLst/>
                          <a:cxnLst/>
                          <a:rect l="0" t="0" r="0" b="0"/>
                          <a:pathLst>
                            <a:path w="1115873" h="161544">
                              <a:moveTo>
                                <a:pt x="0" y="0"/>
                              </a:moveTo>
                              <a:lnTo>
                                <a:pt x="1115873" y="0"/>
                              </a:lnTo>
                              <a:lnTo>
                                <a:pt x="1115873" y="161544"/>
                              </a:lnTo>
                              <a:lnTo>
                                <a:pt x="0" y="1615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40752" name="Shape 40752"/>
                      <wps:cNvSpPr/>
                      <wps:spPr>
                        <a:xfrm>
                          <a:off x="0" y="161544"/>
                          <a:ext cx="4510151" cy="18288"/>
                        </a:xfrm>
                        <a:custGeom>
                          <a:avLst/>
                          <a:gdLst/>
                          <a:ahLst/>
                          <a:cxnLst/>
                          <a:rect l="0" t="0" r="0" b="0"/>
                          <a:pathLst>
                            <a:path w="4510151" h="18288">
                              <a:moveTo>
                                <a:pt x="0" y="0"/>
                              </a:moveTo>
                              <a:lnTo>
                                <a:pt x="4510151" y="0"/>
                              </a:lnTo>
                              <a:lnTo>
                                <a:pt x="451015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40753" name="Shape 40753"/>
                      <wps:cNvSpPr/>
                      <wps:spPr>
                        <a:xfrm>
                          <a:off x="4500957" y="16154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40754" name="Shape 40754"/>
                      <wps:cNvSpPr/>
                      <wps:spPr>
                        <a:xfrm>
                          <a:off x="4519245" y="161544"/>
                          <a:ext cx="1245413" cy="18288"/>
                        </a:xfrm>
                        <a:custGeom>
                          <a:avLst/>
                          <a:gdLst/>
                          <a:ahLst/>
                          <a:cxnLst/>
                          <a:rect l="0" t="0" r="0" b="0"/>
                          <a:pathLst>
                            <a:path w="1245413" h="18288">
                              <a:moveTo>
                                <a:pt x="0" y="0"/>
                              </a:moveTo>
                              <a:lnTo>
                                <a:pt x="1245413" y="0"/>
                              </a:lnTo>
                              <a:lnTo>
                                <a:pt x="1245413"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w:pict>
            <v:group id="Group 39120" style="width:453.91pt;height:14.16pt;position:absolute;z-index:-2147483637;mso-position-horizontal-relative:page;mso-position-horizontal:absolute;margin-left:70.104pt;mso-position-vertical-relative:page;margin-top:35.4pt;" coordsize="57646,1798">
              <v:shape id="Shape 40755" style="position:absolute;width:12530;height:1615;left:45116;top:0;" coordsize="1253033,161544" path="m0,0l1253033,0l1253033,161544l0,161544l0,0">
                <v:stroke weight="0pt" endcap="flat" joinstyle="miter" miterlimit="10" on="false" color="#000000" opacity="0"/>
                <v:fill on="true" color="#c00000"/>
              </v:shape>
              <v:shape id="Shape 40756" style="position:absolute;width:11158;height:1615;left:45802;top:0;" coordsize="1115873,161544" path="m0,0l1115873,0l1115873,161544l0,161544l0,0">
                <v:stroke weight="0pt" endcap="flat" joinstyle="miter" miterlimit="10" on="false" color="#000000" opacity="0"/>
                <v:fill on="true" color="#c00000"/>
              </v:shape>
              <v:shape id="Shape 40757" style="position:absolute;width:45101;height:182;left:0;top:1615;" coordsize="4510151,18288" path="m0,0l4510151,0l4510151,18288l0,18288l0,0">
                <v:stroke weight="0pt" endcap="flat" joinstyle="miter" miterlimit="10" on="false" color="#000000" opacity="0"/>
                <v:fill on="true" color="#0070c0"/>
              </v:shape>
              <v:shape id="Shape 40758" style="position:absolute;width:182;height:182;left:45009;top:1615;" coordsize="18288,18288" path="m0,0l18288,0l18288,18288l0,18288l0,0">
                <v:stroke weight="0pt" endcap="flat" joinstyle="miter" miterlimit="10" on="false" color="#000000" opacity="0"/>
                <v:fill on="true" color="#0070c0"/>
              </v:shape>
              <v:shape id="Shape 40759" style="position:absolute;width:12454;height:182;left:45192;top:1615;" coordsize="1245413,18288" path="m0,0l1245413,0l1245413,18288l0,18288l0,0">
                <v:stroke weight="0pt" endcap="flat" joinstyle="miter" miterlimit="10" on="false" color="#000000" opacity="0"/>
                <v:fill on="true" color="#0070c0"/>
              </v:shape>
            </v:group>
          </w:pict>
        </mc:Fallback>
      </mc:AlternateContent>
    </w:r>
    <w:r>
      <w:rPr>
        <w:b/>
        <w:color w:val="0070C0"/>
        <w:sz w:val="22"/>
      </w:rPr>
      <w:t>GODIŠNJI PROGRAM RADA KANTONALNOG SUDA U LIVNU</w:t>
    </w:r>
    <w:r>
      <w:rPr>
        <w:b/>
        <w:sz w:val="22"/>
      </w:rPr>
      <w:t xml:space="preserve"> </w:t>
    </w:r>
    <w:r>
      <w:rPr>
        <w:b/>
        <w:sz w:val="22"/>
      </w:rPr>
      <w:tab/>
    </w:r>
    <w:r>
      <w:rPr>
        <w:b/>
        <w:color w:val="FFFFFF"/>
        <w:sz w:val="22"/>
      </w:rPr>
      <w:t xml:space="preserve">2021 – 2023 </w:t>
    </w:r>
  </w:p>
  <w:p w14:paraId="6AEBEF84" w14:textId="77777777" w:rsidR="001700AC" w:rsidRDefault="001700AC">
    <w:pPr>
      <w:spacing w:after="0" w:line="259" w:lineRule="auto"/>
      <w:ind w:left="0" w:right="0" w:firstLine="0"/>
      <w:jc w:val="left"/>
    </w:pPr>
    <w:r>
      <w:rPr>
        <w:rFonts w:ascii="Calibri" w:eastAsia="Calibri" w:hAnsi="Calibri" w:cs="Calibri"/>
        <w:sz w:val="22"/>
      </w:rPr>
      <w:t xml:space="preserve"> </w:t>
    </w:r>
  </w:p>
  <w:p w14:paraId="785082E0" w14:textId="77777777" w:rsidR="001700AC" w:rsidRDefault="001700AC">
    <w:pPr>
      <w:spacing w:after="0" w:line="259" w:lineRule="auto"/>
      <w:ind w:left="0" w:right="0" w:firstLine="0"/>
      <w:jc w:val="left"/>
    </w:pPr>
    <w:r>
      <w:rPr>
        <w:rFonts w:ascii="Calibri" w:eastAsia="Calibri" w:hAnsi="Calibri" w:cs="Calibri"/>
        <w:sz w:val="22"/>
      </w:rPr>
      <w:t xml:space="preserve"> </w:t>
    </w:r>
  </w:p>
  <w:p w14:paraId="43B9C92E" w14:textId="77777777" w:rsidR="001700AC" w:rsidRDefault="001700AC">
    <w:pPr>
      <w:spacing w:after="0" w:line="259" w:lineRule="auto"/>
      <w:ind w:left="0" w:righ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3823713"/>
      <w:docPartObj>
        <w:docPartGallery w:val="Page Numbers (Top of Page)"/>
        <w:docPartUnique/>
      </w:docPartObj>
    </w:sdtPr>
    <w:sdtEndPr/>
    <w:sdtContent>
      <w:p w14:paraId="605A2032" w14:textId="08C8AA6B" w:rsidR="001700AC" w:rsidRDefault="001700AC">
        <w:pPr>
          <w:pStyle w:val="Header"/>
          <w:jc w:val="center"/>
        </w:pPr>
        <w:r>
          <w:fldChar w:fldCharType="begin"/>
        </w:r>
        <w:r>
          <w:instrText>PAGE   \* MERGEFORMAT</w:instrText>
        </w:r>
        <w:r>
          <w:fldChar w:fldCharType="separate"/>
        </w:r>
        <w:r w:rsidR="00DA632C">
          <w:rPr>
            <w:noProof/>
          </w:rPr>
          <w:t>19</w:t>
        </w:r>
        <w:r>
          <w:fldChar w:fldCharType="end"/>
        </w:r>
      </w:p>
    </w:sdtContent>
  </w:sdt>
  <w:p w14:paraId="6E4E9761" w14:textId="18E33AF9" w:rsidR="001700AC" w:rsidRDefault="001700AC">
    <w:pPr>
      <w:spacing w:after="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54E66" w14:textId="77777777" w:rsidR="001700AC" w:rsidRDefault="001700A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0F5E"/>
    <w:multiLevelType w:val="hybridMultilevel"/>
    <w:tmpl w:val="66564E0E"/>
    <w:lvl w:ilvl="0" w:tplc="F3A6E20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4D46EF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C7E093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60E6B5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93CB02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924735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A344C3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D2AA5D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792E87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85268F"/>
    <w:multiLevelType w:val="hybridMultilevel"/>
    <w:tmpl w:val="8ECA418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4F13117"/>
    <w:multiLevelType w:val="hybridMultilevel"/>
    <w:tmpl w:val="F3CA37AA"/>
    <w:lvl w:ilvl="0" w:tplc="EC56305C">
      <w:start w:val="3"/>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40FF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E20A91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67652B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96C4D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38C1D2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86408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52D05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190DB4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C43566"/>
    <w:multiLevelType w:val="hybridMultilevel"/>
    <w:tmpl w:val="877C2B1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0951102B"/>
    <w:multiLevelType w:val="hybridMultilevel"/>
    <w:tmpl w:val="2826863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0F1A1B38"/>
    <w:multiLevelType w:val="hybridMultilevel"/>
    <w:tmpl w:val="E25EC826"/>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0E32A4">
      <w:start w:val="2"/>
      <w:numFmt w:val="bullet"/>
      <w:lvlText w:val="-"/>
      <w:lvlJc w:val="left"/>
      <w:pPr>
        <w:ind w:left="1068"/>
      </w:pPr>
      <w:rPr>
        <w:rFonts w:ascii="Bookman Old Style" w:eastAsia="Times New Roman" w:hAnsi="Bookman Old Style" w:cs="Times New Roman" w:hint="default"/>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3E4F5B"/>
    <w:multiLevelType w:val="hybridMultilevel"/>
    <w:tmpl w:val="0158002A"/>
    <w:lvl w:ilvl="0" w:tplc="141A0011">
      <w:start w:val="2"/>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146462CA"/>
    <w:multiLevelType w:val="hybridMultilevel"/>
    <w:tmpl w:val="A4CEFC8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18466203"/>
    <w:multiLevelType w:val="hybridMultilevel"/>
    <w:tmpl w:val="ADE225FE"/>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346284">
      <w:start w:val="1"/>
      <w:numFmt w:val="lowerLetter"/>
      <w:lvlText w:val="%2)"/>
      <w:lvlJc w:val="left"/>
      <w:pPr>
        <w:ind w:left="1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4860CA"/>
    <w:multiLevelType w:val="hybridMultilevel"/>
    <w:tmpl w:val="8B0A6282"/>
    <w:lvl w:ilvl="0" w:tplc="141A0011">
      <w:start w:val="4"/>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1CDB44CB"/>
    <w:multiLevelType w:val="hybridMultilevel"/>
    <w:tmpl w:val="3FF2A69A"/>
    <w:lvl w:ilvl="0" w:tplc="3C0E32A4">
      <w:start w:val="2"/>
      <w:numFmt w:val="bullet"/>
      <w:lvlText w:val="-"/>
      <w:lvlJc w:val="left"/>
      <w:pPr>
        <w:ind w:left="1080" w:hanging="360"/>
      </w:pPr>
      <w:rPr>
        <w:rFonts w:ascii="Bookman Old Style" w:eastAsia="Times New Roman" w:hAnsi="Bookman Old Style"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1" w15:restartNumberingAfterBreak="0">
    <w:nsid w:val="1D2D7C6D"/>
    <w:multiLevelType w:val="hybridMultilevel"/>
    <w:tmpl w:val="362EFCC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23CB65C3"/>
    <w:multiLevelType w:val="hybridMultilevel"/>
    <w:tmpl w:val="82100F14"/>
    <w:lvl w:ilvl="0" w:tplc="BFE40052">
      <w:start w:val="1"/>
      <w:numFmt w:val="upperLetter"/>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3" w15:restartNumberingAfterBreak="0">
    <w:nsid w:val="24AD2E75"/>
    <w:multiLevelType w:val="hybridMultilevel"/>
    <w:tmpl w:val="A29CED9E"/>
    <w:lvl w:ilvl="0" w:tplc="DC5406A8">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50F6047"/>
    <w:multiLevelType w:val="hybridMultilevel"/>
    <w:tmpl w:val="6088B22A"/>
    <w:lvl w:ilvl="0" w:tplc="6C2EC1EE">
      <w:start w:val="1"/>
      <w:numFmt w:val="decimal"/>
      <w:lvlText w:val="%1."/>
      <w:lvlJc w:val="left"/>
      <w:pPr>
        <w:ind w:left="1083" w:hanging="360"/>
      </w:pPr>
      <w:rPr>
        <w:rFonts w:hint="default"/>
      </w:rPr>
    </w:lvl>
    <w:lvl w:ilvl="1" w:tplc="141A0019" w:tentative="1">
      <w:start w:val="1"/>
      <w:numFmt w:val="lowerLetter"/>
      <w:lvlText w:val="%2."/>
      <w:lvlJc w:val="left"/>
      <w:pPr>
        <w:ind w:left="1803" w:hanging="360"/>
      </w:pPr>
    </w:lvl>
    <w:lvl w:ilvl="2" w:tplc="141A001B" w:tentative="1">
      <w:start w:val="1"/>
      <w:numFmt w:val="lowerRoman"/>
      <w:lvlText w:val="%3."/>
      <w:lvlJc w:val="right"/>
      <w:pPr>
        <w:ind w:left="2523" w:hanging="180"/>
      </w:pPr>
    </w:lvl>
    <w:lvl w:ilvl="3" w:tplc="141A000F" w:tentative="1">
      <w:start w:val="1"/>
      <w:numFmt w:val="decimal"/>
      <w:lvlText w:val="%4."/>
      <w:lvlJc w:val="left"/>
      <w:pPr>
        <w:ind w:left="3243" w:hanging="360"/>
      </w:pPr>
    </w:lvl>
    <w:lvl w:ilvl="4" w:tplc="141A0019" w:tentative="1">
      <w:start w:val="1"/>
      <w:numFmt w:val="lowerLetter"/>
      <w:lvlText w:val="%5."/>
      <w:lvlJc w:val="left"/>
      <w:pPr>
        <w:ind w:left="3963" w:hanging="360"/>
      </w:pPr>
    </w:lvl>
    <w:lvl w:ilvl="5" w:tplc="141A001B" w:tentative="1">
      <w:start w:val="1"/>
      <w:numFmt w:val="lowerRoman"/>
      <w:lvlText w:val="%6."/>
      <w:lvlJc w:val="right"/>
      <w:pPr>
        <w:ind w:left="4683" w:hanging="180"/>
      </w:pPr>
    </w:lvl>
    <w:lvl w:ilvl="6" w:tplc="141A000F" w:tentative="1">
      <w:start w:val="1"/>
      <w:numFmt w:val="decimal"/>
      <w:lvlText w:val="%7."/>
      <w:lvlJc w:val="left"/>
      <w:pPr>
        <w:ind w:left="5403" w:hanging="360"/>
      </w:pPr>
    </w:lvl>
    <w:lvl w:ilvl="7" w:tplc="141A0019" w:tentative="1">
      <w:start w:val="1"/>
      <w:numFmt w:val="lowerLetter"/>
      <w:lvlText w:val="%8."/>
      <w:lvlJc w:val="left"/>
      <w:pPr>
        <w:ind w:left="6123" w:hanging="360"/>
      </w:pPr>
    </w:lvl>
    <w:lvl w:ilvl="8" w:tplc="141A001B" w:tentative="1">
      <w:start w:val="1"/>
      <w:numFmt w:val="lowerRoman"/>
      <w:lvlText w:val="%9."/>
      <w:lvlJc w:val="right"/>
      <w:pPr>
        <w:ind w:left="6843" w:hanging="180"/>
      </w:pPr>
    </w:lvl>
  </w:abstractNum>
  <w:abstractNum w:abstractNumId="15" w15:restartNumberingAfterBreak="0">
    <w:nsid w:val="260F40EF"/>
    <w:multiLevelType w:val="hybridMultilevel"/>
    <w:tmpl w:val="AADA0E7A"/>
    <w:lvl w:ilvl="0" w:tplc="A78641B2">
      <w:start w:val="4"/>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6" w15:restartNumberingAfterBreak="0">
    <w:nsid w:val="273378BF"/>
    <w:multiLevelType w:val="multilevel"/>
    <w:tmpl w:val="E4867F8A"/>
    <w:lvl w:ilvl="0">
      <w:start w:val="1"/>
      <w:numFmt w:val="decimal"/>
      <w:lvlText w:val="%1."/>
      <w:lvlJc w:val="left"/>
      <w:pPr>
        <w:ind w:left="1080" w:hanging="360"/>
      </w:pPr>
      <w:rPr>
        <w:rFonts w:hint="default"/>
        <w:b/>
        <w:bCs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15:restartNumberingAfterBreak="0">
    <w:nsid w:val="282C5F30"/>
    <w:multiLevelType w:val="hybridMultilevel"/>
    <w:tmpl w:val="DF568F40"/>
    <w:lvl w:ilvl="0" w:tplc="20F4838E">
      <w:start w:val="1"/>
      <w:numFmt w:val="upperLetter"/>
      <w:lvlText w:val="%1."/>
      <w:lvlJc w:val="left"/>
      <w:pPr>
        <w:ind w:left="720" w:hanging="360"/>
      </w:pPr>
      <w:rPr>
        <w:rFonts w:hint="default"/>
        <w:b/>
        <w:bCs/>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29974A7D"/>
    <w:multiLevelType w:val="hybridMultilevel"/>
    <w:tmpl w:val="DCB48C1C"/>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A0001">
      <w:start w:val="1"/>
      <w:numFmt w:val="bullet"/>
      <w:lvlText w:val=""/>
      <w:lvlJc w:val="left"/>
      <w:pPr>
        <w:ind w:left="106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9A54DA9"/>
    <w:multiLevelType w:val="hybridMultilevel"/>
    <w:tmpl w:val="160C4B4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0" w15:restartNumberingAfterBreak="0">
    <w:nsid w:val="2CCD715F"/>
    <w:multiLevelType w:val="hybridMultilevel"/>
    <w:tmpl w:val="6088B22A"/>
    <w:lvl w:ilvl="0" w:tplc="6C2EC1EE">
      <w:start w:val="1"/>
      <w:numFmt w:val="decimal"/>
      <w:lvlText w:val="%1."/>
      <w:lvlJc w:val="left"/>
      <w:pPr>
        <w:ind w:left="1083" w:hanging="360"/>
      </w:pPr>
      <w:rPr>
        <w:rFonts w:hint="default"/>
      </w:rPr>
    </w:lvl>
    <w:lvl w:ilvl="1" w:tplc="141A0019" w:tentative="1">
      <w:start w:val="1"/>
      <w:numFmt w:val="lowerLetter"/>
      <w:lvlText w:val="%2."/>
      <w:lvlJc w:val="left"/>
      <w:pPr>
        <w:ind w:left="1803" w:hanging="360"/>
      </w:pPr>
    </w:lvl>
    <w:lvl w:ilvl="2" w:tplc="141A001B" w:tentative="1">
      <w:start w:val="1"/>
      <w:numFmt w:val="lowerRoman"/>
      <w:lvlText w:val="%3."/>
      <w:lvlJc w:val="right"/>
      <w:pPr>
        <w:ind w:left="2523" w:hanging="180"/>
      </w:pPr>
    </w:lvl>
    <w:lvl w:ilvl="3" w:tplc="141A000F" w:tentative="1">
      <w:start w:val="1"/>
      <w:numFmt w:val="decimal"/>
      <w:lvlText w:val="%4."/>
      <w:lvlJc w:val="left"/>
      <w:pPr>
        <w:ind w:left="3243" w:hanging="360"/>
      </w:pPr>
    </w:lvl>
    <w:lvl w:ilvl="4" w:tplc="141A0019" w:tentative="1">
      <w:start w:val="1"/>
      <w:numFmt w:val="lowerLetter"/>
      <w:lvlText w:val="%5."/>
      <w:lvlJc w:val="left"/>
      <w:pPr>
        <w:ind w:left="3963" w:hanging="360"/>
      </w:pPr>
    </w:lvl>
    <w:lvl w:ilvl="5" w:tplc="141A001B" w:tentative="1">
      <w:start w:val="1"/>
      <w:numFmt w:val="lowerRoman"/>
      <w:lvlText w:val="%6."/>
      <w:lvlJc w:val="right"/>
      <w:pPr>
        <w:ind w:left="4683" w:hanging="180"/>
      </w:pPr>
    </w:lvl>
    <w:lvl w:ilvl="6" w:tplc="141A000F" w:tentative="1">
      <w:start w:val="1"/>
      <w:numFmt w:val="decimal"/>
      <w:lvlText w:val="%7."/>
      <w:lvlJc w:val="left"/>
      <w:pPr>
        <w:ind w:left="5403" w:hanging="360"/>
      </w:pPr>
    </w:lvl>
    <w:lvl w:ilvl="7" w:tplc="141A0019" w:tentative="1">
      <w:start w:val="1"/>
      <w:numFmt w:val="lowerLetter"/>
      <w:lvlText w:val="%8."/>
      <w:lvlJc w:val="left"/>
      <w:pPr>
        <w:ind w:left="6123" w:hanging="360"/>
      </w:pPr>
    </w:lvl>
    <w:lvl w:ilvl="8" w:tplc="141A001B" w:tentative="1">
      <w:start w:val="1"/>
      <w:numFmt w:val="lowerRoman"/>
      <w:lvlText w:val="%9."/>
      <w:lvlJc w:val="right"/>
      <w:pPr>
        <w:ind w:left="6843" w:hanging="180"/>
      </w:pPr>
    </w:lvl>
  </w:abstractNum>
  <w:abstractNum w:abstractNumId="21" w15:restartNumberingAfterBreak="0">
    <w:nsid w:val="2CF313CD"/>
    <w:multiLevelType w:val="hybridMultilevel"/>
    <w:tmpl w:val="6AA6E1E4"/>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15:restartNumberingAfterBreak="0">
    <w:nsid w:val="2FB02E9A"/>
    <w:multiLevelType w:val="hybridMultilevel"/>
    <w:tmpl w:val="2A72D8EE"/>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A0001">
      <w:start w:val="1"/>
      <w:numFmt w:val="bullet"/>
      <w:lvlText w:val=""/>
      <w:lvlJc w:val="left"/>
      <w:pPr>
        <w:ind w:left="106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0240DB7"/>
    <w:multiLevelType w:val="hybridMultilevel"/>
    <w:tmpl w:val="2CD0A8D2"/>
    <w:lvl w:ilvl="0" w:tplc="457E49D6">
      <w:start w:val="4"/>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4" w15:restartNumberingAfterBreak="0">
    <w:nsid w:val="33190D11"/>
    <w:multiLevelType w:val="hybridMultilevel"/>
    <w:tmpl w:val="04CC7074"/>
    <w:lvl w:ilvl="0" w:tplc="3C0E32A4">
      <w:start w:val="2"/>
      <w:numFmt w:val="bullet"/>
      <w:lvlText w:val="-"/>
      <w:lvlJc w:val="left"/>
      <w:pPr>
        <w:ind w:left="405" w:hanging="360"/>
      </w:pPr>
      <w:rPr>
        <w:rFonts w:ascii="Bookman Old Style" w:eastAsia="Times New Roman" w:hAnsi="Bookman Old Style"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5" w15:restartNumberingAfterBreak="0">
    <w:nsid w:val="34B258CB"/>
    <w:multiLevelType w:val="hybridMultilevel"/>
    <w:tmpl w:val="7C36BBCC"/>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0E32A4">
      <w:start w:val="2"/>
      <w:numFmt w:val="bullet"/>
      <w:lvlText w:val="-"/>
      <w:lvlJc w:val="left"/>
      <w:pPr>
        <w:ind w:left="1068"/>
      </w:pPr>
      <w:rPr>
        <w:rFonts w:ascii="Bookman Old Style" w:eastAsia="Times New Roman" w:hAnsi="Bookman Old Style" w:cs="Times New Roman" w:hint="default"/>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603566A"/>
    <w:multiLevelType w:val="hybridMultilevel"/>
    <w:tmpl w:val="66A2EFD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15:restartNumberingAfterBreak="0">
    <w:nsid w:val="3A047120"/>
    <w:multiLevelType w:val="hybridMultilevel"/>
    <w:tmpl w:val="17FC918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3F4D2091"/>
    <w:multiLevelType w:val="hybridMultilevel"/>
    <w:tmpl w:val="39FE4B58"/>
    <w:lvl w:ilvl="0" w:tplc="FBFA61C4">
      <w:start w:val="1"/>
      <w:numFmt w:val="bullet"/>
      <w:lvlText w:val=""/>
      <w:lvlJc w:val="left"/>
      <w:pPr>
        <w:ind w:left="14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8FE1DE6">
      <w:start w:val="1"/>
      <w:numFmt w:val="bullet"/>
      <w:lvlText w:val="o"/>
      <w:lvlJc w:val="left"/>
      <w:pPr>
        <w:ind w:left="26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4749A92">
      <w:start w:val="1"/>
      <w:numFmt w:val="bullet"/>
      <w:lvlText w:val="▪"/>
      <w:lvlJc w:val="left"/>
      <w:pPr>
        <w:ind w:left="33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BAE24FA">
      <w:start w:val="1"/>
      <w:numFmt w:val="bullet"/>
      <w:lvlText w:val="•"/>
      <w:lvlJc w:val="left"/>
      <w:pPr>
        <w:ind w:left="40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7383978">
      <w:start w:val="1"/>
      <w:numFmt w:val="bullet"/>
      <w:lvlText w:val="o"/>
      <w:lvlJc w:val="left"/>
      <w:pPr>
        <w:ind w:left="47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BEAFFDE">
      <w:start w:val="1"/>
      <w:numFmt w:val="bullet"/>
      <w:lvlText w:val="▪"/>
      <w:lvlJc w:val="left"/>
      <w:pPr>
        <w:ind w:left="55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14E96FA">
      <w:start w:val="1"/>
      <w:numFmt w:val="bullet"/>
      <w:lvlText w:val="•"/>
      <w:lvlJc w:val="left"/>
      <w:pPr>
        <w:ind w:left="62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4902E0C">
      <w:start w:val="1"/>
      <w:numFmt w:val="bullet"/>
      <w:lvlText w:val="o"/>
      <w:lvlJc w:val="left"/>
      <w:pPr>
        <w:ind w:left="69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DFC4684">
      <w:start w:val="1"/>
      <w:numFmt w:val="bullet"/>
      <w:lvlText w:val="▪"/>
      <w:lvlJc w:val="left"/>
      <w:pPr>
        <w:ind w:left="76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3CB1169"/>
    <w:multiLevelType w:val="hybridMultilevel"/>
    <w:tmpl w:val="5F524C3E"/>
    <w:lvl w:ilvl="0" w:tplc="5AFCCF50">
      <w:start w:val="1"/>
      <w:numFmt w:val="bullet"/>
      <w:lvlText w:val=""/>
      <w:lvlJc w:val="left"/>
      <w:pPr>
        <w:ind w:left="14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5F68CEA">
      <w:start w:val="1"/>
      <w:numFmt w:val="bullet"/>
      <w:lvlText w:val="o"/>
      <w:lvlJc w:val="left"/>
      <w:pPr>
        <w:ind w:left="21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51C6C7E">
      <w:start w:val="1"/>
      <w:numFmt w:val="bullet"/>
      <w:lvlText w:val="▪"/>
      <w:lvlJc w:val="left"/>
      <w:pPr>
        <w:ind w:left="29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6701074">
      <w:start w:val="1"/>
      <w:numFmt w:val="bullet"/>
      <w:lvlText w:val="•"/>
      <w:lvlJc w:val="left"/>
      <w:pPr>
        <w:ind w:left="36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6B8DA4C">
      <w:start w:val="1"/>
      <w:numFmt w:val="bullet"/>
      <w:lvlText w:val="o"/>
      <w:lvlJc w:val="left"/>
      <w:pPr>
        <w:ind w:left="43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380E7B6">
      <w:start w:val="1"/>
      <w:numFmt w:val="bullet"/>
      <w:lvlText w:val="▪"/>
      <w:lvlJc w:val="left"/>
      <w:pPr>
        <w:ind w:left="50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85E7618">
      <w:start w:val="1"/>
      <w:numFmt w:val="bullet"/>
      <w:lvlText w:val="•"/>
      <w:lvlJc w:val="left"/>
      <w:pPr>
        <w:ind w:left="57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1B6E6AA">
      <w:start w:val="1"/>
      <w:numFmt w:val="bullet"/>
      <w:lvlText w:val="o"/>
      <w:lvlJc w:val="left"/>
      <w:pPr>
        <w:ind w:left="65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BEE2308">
      <w:start w:val="1"/>
      <w:numFmt w:val="bullet"/>
      <w:lvlText w:val="▪"/>
      <w:lvlJc w:val="left"/>
      <w:pPr>
        <w:ind w:left="7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5A86ECB"/>
    <w:multiLevelType w:val="hybridMultilevel"/>
    <w:tmpl w:val="77C6488E"/>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0E32A4">
      <w:start w:val="2"/>
      <w:numFmt w:val="bullet"/>
      <w:lvlText w:val="-"/>
      <w:lvlJc w:val="left"/>
      <w:pPr>
        <w:ind w:left="1068"/>
      </w:pPr>
      <w:rPr>
        <w:rFonts w:ascii="Bookman Old Style" w:eastAsia="Times New Roman" w:hAnsi="Bookman Old Style" w:cs="Times New Roman" w:hint="default"/>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9075185"/>
    <w:multiLevelType w:val="hybridMultilevel"/>
    <w:tmpl w:val="69B6FEA0"/>
    <w:lvl w:ilvl="0" w:tplc="CF30EC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A0001">
      <w:start w:val="1"/>
      <w:numFmt w:val="bullet"/>
      <w:lvlText w:val=""/>
      <w:lvlJc w:val="left"/>
      <w:pPr>
        <w:ind w:left="106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018A638A">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86241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8E5DA">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161606">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30BCCA">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3060D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96BD06">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B292A0C"/>
    <w:multiLevelType w:val="hybridMultilevel"/>
    <w:tmpl w:val="2CF4E15A"/>
    <w:lvl w:ilvl="0" w:tplc="D44888DE">
      <w:start w:val="4"/>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33" w15:restartNumberingAfterBreak="0">
    <w:nsid w:val="50370DE7"/>
    <w:multiLevelType w:val="hybridMultilevel"/>
    <w:tmpl w:val="5532E020"/>
    <w:lvl w:ilvl="0" w:tplc="E7869E38">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34" w15:restartNumberingAfterBreak="0">
    <w:nsid w:val="51CB1F04"/>
    <w:multiLevelType w:val="hybridMultilevel"/>
    <w:tmpl w:val="4C64E946"/>
    <w:lvl w:ilvl="0" w:tplc="A9FE0C12">
      <w:start w:val="1"/>
      <w:numFmt w:val="bullet"/>
      <w:lvlText w:val=""/>
      <w:lvlJc w:val="left"/>
      <w:pPr>
        <w:ind w:left="14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D14907A">
      <w:start w:val="1"/>
      <w:numFmt w:val="bullet"/>
      <w:lvlText w:val="o"/>
      <w:lvlJc w:val="left"/>
      <w:pPr>
        <w:ind w:left="26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E1C0562">
      <w:start w:val="1"/>
      <w:numFmt w:val="bullet"/>
      <w:lvlText w:val="▪"/>
      <w:lvlJc w:val="left"/>
      <w:pPr>
        <w:ind w:left="33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15C5FF4">
      <w:start w:val="1"/>
      <w:numFmt w:val="bullet"/>
      <w:lvlText w:val="•"/>
      <w:lvlJc w:val="left"/>
      <w:pPr>
        <w:ind w:left="40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D4A130E">
      <w:start w:val="1"/>
      <w:numFmt w:val="bullet"/>
      <w:lvlText w:val="o"/>
      <w:lvlJc w:val="left"/>
      <w:pPr>
        <w:ind w:left="47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EC2BEA6">
      <w:start w:val="1"/>
      <w:numFmt w:val="bullet"/>
      <w:lvlText w:val="▪"/>
      <w:lvlJc w:val="left"/>
      <w:pPr>
        <w:ind w:left="55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6BC7AA8">
      <w:start w:val="1"/>
      <w:numFmt w:val="bullet"/>
      <w:lvlText w:val="•"/>
      <w:lvlJc w:val="left"/>
      <w:pPr>
        <w:ind w:left="62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C2E36D4">
      <w:start w:val="1"/>
      <w:numFmt w:val="bullet"/>
      <w:lvlText w:val="o"/>
      <w:lvlJc w:val="left"/>
      <w:pPr>
        <w:ind w:left="69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978A12E">
      <w:start w:val="1"/>
      <w:numFmt w:val="bullet"/>
      <w:lvlText w:val="▪"/>
      <w:lvlJc w:val="left"/>
      <w:pPr>
        <w:ind w:left="76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29B3C10"/>
    <w:multiLevelType w:val="hybridMultilevel"/>
    <w:tmpl w:val="13560B06"/>
    <w:lvl w:ilvl="0" w:tplc="0532B35C">
      <w:start w:val="2"/>
      <w:numFmt w:val="bullet"/>
      <w:lvlText w:val="-"/>
      <w:lvlJc w:val="left"/>
      <w:pPr>
        <w:ind w:left="405" w:hanging="360"/>
      </w:pPr>
      <w:rPr>
        <w:rFonts w:ascii="Arial" w:eastAsia="Arial" w:hAnsi="Arial" w:cs="Arial"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15:restartNumberingAfterBreak="0">
    <w:nsid w:val="56EA25D8"/>
    <w:multiLevelType w:val="hybridMultilevel"/>
    <w:tmpl w:val="20C0A986"/>
    <w:lvl w:ilvl="0" w:tplc="494A1D52">
      <w:numFmt w:val="bullet"/>
      <w:lvlText w:val="-"/>
      <w:lvlJc w:val="left"/>
      <w:pPr>
        <w:tabs>
          <w:tab w:val="num" w:pos="1635"/>
        </w:tabs>
        <w:ind w:left="1635" w:hanging="915"/>
      </w:pPr>
      <w:rPr>
        <w:rFonts w:ascii="Times New Roman" w:eastAsia="Times New Roman" w:hAnsi="Times New Roman" w:cs="Times New Roman" w:hint="default"/>
      </w:rPr>
    </w:lvl>
    <w:lvl w:ilvl="1" w:tplc="141A0003" w:tentative="1">
      <w:start w:val="1"/>
      <w:numFmt w:val="bullet"/>
      <w:lvlText w:val="o"/>
      <w:lvlJc w:val="left"/>
      <w:pPr>
        <w:tabs>
          <w:tab w:val="num" w:pos="1800"/>
        </w:tabs>
        <w:ind w:left="1800" w:hanging="360"/>
      </w:pPr>
      <w:rPr>
        <w:rFonts w:ascii="Courier New" w:hAnsi="Courier New" w:cs="Courier New" w:hint="default"/>
      </w:rPr>
    </w:lvl>
    <w:lvl w:ilvl="2" w:tplc="141A0005" w:tentative="1">
      <w:start w:val="1"/>
      <w:numFmt w:val="bullet"/>
      <w:lvlText w:val=""/>
      <w:lvlJc w:val="left"/>
      <w:pPr>
        <w:tabs>
          <w:tab w:val="num" w:pos="2520"/>
        </w:tabs>
        <w:ind w:left="2520" w:hanging="360"/>
      </w:pPr>
      <w:rPr>
        <w:rFonts w:ascii="Wingdings" w:hAnsi="Wingdings" w:hint="default"/>
      </w:rPr>
    </w:lvl>
    <w:lvl w:ilvl="3" w:tplc="141A0001" w:tentative="1">
      <w:start w:val="1"/>
      <w:numFmt w:val="bullet"/>
      <w:lvlText w:val=""/>
      <w:lvlJc w:val="left"/>
      <w:pPr>
        <w:tabs>
          <w:tab w:val="num" w:pos="3240"/>
        </w:tabs>
        <w:ind w:left="3240" w:hanging="360"/>
      </w:pPr>
      <w:rPr>
        <w:rFonts w:ascii="Symbol" w:hAnsi="Symbol" w:hint="default"/>
      </w:rPr>
    </w:lvl>
    <w:lvl w:ilvl="4" w:tplc="141A0003" w:tentative="1">
      <w:start w:val="1"/>
      <w:numFmt w:val="bullet"/>
      <w:lvlText w:val="o"/>
      <w:lvlJc w:val="left"/>
      <w:pPr>
        <w:tabs>
          <w:tab w:val="num" w:pos="3960"/>
        </w:tabs>
        <w:ind w:left="3960" w:hanging="360"/>
      </w:pPr>
      <w:rPr>
        <w:rFonts w:ascii="Courier New" w:hAnsi="Courier New" w:cs="Courier New" w:hint="default"/>
      </w:rPr>
    </w:lvl>
    <w:lvl w:ilvl="5" w:tplc="141A0005" w:tentative="1">
      <w:start w:val="1"/>
      <w:numFmt w:val="bullet"/>
      <w:lvlText w:val=""/>
      <w:lvlJc w:val="left"/>
      <w:pPr>
        <w:tabs>
          <w:tab w:val="num" w:pos="4680"/>
        </w:tabs>
        <w:ind w:left="4680" w:hanging="360"/>
      </w:pPr>
      <w:rPr>
        <w:rFonts w:ascii="Wingdings" w:hAnsi="Wingdings" w:hint="default"/>
      </w:rPr>
    </w:lvl>
    <w:lvl w:ilvl="6" w:tplc="141A0001" w:tentative="1">
      <w:start w:val="1"/>
      <w:numFmt w:val="bullet"/>
      <w:lvlText w:val=""/>
      <w:lvlJc w:val="left"/>
      <w:pPr>
        <w:tabs>
          <w:tab w:val="num" w:pos="5400"/>
        </w:tabs>
        <w:ind w:left="5400" w:hanging="360"/>
      </w:pPr>
      <w:rPr>
        <w:rFonts w:ascii="Symbol" w:hAnsi="Symbol" w:hint="default"/>
      </w:rPr>
    </w:lvl>
    <w:lvl w:ilvl="7" w:tplc="141A0003" w:tentative="1">
      <w:start w:val="1"/>
      <w:numFmt w:val="bullet"/>
      <w:lvlText w:val="o"/>
      <w:lvlJc w:val="left"/>
      <w:pPr>
        <w:tabs>
          <w:tab w:val="num" w:pos="6120"/>
        </w:tabs>
        <w:ind w:left="6120" w:hanging="360"/>
      </w:pPr>
      <w:rPr>
        <w:rFonts w:ascii="Courier New" w:hAnsi="Courier New" w:cs="Courier New" w:hint="default"/>
      </w:rPr>
    </w:lvl>
    <w:lvl w:ilvl="8" w:tplc="141A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7FB701E"/>
    <w:multiLevelType w:val="hybridMultilevel"/>
    <w:tmpl w:val="FA7640C4"/>
    <w:lvl w:ilvl="0" w:tplc="108AC1AC">
      <w:start w:val="1"/>
      <w:numFmt w:val="bullet"/>
      <w:lvlText w:val=""/>
      <w:lvlJc w:val="left"/>
      <w:pPr>
        <w:ind w:left="5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E64329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6DC3EE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23EE92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290321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6AABF6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4C4D4F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AD2233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8F0800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E896EED"/>
    <w:multiLevelType w:val="hybridMultilevel"/>
    <w:tmpl w:val="63B48E44"/>
    <w:lvl w:ilvl="0" w:tplc="E74A9980">
      <w:start w:val="2"/>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9" w15:restartNumberingAfterBreak="0">
    <w:nsid w:val="6018450C"/>
    <w:multiLevelType w:val="hybridMultilevel"/>
    <w:tmpl w:val="1F9AAA28"/>
    <w:lvl w:ilvl="0" w:tplc="3C0E32A4">
      <w:start w:val="2"/>
      <w:numFmt w:val="bullet"/>
      <w:lvlText w:val="-"/>
      <w:lvlJc w:val="left"/>
      <w:pPr>
        <w:ind w:left="405" w:hanging="360"/>
      </w:pPr>
      <w:rPr>
        <w:rFonts w:ascii="Bookman Old Style" w:eastAsia="Times New Roman" w:hAnsi="Bookman Old Style"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61DE571D"/>
    <w:multiLevelType w:val="hybridMultilevel"/>
    <w:tmpl w:val="8862984C"/>
    <w:lvl w:ilvl="0" w:tplc="3E720140">
      <w:numFmt w:val="bullet"/>
      <w:lvlText w:val="-"/>
      <w:lvlJc w:val="left"/>
      <w:pPr>
        <w:tabs>
          <w:tab w:val="num" w:pos="1080"/>
        </w:tabs>
        <w:ind w:left="1080" w:hanging="360"/>
      </w:pPr>
      <w:rPr>
        <w:rFonts w:ascii="Times New Roman" w:eastAsia="Times New Roman" w:hAnsi="Times New Roman" w:cs="Times New Roman" w:hint="default"/>
      </w:rPr>
    </w:lvl>
    <w:lvl w:ilvl="1" w:tplc="141A0003" w:tentative="1">
      <w:start w:val="1"/>
      <w:numFmt w:val="bullet"/>
      <w:lvlText w:val="o"/>
      <w:lvlJc w:val="left"/>
      <w:pPr>
        <w:tabs>
          <w:tab w:val="num" w:pos="1800"/>
        </w:tabs>
        <w:ind w:left="1800" w:hanging="360"/>
      </w:pPr>
      <w:rPr>
        <w:rFonts w:ascii="Courier New" w:hAnsi="Courier New" w:cs="Courier New" w:hint="default"/>
      </w:rPr>
    </w:lvl>
    <w:lvl w:ilvl="2" w:tplc="141A0005" w:tentative="1">
      <w:start w:val="1"/>
      <w:numFmt w:val="bullet"/>
      <w:lvlText w:val=""/>
      <w:lvlJc w:val="left"/>
      <w:pPr>
        <w:tabs>
          <w:tab w:val="num" w:pos="2520"/>
        </w:tabs>
        <w:ind w:left="2520" w:hanging="360"/>
      </w:pPr>
      <w:rPr>
        <w:rFonts w:ascii="Wingdings" w:hAnsi="Wingdings" w:hint="default"/>
      </w:rPr>
    </w:lvl>
    <w:lvl w:ilvl="3" w:tplc="141A0001" w:tentative="1">
      <w:start w:val="1"/>
      <w:numFmt w:val="bullet"/>
      <w:lvlText w:val=""/>
      <w:lvlJc w:val="left"/>
      <w:pPr>
        <w:tabs>
          <w:tab w:val="num" w:pos="3240"/>
        </w:tabs>
        <w:ind w:left="3240" w:hanging="360"/>
      </w:pPr>
      <w:rPr>
        <w:rFonts w:ascii="Symbol" w:hAnsi="Symbol" w:hint="default"/>
      </w:rPr>
    </w:lvl>
    <w:lvl w:ilvl="4" w:tplc="141A0003" w:tentative="1">
      <w:start w:val="1"/>
      <w:numFmt w:val="bullet"/>
      <w:lvlText w:val="o"/>
      <w:lvlJc w:val="left"/>
      <w:pPr>
        <w:tabs>
          <w:tab w:val="num" w:pos="3960"/>
        </w:tabs>
        <w:ind w:left="3960" w:hanging="360"/>
      </w:pPr>
      <w:rPr>
        <w:rFonts w:ascii="Courier New" w:hAnsi="Courier New" w:cs="Courier New" w:hint="default"/>
      </w:rPr>
    </w:lvl>
    <w:lvl w:ilvl="5" w:tplc="141A0005" w:tentative="1">
      <w:start w:val="1"/>
      <w:numFmt w:val="bullet"/>
      <w:lvlText w:val=""/>
      <w:lvlJc w:val="left"/>
      <w:pPr>
        <w:tabs>
          <w:tab w:val="num" w:pos="4680"/>
        </w:tabs>
        <w:ind w:left="4680" w:hanging="360"/>
      </w:pPr>
      <w:rPr>
        <w:rFonts w:ascii="Wingdings" w:hAnsi="Wingdings" w:hint="default"/>
      </w:rPr>
    </w:lvl>
    <w:lvl w:ilvl="6" w:tplc="141A0001" w:tentative="1">
      <w:start w:val="1"/>
      <w:numFmt w:val="bullet"/>
      <w:lvlText w:val=""/>
      <w:lvlJc w:val="left"/>
      <w:pPr>
        <w:tabs>
          <w:tab w:val="num" w:pos="5400"/>
        </w:tabs>
        <w:ind w:left="5400" w:hanging="360"/>
      </w:pPr>
      <w:rPr>
        <w:rFonts w:ascii="Symbol" w:hAnsi="Symbol" w:hint="default"/>
      </w:rPr>
    </w:lvl>
    <w:lvl w:ilvl="7" w:tplc="141A0003" w:tentative="1">
      <w:start w:val="1"/>
      <w:numFmt w:val="bullet"/>
      <w:lvlText w:val="o"/>
      <w:lvlJc w:val="left"/>
      <w:pPr>
        <w:tabs>
          <w:tab w:val="num" w:pos="6120"/>
        </w:tabs>
        <w:ind w:left="6120" w:hanging="360"/>
      </w:pPr>
      <w:rPr>
        <w:rFonts w:ascii="Courier New" w:hAnsi="Courier New" w:cs="Courier New" w:hint="default"/>
      </w:rPr>
    </w:lvl>
    <w:lvl w:ilvl="8" w:tplc="141A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5F23695"/>
    <w:multiLevelType w:val="hybridMultilevel"/>
    <w:tmpl w:val="0B46EECA"/>
    <w:lvl w:ilvl="0" w:tplc="EB1410FC">
      <w:start w:val="3"/>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42" w15:restartNumberingAfterBreak="0">
    <w:nsid w:val="67C95F20"/>
    <w:multiLevelType w:val="hybridMultilevel"/>
    <w:tmpl w:val="2AA2ED9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05D7FBF"/>
    <w:multiLevelType w:val="hybridMultilevel"/>
    <w:tmpl w:val="31A4E5E6"/>
    <w:lvl w:ilvl="0" w:tplc="64EC348C">
      <w:start w:val="1"/>
      <w:numFmt w:val="bullet"/>
      <w:lvlText w:val=""/>
      <w:lvlJc w:val="left"/>
      <w:pPr>
        <w:ind w:left="14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FB68D7C">
      <w:start w:val="1"/>
      <w:numFmt w:val="bullet"/>
      <w:lvlText w:val="o"/>
      <w:lvlJc w:val="left"/>
      <w:pPr>
        <w:ind w:left="21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4C0B5F6">
      <w:start w:val="1"/>
      <w:numFmt w:val="bullet"/>
      <w:lvlText w:val="▪"/>
      <w:lvlJc w:val="left"/>
      <w:pPr>
        <w:ind w:left="29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EC21886">
      <w:start w:val="1"/>
      <w:numFmt w:val="bullet"/>
      <w:lvlText w:val="•"/>
      <w:lvlJc w:val="left"/>
      <w:pPr>
        <w:ind w:left="36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BD06BAE">
      <w:start w:val="1"/>
      <w:numFmt w:val="bullet"/>
      <w:lvlText w:val="o"/>
      <w:lvlJc w:val="left"/>
      <w:pPr>
        <w:ind w:left="43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4221BFA">
      <w:start w:val="1"/>
      <w:numFmt w:val="bullet"/>
      <w:lvlText w:val="▪"/>
      <w:lvlJc w:val="left"/>
      <w:pPr>
        <w:ind w:left="50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6CE431A">
      <w:start w:val="1"/>
      <w:numFmt w:val="bullet"/>
      <w:lvlText w:val="•"/>
      <w:lvlJc w:val="left"/>
      <w:pPr>
        <w:ind w:left="57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FA424EC">
      <w:start w:val="1"/>
      <w:numFmt w:val="bullet"/>
      <w:lvlText w:val="o"/>
      <w:lvlJc w:val="left"/>
      <w:pPr>
        <w:ind w:left="65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DCCB744">
      <w:start w:val="1"/>
      <w:numFmt w:val="bullet"/>
      <w:lvlText w:val="▪"/>
      <w:lvlJc w:val="left"/>
      <w:pPr>
        <w:ind w:left="7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1830C49"/>
    <w:multiLevelType w:val="hybridMultilevel"/>
    <w:tmpl w:val="4D94B1C2"/>
    <w:lvl w:ilvl="0" w:tplc="A3A803FC">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45" w15:restartNumberingAfterBreak="0">
    <w:nsid w:val="72625A38"/>
    <w:multiLevelType w:val="hybridMultilevel"/>
    <w:tmpl w:val="A534377C"/>
    <w:lvl w:ilvl="0" w:tplc="209C8B1E">
      <w:start w:val="1"/>
      <w:numFmt w:val="decimal"/>
      <w:lvlText w:val="%1)"/>
      <w:lvlJc w:val="left"/>
      <w:pPr>
        <w:ind w:left="720" w:hanging="360"/>
      </w:pPr>
      <w:rPr>
        <w:rFonts w:hint="default"/>
        <w:b/>
        <w:bCs/>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6" w15:restartNumberingAfterBreak="0">
    <w:nsid w:val="734E44FF"/>
    <w:multiLevelType w:val="hybridMultilevel"/>
    <w:tmpl w:val="33243A60"/>
    <w:lvl w:ilvl="0" w:tplc="4CBACCC4">
      <w:start w:val="3"/>
      <w:numFmt w:val="upperLetter"/>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47" w15:restartNumberingAfterBreak="0">
    <w:nsid w:val="752731B6"/>
    <w:multiLevelType w:val="hybridMultilevel"/>
    <w:tmpl w:val="48AA2E5C"/>
    <w:lvl w:ilvl="0" w:tplc="0532B35C">
      <w:start w:val="2"/>
      <w:numFmt w:val="bullet"/>
      <w:lvlText w:val="-"/>
      <w:lvlJc w:val="left"/>
      <w:pPr>
        <w:ind w:left="405" w:hanging="360"/>
      </w:pPr>
      <w:rPr>
        <w:rFonts w:ascii="Arial" w:eastAsia="Arial" w:hAnsi="Arial" w:cs="Arial" w:hint="default"/>
      </w:rPr>
    </w:lvl>
    <w:lvl w:ilvl="1" w:tplc="141A0003" w:tentative="1">
      <w:start w:val="1"/>
      <w:numFmt w:val="bullet"/>
      <w:lvlText w:val="o"/>
      <w:lvlJc w:val="left"/>
      <w:pPr>
        <w:ind w:left="1125" w:hanging="360"/>
      </w:pPr>
      <w:rPr>
        <w:rFonts w:ascii="Courier New" w:hAnsi="Courier New" w:cs="Courier New" w:hint="default"/>
      </w:rPr>
    </w:lvl>
    <w:lvl w:ilvl="2" w:tplc="141A0005" w:tentative="1">
      <w:start w:val="1"/>
      <w:numFmt w:val="bullet"/>
      <w:lvlText w:val=""/>
      <w:lvlJc w:val="left"/>
      <w:pPr>
        <w:ind w:left="1845" w:hanging="360"/>
      </w:pPr>
      <w:rPr>
        <w:rFonts w:ascii="Wingdings" w:hAnsi="Wingdings" w:hint="default"/>
      </w:rPr>
    </w:lvl>
    <w:lvl w:ilvl="3" w:tplc="141A0001" w:tentative="1">
      <w:start w:val="1"/>
      <w:numFmt w:val="bullet"/>
      <w:lvlText w:val=""/>
      <w:lvlJc w:val="left"/>
      <w:pPr>
        <w:ind w:left="2565" w:hanging="360"/>
      </w:pPr>
      <w:rPr>
        <w:rFonts w:ascii="Symbol" w:hAnsi="Symbol" w:hint="default"/>
      </w:rPr>
    </w:lvl>
    <w:lvl w:ilvl="4" w:tplc="141A0003" w:tentative="1">
      <w:start w:val="1"/>
      <w:numFmt w:val="bullet"/>
      <w:lvlText w:val="o"/>
      <w:lvlJc w:val="left"/>
      <w:pPr>
        <w:ind w:left="3285" w:hanging="360"/>
      </w:pPr>
      <w:rPr>
        <w:rFonts w:ascii="Courier New" w:hAnsi="Courier New" w:cs="Courier New" w:hint="default"/>
      </w:rPr>
    </w:lvl>
    <w:lvl w:ilvl="5" w:tplc="141A0005" w:tentative="1">
      <w:start w:val="1"/>
      <w:numFmt w:val="bullet"/>
      <w:lvlText w:val=""/>
      <w:lvlJc w:val="left"/>
      <w:pPr>
        <w:ind w:left="4005" w:hanging="360"/>
      </w:pPr>
      <w:rPr>
        <w:rFonts w:ascii="Wingdings" w:hAnsi="Wingdings" w:hint="default"/>
      </w:rPr>
    </w:lvl>
    <w:lvl w:ilvl="6" w:tplc="141A0001" w:tentative="1">
      <w:start w:val="1"/>
      <w:numFmt w:val="bullet"/>
      <w:lvlText w:val=""/>
      <w:lvlJc w:val="left"/>
      <w:pPr>
        <w:ind w:left="4725" w:hanging="360"/>
      </w:pPr>
      <w:rPr>
        <w:rFonts w:ascii="Symbol" w:hAnsi="Symbol" w:hint="default"/>
      </w:rPr>
    </w:lvl>
    <w:lvl w:ilvl="7" w:tplc="141A0003" w:tentative="1">
      <w:start w:val="1"/>
      <w:numFmt w:val="bullet"/>
      <w:lvlText w:val="o"/>
      <w:lvlJc w:val="left"/>
      <w:pPr>
        <w:ind w:left="5445" w:hanging="360"/>
      </w:pPr>
      <w:rPr>
        <w:rFonts w:ascii="Courier New" w:hAnsi="Courier New" w:cs="Courier New" w:hint="default"/>
      </w:rPr>
    </w:lvl>
    <w:lvl w:ilvl="8" w:tplc="141A0005" w:tentative="1">
      <w:start w:val="1"/>
      <w:numFmt w:val="bullet"/>
      <w:lvlText w:val=""/>
      <w:lvlJc w:val="left"/>
      <w:pPr>
        <w:ind w:left="6165" w:hanging="360"/>
      </w:pPr>
      <w:rPr>
        <w:rFonts w:ascii="Wingdings" w:hAnsi="Wingdings" w:hint="default"/>
      </w:rPr>
    </w:lvl>
  </w:abstractNum>
  <w:abstractNum w:abstractNumId="48"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37"/>
  </w:num>
  <w:num w:numId="4">
    <w:abstractNumId w:val="0"/>
  </w:num>
  <w:num w:numId="5">
    <w:abstractNumId w:val="34"/>
  </w:num>
  <w:num w:numId="6">
    <w:abstractNumId w:val="43"/>
  </w:num>
  <w:num w:numId="7">
    <w:abstractNumId w:val="4"/>
  </w:num>
  <w:num w:numId="8">
    <w:abstractNumId w:val="47"/>
  </w:num>
  <w:num w:numId="9">
    <w:abstractNumId w:val="10"/>
  </w:num>
  <w:num w:numId="10">
    <w:abstractNumId w:val="35"/>
  </w:num>
  <w:num w:numId="11">
    <w:abstractNumId w:val="22"/>
  </w:num>
  <w:num w:numId="12">
    <w:abstractNumId w:val="25"/>
  </w:num>
  <w:num w:numId="13">
    <w:abstractNumId w:val="31"/>
  </w:num>
  <w:num w:numId="14">
    <w:abstractNumId w:val="30"/>
  </w:num>
  <w:num w:numId="15">
    <w:abstractNumId w:val="18"/>
  </w:num>
  <w:num w:numId="16">
    <w:abstractNumId w:val="5"/>
  </w:num>
  <w:num w:numId="17">
    <w:abstractNumId w:val="39"/>
  </w:num>
  <w:num w:numId="18">
    <w:abstractNumId w:val="24"/>
  </w:num>
  <w:num w:numId="19">
    <w:abstractNumId w:val="42"/>
  </w:num>
  <w:num w:numId="20">
    <w:abstractNumId w:val="26"/>
  </w:num>
  <w:num w:numId="21">
    <w:abstractNumId w:val="28"/>
  </w:num>
  <w:num w:numId="22">
    <w:abstractNumId w:val="29"/>
  </w:num>
  <w:num w:numId="23">
    <w:abstractNumId w:val="19"/>
  </w:num>
  <w:num w:numId="24">
    <w:abstractNumId w:val="17"/>
  </w:num>
  <w:num w:numId="25">
    <w:abstractNumId w:val="7"/>
  </w:num>
  <w:num w:numId="26">
    <w:abstractNumId w:val="45"/>
  </w:num>
  <w:num w:numId="27">
    <w:abstractNumId w:val="12"/>
  </w:num>
  <w:num w:numId="28">
    <w:abstractNumId w:val="16"/>
  </w:num>
  <w:num w:numId="29">
    <w:abstractNumId w:val="13"/>
  </w:num>
  <w:num w:numId="30">
    <w:abstractNumId w:val="44"/>
  </w:num>
  <w:num w:numId="31">
    <w:abstractNumId w:val="40"/>
  </w:num>
  <w:num w:numId="32">
    <w:abstractNumId w:val="36"/>
  </w:num>
  <w:num w:numId="33">
    <w:abstractNumId w:val="33"/>
  </w:num>
  <w:num w:numId="34">
    <w:abstractNumId w:val="11"/>
  </w:num>
  <w:num w:numId="35">
    <w:abstractNumId w:val="1"/>
  </w:num>
  <w:num w:numId="36">
    <w:abstractNumId w:val="3"/>
  </w:num>
  <w:num w:numId="37">
    <w:abstractNumId w:val="27"/>
  </w:num>
  <w:num w:numId="38">
    <w:abstractNumId w:val="48"/>
  </w:num>
  <w:num w:numId="39">
    <w:abstractNumId w:val="14"/>
  </w:num>
  <w:num w:numId="40">
    <w:abstractNumId w:val="20"/>
  </w:num>
  <w:num w:numId="41">
    <w:abstractNumId w:val="38"/>
  </w:num>
  <w:num w:numId="42">
    <w:abstractNumId w:val="9"/>
  </w:num>
  <w:num w:numId="43">
    <w:abstractNumId w:val="41"/>
  </w:num>
  <w:num w:numId="44">
    <w:abstractNumId w:val="6"/>
  </w:num>
  <w:num w:numId="45">
    <w:abstractNumId w:val="21"/>
  </w:num>
  <w:num w:numId="46">
    <w:abstractNumId w:val="46"/>
  </w:num>
  <w:num w:numId="47">
    <w:abstractNumId w:val="23"/>
  </w:num>
  <w:num w:numId="48">
    <w:abstractNumId w:val="1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4E1"/>
    <w:rsid w:val="0000407F"/>
    <w:rsid w:val="00004FD6"/>
    <w:rsid w:val="000106BE"/>
    <w:rsid w:val="000276AA"/>
    <w:rsid w:val="0003367F"/>
    <w:rsid w:val="00033B70"/>
    <w:rsid w:val="0009513F"/>
    <w:rsid w:val="000A4C9B"/>
    <w:rsid w:val="000B27AB"/>
    <w:rsid w:val="000C2F7F"/>
    <w:rsid w:val="000D6C05"/>
    <w:rsid w:val="00137671"/>
    <w:rsid w:val="00147F48"/>
    <w:rsid w:val="001602DF"/>
    <w:rsid w:val="00160F99"/>
    <w:rsid w:val="001700AC"/>
    <w:rsid w:val="001709FC"/>
    <w:rsid w:val="001861B2"/>
    <w:rsid w:val="001A4EFD"/>
    <w:rsid w:val="001B1CFB"/>
    <w:rsid w:val="001E0D15"/>
    <w:rsid w:val="001E3154"/>
    <w:rsid w:val="001F2F0C"/>
    <w:rsid w:val="002065CC"/>
    <w:rsid w:val="002149B3"/>
    <w:rsid w:val="00220872"/>
    <w:rsid w:val="002224BE"/>
    <w:rsid w:val="002405D9"/>
    <w:rsid w:val="002939D6"/>
    <w:rsid w:val="002A2A36"/>
    <w:rsid w:val="002C5811"/>
    <w:rsid w:val="002E6D5D"/>
    <w:rsid w:val="002F1ED8"/>
    <w:rsid w:val="00301760"/>
    <w:rsid w:val="00354CCB"/>
    <w:rsid w:val="003638AB"/>
    <w:rsid w:val="00363FE1"/>
    <w:rsid w:val="003810A9"/>
    <w:rsid w:val="00386E05"/>
    <w:rsid w:val="00391E02"/>
    <w:rsid w:val="003A4B87"/>
    <w:rsid w:val="003E3648"/>
    <w:rsid w:val="00401893"/>
    <w:rsid w:val="004164FF"/>
    <w:rsid w:val="004327E5"/>
    <w:rsid w:val="00437C85"/>
    <w:rsid w:val="00457D1D"/>
    <w:rsid w:val="00460135"/>
    <w:rsid w:val="004928E3"/>
    <w:rsid w:val="004C540C"/>
    <w:rsid w:val="004D0D2F"/>
    <w:rsid w:val="004E5970"/>
    <w:rsid w:val="005026F3"/>
    <w:rsid w:val="00504F26"/>
    <w:rsid w:val="00514827"/>
    <w:rsid w:val="00571574"/>
    <w:rsid w:val="00592764"/>
    <w:rsid w:val="005B6785"/>
    <w:rsid w:val="005E521D"/>
    <w:rsid w:val="00615106"/>
    <w:rsid w:val="0061556A"/>
    <w:rsid w:val="006565B3"/>
    <w:rsid w:val="00676407"/>
    <w:rsid w:val="00677D34"/>
    <w:rsid w:val="0069692C"/>
    <w:rsid w:val="006E1C18"/>
    <w:rsid w:val="006F2EA1"/>
    <w:rsid w:val="007305E2"/>
    <w:rsid w:val="00764351"/>
    <w:rsid w:val="007648C8"/>
    <w:rsid w:val="00764FE3"/>
    <w:rsid w:val="007663C7"/>
    <w:rsid w:val="007811C6"/>
    <w:rsid w:val="00782F79"/>
    <w:rsid w:val="00794C69"/>
    <w:rsid w:val="007A3F4D"/>
    <w:rsid w:val="007A697B"/>
    <w:rsid w:val="007D35DD"/>
    <w:rsid w:val="0081165E"/>
    <w:rsid w:val="0081212B"/>
    <w:rsid w:val="00834A85"/>
    <w:rsid w:val="00843EC1"/>
    <w:rsid w:val="0084528B"/>
    <w:rsid w:val="00853490"/>
    <w:rsid w:val="008654F4"/>
    <w:rsid w:val="00880E76"/>
    <w:rsid w:val="008873C3"/>
    <w:rsid w:val="008D1263"/>
    <w:rsid w:val="00910EAD"/>
    <w:rsid w:val="00920158"/>
    <w:rsid w:val="00965F3A"/>
    <w:rsid w:val="00984FD0"/>
    <w:rsid w:val="009C65DA"/>
    <w:rsid w:val="009D429C"/>
    <w:rsid w:val="00A33BE2"/>
    <w:rsid w:val="00A433E4"/>
    <w:rsid w:val="00AB4538"/>
    <w:rsid w:val="00AC6122"/>
    <w:rsid w:val="00B34DE4"/>
    <w:rsid w:val="00B418DB"/>
    <w:rsid w:val="00B53477"/>
    <w:rsid w:val="00B54BBB"/>
    <w:rsid w:val="00B57337"/>
    <w:rsid w:val="00B6107A"/>
    <w:rsid w:val="00B736AE"/>
    <w:rsid w:val="00B90332"/>
    <w:rsid w:val="00B90A40"/>
    <w:rsid w:val="00B91933"/>
    <w:rsid w:val="00BE5774"/>
    <w:rsid w:val="00BE6437"/>
    <w:rsid w:val="00BE6EAB"/>
    <w:rsid w:val="00BF0DE2"/>
    <w:rsid w:val="00BF408D"/>
    <w:rsid w:val="00C02BF7"/>
    <w:rsid w:val="00C308DA"/>
    <w:rsid w:val="00C41DDD"/>
    <w:rsid w:val="00C4217E"/>
    <w:rsid w:val="00C54BDB"/>
    <w:rsid w:val="00C564E1"/>
    <w:rsid w:val="00C6557D"/>
    <w:rsid w:val="00C65910"/>
    <w:rsid w:val="00C76F30"/>
    <w:rsid w:val="00CA51E8"/>
    <w:rsid w:val="00CB0C35"/>
    <w:rsid w:val="00CB35D7"/>
    <w:rsid w:val="00CC1318"/>
    <w:rsid w:val="00CC6C03"/>
    <w:rsid w:val="00CD6FE7"/>
    <w:rsid w:val="00CE15DB"/>
    <w:rsid w:val="00CE4D83"/>
    <w:rsid w:val="00CF218A"/>
    <w:rsid w:val="00D948F8"/>
    <w:rsid w:val="00DA632C"/>
    <w:rsid w:val="00DB51FD"/>
    <w:rsid w:val="00DC353B"/>
    <w:rsid w:val="00DF44DE"/>
    <w:rsid w:val="00E51474"/>
    <w:rsid w:val="00E5588F"/>
    <w:rsid w:val="00E647AA"/>
    <w:rsid w:val="00E668B4"/>
    <w:rsid w:val="00E70244"/>
    <w:rsid w:val="00E77020"/>
    <w:rsid w:val="00E80818"/>
    <w:rsid w:val="00EB4B8E"/>
    <w:rsid w:val="00EB4D11"/>
    <w:rsid w:val="00ED2A08"/>
    <w:rsid w:val="00ED48FE"/>
    <w:rsid w:val="00EF565D"/>
    <w:rsid w:val="00EF7E90"/>
    <w:rsid w:val="00F038C8"/>
    <w:rsid w:val="00F14C32"/>
    <w:rsid w:val="00F25A22"/>
    <w:rsid w:val="00F623EB"/>
    <w:rsid w:val="00F65A1C"/>
    <w:rsid w:val="00F83402"/>
    <w:rsid w:val="00F95570"/>
    <w:rsid w:val="00F9628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8473D"/>
  <w15:docId w15:val="{389C0569-A18F-4B15-8C54-CFFCDA905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s-Latn-BA" w:eastAsia="bs-Latn-B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4" w:line="271" w:lineRule="auto"/>
      <w:ind w:left="10" w:right="8" w:hanging="10"/>
      <w:jc w:val="both"/>
    </w:pPr>
    <w:rPr>
      <w:rFonts w:ascii="Arial" w:eastAsia="Arial" w:hAnsi="Arial" w:cs="Arial"/>
      <w:color w:val="000000"/>
      <w:sz w:val="24"/>
    </w:rPr>
  </w:style>
  <w:style w:type="paragraph" w:styleId="Heading1">
    <w:name w:val="heading 1"/>
    <w:next w:val="Normal"/>
    <w:link w:val="Heading1Char"/>
    <w:qFormat/>
    <w:rsid w:val="00B90A40"/>
    <w:pPr>
      <w:keepNext/>
      <w:keepLines/>
      <w:spacing w:after="12" w:line="249" w:lineRule="auto"/>
      <w:ind w:left="10" w:hanging="10"/>
      <w:outlineLvl w:val="0"/>
    </w:pPr>
    <w:rPr>
      <w:rFonts w:ascii="Arial" w:eastAsia="Arial" w:hAnsi="Arial" w:cs="Arial"/>
      <w:b/>
      <w:color w:val="000000" w:themeColor="text1"/>
      <w:sz w:val="24"/>
    </w:rPr>
  </w:style>
  <w:style w:type="paragraph" w:styleId="Heading2">
    <w:name w:val="heading 2"/>
    <w:next w:val="Normal"/>
    <w:link w:val="Heading2Char"/>
    <w:uiPriority w:val="9"/>
    <w:unhideWhenUsed/>
    <w:qFormat/>
    <w:pPr>
      <w:keepNext/>
      <w:keepLines/>
      <w:spacing w:after="12" w:line="249" w:lineRule="auto"/>
      <w:ind w:left="10" w:hanging="10"/>
      <w:outlineLvl w:val="1"/>
    </w:pPr>
    <w:rPr>
      <w:rFonts w:ascii="Arial" w:eastAsia="Arial" w:hAnsi="Arial" w:cs="Arial"/>
      <w:b/>
      <w:color w:val="2E74B5"/>
      <w:sz w:val="28"/>
    </w:rPr>
  </w:style>
  <w:style w:type="paragraph" w:styleId="Heading3">
    <w:name w:val="heading 3"/>
    <w:next w:val="Normal"/>
    <w:link w:val="Heading3Char"/>
    <w:uiPriority w:val="9"/>
    <w:unhideWhenUsed/>
    <w:qFormat/>
    <w:pPr>
      <w:keepNext/>
      <w:keepLines/>
      <w:spacing w:after="60"/>
      <w:ind w:left="10" w:right="3" w:hanging="10"/>
      <w:jc w:val="center"/>
      <w:outlineLvl w:val="2"/>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4"/>
    </w:rPr>
  </w:style>
  <w:style w:type="character" w:customStyle="1" w:styleId="Heading2Char">
    <w:name w:val="Heading 2 Char"/>
    <w:link w:val="Heading2"/>
    <w:rPr>
      <w:rFonts w:ascii="Arial" w:eastAsia="Arial" w:hAnsi="Arial" w:cs="Arial"/>
      <w:b/>
      <w:color w:val="2E74B5"/>
      <w:sz w:val="28"/>
    </w:rPr>
  </w:style>
  <w:style w:type="character" w:customStyle="1" w:styleId="Heading1Char">
    <w:name w:val="Heading 1 Char"/>
    <w:link w:val="Heading1"/>
    <w:rsid w:val="00B90A40"/>
    <w:rPr>
      <w:rFonts w:ascii="Arial" w:eastAsia="Arial" w:hAnsi="Arial" w:cs="Arial"/>
      <w:b/>
      <w:color w:val="000000" w:themeColor="text1"/>
      <w:sz w:val="24"/>
    </w:rPr>
  </w:style>
  <w:style w:type="paragraph" w:styleId="TOC1">
    <w:name w:val="toc 1"/>
    <w:hidden/>
    <w:uiPriority w:val="39"/>
    <w:pPr>
      <w:spacing w:after="84" w:line="271" w:lineRule="auto"/>
      <w:ind w:left="25" w:right="24" w:hanging="10"/>
      <w:jc w:val="both"/>
    </w:pPr>
    <w:rPr>
      <w:rFonts w:ascii="Arial" w:eastAsia="Arial" w:hAnsi="Arial" w:cs="Arial"/>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2764"/>
    <w:pPr>
      <w:ind w:left="720"/>
      <w:contextualSpacing/>
    </w:pPr>
  </w:style>
  <w:style w:type="paragraph" w:styleId="Header">
    <w:name w:val="header"/>
    <w:basedOn w:val="Normal"/>
    <w:link w:val="HeaderChar"/>
    <w:uiPriority w:val="99"/>
    <w:unhideWhenUsed/>
    <w:rsid w:val="00D948F8"/>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rPr>
  </w:style>
  <w:style w:type="character" w:customStyle="1" w:styleId="HeaderChar">
    <w:name w:val="Header Char"/>
    <w:basedOn w:val="DefaultParagraphFont"/>
    <w:link w:val="Header"/>
    <w:uiPriority w:val="99"/>
    <w:rsid w:val="00D948F8"/>
    <w:rPr>
      <w:rFonts w:cs="Times New Roman"/>
    </w:rPr>
  </w:style>
  <w:style w:type="paragraph" w:styleId="BalloonText">
    <w:name w:val="Balloon Text"/>
    <w:basedOn w:val="Normal"/>
    <w:link w:val="BalloonTextChar"/>
    <w:uiPriority w:val="99"/>
    <w:semiHidden/>
    <w:unhideWhenUsed/>
    <w:rsid w:val="00502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6F3"/>
    <w:rPr>
      <w:rFonts w:ascii="Segoe UI" w:eastAsia="Arial" w:hAnsi="Segoe UI" w:cs="Segoe UI"/>
      <w:color w:val="000000"/>
      <w:sz w:val="18"/>
      <w:szCs w:val="18"/>
    </w:rPr>
  </w:style>
  <w:style w:type="paragraph" w:styleId="Footer">
    <w:name w:val="footer"/>
    <w:basedOn w:val="Normal"/>
    <w:link w:val="FooterChar"/>
    <w:uiPriority w:val="99"/>
    <w:unhideWhenUsed/>
    <w:rsid w:val="00676407"/>
    <w:pPr>
      <w:tabs>
        <w:tab w:val="center" w:pos="4513"/>
        <w:tab w:val="right" w:pos="9026"/>
      </w:tabs>
      <w:spacing w:after="0" w:line="240" w:lineRule="auto"/>
      <w:ind w:left="0" w:right="0" w:firstLine="0"/>
      <w:jc w:val="left"/>
    </w:pPr>
    <w:rPr>
      <w:rFonts w:ascii="Times New Roman" w:eastAsia="Times New Roman" w:hAnsi="Times New Roman" w:cs="Times New Roman"/>
      <w:color w:val="auto"/>
      <w:sz w:val="20"/>
      <w:szCs w:val="20"/>
      <w:lang w:val="en-AU" w:eastAsia="en-US"/>
    </w:rPr>
  </w:style>
  <w:style w:type="character" w:customStyle="1" w:styleId="FooterChar">
    <w:name w:val="Footer Char"/>
    <w:basedOn w:val="DefaultParagraphFont"/>
    <w:link w:val="Footer"/>
    <w:uiPriority w:val="99"/>
    <w:rsid w:val="00676407"/>
    <w:rPr>
      <w:rFonts w:ascii="Times New Roman" w:eastAsia="Times New Roman" w:hAnsi="Times New Roman" w:cs="Times New Roman"/>
      <w:sz w:val="20"/>
      <w:szCs w:val="20"/>
      <w:lang w:val="en-AU" w:eastAsia="en-US"/>
    </w:rPr>
  </w:style>
  <w:style w:type="table" w:styleId="TableGrid0">
    <w:name w:val="Table Grid"/>
    <w:basedOn w:val="TableNormal"/>
    <w:uiPriority w:val="39"/>
    <w:rsid w:val="006764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90A40"/>
    <w:pPr>
      <w:spacing w:before="240" w:after="0" w:line="259" w:lineRule="auto"/>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3">
    <w:name w:val="toc 3"/>
    <w:basedOn w:val="Normal"/>
    <w:next w:val="Normal"/>
    <w:autoRedefine/>
    <w:uiPriority w:val="39"/>
    <w:unhideWhenUsed/>
    <w:rsid w:val="00B90A40"/>
    <w:pPr>
      <w:spacing w:after="100"/>
      <w:ind w:left="480"/>
    </w:pPr>
  </w:style>
  <w:style w:type="character" w:styleId="Hyperlink">
    <w:name w:val="Hyperlink"/>
    <w:basedOn w:val="DefaultParagraphFont"/>
    <w:uiPriority w:val="99"/>
    <w:unhideWhenUsed/>
    <w:rsid w:val="00B90A40"/>
    <w:rPr>
      <w:color w:val="0563C1" w:themeColor="hyperlink"/>
      <w:u w:val="single"/>
    </w:rPr>
  </w:style>
  <w:style w:type="character" w:styleId="CommentReference">
    <w:name w:val="annotation reference"/>
    <w:basedOn w:val="DefaultParagraphFont"/>
    <w:uiPriority w:val="99"/>
    <w:semiHidden/>
    <w:unhideWhenUsed/>
    <w:rsid w:val="00B90332"/>
    <w:rPr>
      <w:sz w:val="16"/>
      <w:szCs w:val="16"/>
    </w:rPr>
  </w:style>
  <w:style w:type="paragraph" w:styleId="CommentText">
    <w:name w:val="annotation text"/>
    <w:basedOn w:val="Normal"/>
    <w:link w:val="CommentTextChar"/>
    <w:uiPriority w:val="99"/>
    <w:semiHidden/>
    <w:unhideWhenUsed/>
    <w:rsid w:val="00B90332"/>
    <w:pPr>
      <w:spacing w:line="240" w:lineRule="auto"/>
    </w:pPr>
    <w:rPr>
      <w:sz w:val="20"/>
      <w:szCs w:val="20"/>
    </w:rPr>
  </w:style>
  <w:style w:type="character" w:customStyle="1" w:styleId="CommentTextChar">
    <w:name w:val="Comment Text Char"/>
    <w:basedOn w:val="DefaultParagraphFont"/>
    <w:link w:val="CommentText"/>
    <w:uiPriority w:val="99"/>
    <w:semiHidden/>
    <w:rsid w:val="00B90332"/>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B90332"/>
    <w:rPr>
      <w:b/>
      <w:bCs/>
    </w:rPr>
  </w:style>
  <w:style w:type="character" w:customStyle="1" w:styleId="CommentSubjectChar">
    <w:name w:val="Comment Subject Char"/>
    <w:basedOn w:val="CommentTextChar"/>
    <w:link w:val="CommentSubject"/>
    <w:uiPriority w:val="99"/>
    <w:semiHidden/>
    <w:rsid w:val="00B90332"/>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44942-E93F-4CDB-9F9B-0DDBB8924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4048</Words>
  <Characters>23074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STRATEŠKI PLAN KANTONALNOG SUDA U LIVNU</vt:lpstr>
    </vt:vector>
  </TitlesOfParts>
  <Company/>
  <LinksUpToDate>false</LinksUpToDate>
  <CharactersWithSpaces>27068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cp:lastModifiedBy>Marija Colic</cp:lastModifiedBy>
  <cp:revision>3</cp:revision>
  <cp:lastPrinted>2021-07-05T07:54:00Z</cp:lastPrinted>
  <dcterms:created xsi:type="dcterms:W3CDTF">2021-07-06T09:02:00Z</dcterms:created>
  <dcterms:modified xsi:type="dcterms:W3CDTF">2021-07-06T11:13:00Z</dcterms:modified>
</cp:coreProperties>
</file>