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F5" w:rsidRDefault="00AF5CF5" w:rsidP="00FD5F91">
      <w:pPr>
        <w:jc w:val="center"/>
        <w:rPr>
          <w:rStyle w:val="fontstyle01"/>
        </w:rPr>
      </w:pPr>
      <w:r>
        <w:rPr>
          <w:rStyle w:val="fontstyle01"/>
        </w:rPr>
        <w:t>INDEKS REGISTAR</w:t>
      </w:r>
    </w:p>
    <w:p w:rsidR="0019223B" w:rsidRDefault="0019223B" w:rsidP="00FD5F91">
      <w:pPr>
        <w:jc w:val="center"/>
        <w:rPr>
          <w:rStyle w:val="fontstyle01"/>
        </w:rPr>
      </w:pPr>
    </w:p>
    <w:p w:rsidR="00AF5CF5" w:rsidRDefault="00AF5CF5" w:rsidP="0019223B">
      <w:pPr>
        <w:ind w:firstLine="426"/>
        <w:rPr>
          <w:rStyle w:val="fontstyle21"/>
        </w:rPr>
      </w:pPr>
      <w:proofErr w:type="spellStart"/>
      <w:r>
        <w:rPr>
          <w:rStyle w:val="fontstyle21"/>
        </w:rPr>
        <w:t>Indeks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registar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sadrži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osnovne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informacije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koje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su</w:t>
      </w:r>
      <w:proofErr w:type="spellEnd"/>
      <w:r>
        <w:rPr>
          <w:rStyle w:val="fontstyle21"/>
        </w:rPr>
        <w:t xml:space="preserve"> pod </w:t>
      </w:r>
      <w:proofErr w:type="spellStart"/>
      <w:r>
        <w:rPr>
          <w:rStyle w:val="fontstyle21"/>
        </w:rPr>
        <w:t>kontrolom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Okružnog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javnog</w:t>
      </w:r>
      <w:proofErr w:type="spellEnd"/>
      <w:r>
        <w:rPr>
          <w:rFonts w:ascii="Times-Roman" w:hAnsi="Times-Roman"/>
          <w:color w:val="000000"/>
        </w:rPr>
        <w:t xml:space="preserve"> </w:t>
      </w:r>
      <w:proofErr w:type="spellStart"/>
      <w:r>
        <w:rPr>
          <w:rStyle w:val="fontstyle21"/>
        </w:rPr>
        <w:t>tužilaštva</w:t>
      </w:r>
      <w:proofErr w:type="spellEnd"/>
      <w:r>
        <w:rPr>
          <w:rStyle w:val="fontstyle21"/>
        </w:rPr>
        <w:t xml:space="preserve"> </w:t>
      </w:r>
      <w:r w:rsidR="00CE1FE9">
        <w:rPr>
          <w:rStyle w:val="fontstyle21"/>
        </w:rPr>
        <w:t xml:space="preserve">u </w:t>
      </w:r>
      <w:proofErr w:type="spellStart"/>
      <w:r w:rsidR="00CE1FE9">
        <w:rPr>
          <w:rStyle w:val="fontstyle21"/>
        </w:rPr>
        <w:t>Bijeljini</w:t>
      </w:r>
      <w:proofErr w:type="spellEnd"/>
      <w:r>
        <w:rPr>
          <w:rStyle w:val="fontstyle21"/>
        </w:rPr>
        <w:t xml:space="preserve"> (u </w:t>
      </w:r>
      <w:proofErr w:type="spellStart"/>
      <w:r>
        <w:rPr>
          <w:rStyle w:val="fontstyle21"/>
        </w:rPr>
        <w:t>daljem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tekstu</w:t>
      </w:r>
      <w:proofErr w:type="spellEnd"/>
      <w:r>
        <w:rPr>
          <w:rStyle w:val="fontstyle21"/>
        </w:rPr>
        <w:t>: OJT</w:t>
      </w:r>
      <w:r w:rsidR="00CE1FE9">
        <w:rPr>
          <w:rStyle w:val="fontstyle21"/>
        </w:rPr>
        <w:t>BN</w:t>
      </w:r>
      <w:r>
        <w:rPr>
          <w:rStyle w:val="fontstyle21"/>
        </w:rPr>
        <w:t xml:space="preserve">), </w:t>
      </w:r>
      <w:proofErr w:type="spellStart"/>
      <w:r>
        <w:rPr>
          <w:rStyle w:val="fontstyle21"/>
        </w:rPr>
        <w:t>podatke</w:t>
      </w:r>
      <w:proofErr w:type="spellEnd"/>
      <w:r>
        <w:rPr>
          <w:rStyle w:val="fontstyle21"/>
        </w:rPr>
        <w:t xml:space="preserve"> o </w:t>
      </w:r>
      <w:proofErr w:type="spellStart"/>
      <w:r>
        <w:rPr>
          <w:rStyle w:val="fontstyle21"/>
        </w:rPr>
        <w:t>obliku</w:t>
      </w:r>
      <w:proofErr w:type="spellEnd"/>
      <w:r>
        <w:rPr>
          <w:rStyle w:val="fontstyle21"/>
        </w:rPr>
        <w:t xml:space="preserve"> u </w:t>
      </w:r>
      <w:proofErr w:type="spellStart"/>
      <w:r>
        <w:rPr>
          <w:rStyle w:val="fontstyle21"/>
        </w:rPr>
        <w:t>kojem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informacije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dostupne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mjestu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gdje</w:t>
      </w:r>
      <w:proofErr w:type="spellEnd"/>
      <w:r>
        <w:rPr>
          <w:rStyle w:val="fontstyle21"/>
        </w:rPr>
        <w:t xml:space="preserve"> se </w:t>
      </w:r>
      <w:proofErr w:type="spellStart"/>
      <w:r>
        <w:rPr>
          <w:rStyle w:val="fontstyle21"/>
        </w:rPr>
        <w:t>informaciji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može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pristupiti</w:t>
      </w:r>
      <w:proofErr w:type="spellEnd"/>
      <w:r>
        <w:rPr>
          <w:rStyle w:val="fontstyle21"/>
        </w:rPr>
        <w:t>.</w:t>
      </w:r>
    </w:p>
    <w:p w:rsidR="0019223B" w:rsidRDefault="00AF5CF5" w:rsidP="0019223B">
      <w:pPr>
        <w:jc w:val="center"/>
        <w:rPr>
          <w:rStyle w:val="fontstyle01"/>
        </w:rPr>
      </w:pPr>
      <w:r>
        <w:rPr>
          <w:rFonts w:ascii="Times-Roman" w:hAnsi="Times-Roman"/>
          <w:color w:val="000000"/>
        </w:rPr>
        <w:br/>
      </w:r>
      <w:r>
        <w:rPr>
          <w:rStyle w:val="fontstyle01"/>
        </w:rPr>
        <w:t>I VRSTE INFORMACIJA</w:t>
      </w:r>
    </w:p>
    <w:p w:rsidR="0019223B" w:rsidRDefault="0019223B" w:rsidP="0019223B">
      <w:pPr>
        <w:jc w:val="center"/>
        <w:rPr>
          <w:rStyle w:val="fontstyle01"/>
        </w:rPr>
      </w:pPr>
    </w:p>
    <w:p w:rsidR="0019223B" w:rsidRDefault="00AF5CF5" w:rsidP="0019223B">
      <w:pPr>
        <w:ind w:firstLine="567"/>
        <w:rPr>
          <w:rStyle w:val="fontstyle21"/>
        </w:rPr>
      </w:pPr>
      <w:proofErr w:type="spellStart"/>
      <w:r>
        <w:rPr>
          <w:rStyle w:val="fontstyle21"/>
        </w:rPr>
        <w:t>Podaci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vezani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provo</w:t>
      </w:r>
      <w:r>
        <w:rPr>
          <w:rStyle w:val="fontstyle31"/>
        </w:rPr>
        <w:t>đ</w:t>
      </w:r>
      <w:r>
        <w:rPr>
          <w:rStyle w:val="fontstyle21"/>
        </w:rPr>
        <w:t>enje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nog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postupka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drugih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zakonskih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radnji</w:t>
      </w:r>
      <w:proofErr w:type="spellEnd"/>
      <w:r>
        <w:rPr>
          <w:rStyle w:val="fontstyle21"/>
        </w:rPr>
        <w:t xml:space="preserve"> u </w:t>
      </w:r>
      <w:proofErr w:type="spellStart"/>
      <w:r>
        <w:rPr>
          <w:rStyle w:val="fontstyle21"/>
        </w:rPr>
        <w:t>slu</w:t>
      </w:r>
      <w:r>
        <w:rPr>
          <w:rStyle w:val="fontstyle31"/>
        </w:rPr>
        <w:t>č</w:t>
      </w:r>
      <w:r>
        <w:rPr>
          <w:rStyle w:val="fontstyle21"/>
        </w:rPr>
        <w:t>ajevima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iz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oblasti</w:t>
      </w:r>
      <w:proofErr w:type="spellEnd"/>
      <w:r>
        <w:rPr>
          <w:rStyle w:val="fontstyle21"/>
        </w:rPr>
        <w:t>:</w:t>
      </w:r>
    </w:p>
    <w:p w:rsidR="0019223B" w:rsidRDefault="0019223B" w:rsidP="0019223B">
      <w:pPr>
        <w:ind w:firstLine="567"/>
        <w:rPr>
          <w:rStyle w:val="fontstyle21"/>
        </w:rPr>
      </w:pPr>
    </w:p>
    <w:p w:rsidR="00BD332D" w:rsidRDefault="00AF5CF5" w:rsidP="0019223B">
      <w:pPr>
        <w:pStyle w:val="ListParagraph"/>
        <w:numPr>
          <w:ilvl w:val="0"/>
          <w:numId w:val="2"/>
        </w:numPr>
        <w:rPr>
          <w:rStyle w:val="fontstyle21"/>
        </w:rPr>
      </w:pPr>
      <w:proofErr w:type="spellStart"/>
      <w:r>
        <w:rPr>
          <w:rStyle w:val="fontstyle21"/>
        </w:rPr>
        <w:t>Odjeljenja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ratne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zlo</w:t>
      </w:r>
      <w:r>
        <w:rPr>
          <w:rStyle w:val="fontstyle31"/>
        </w:rPr>
        <w:t>č</w:t>
      </w:r>
      <w:r>
        <w:rPr>
          <w:rStyle w:val="fontstyle21"/>
        </w:rPr>
        <w:t>ine</w:t>
      </w:r>
      <w:proofErr w:type="spellEnd"/>
      <w:r>
        <w:rPr>
          <w:rStyle w:val="fontstyle21"/>
        </w:rPr>
        <w:t xml:space="preserve"> </w:t>
      </w:r>
    </w:p>
    <w:p w:rsidR="0019223B" w:rsidRDefault="00AF5CF5" w:rsidP="0019223B">
      <w:pPr>
        <w:pStyle w:val="ListParagraph"/>
        <w:numPr>
          <w:ilvl w:val="0"/>
          <w:numId w:val="2"/>
        </w:numPr>
        <w:rPr>
          <w:rStyle w:val="fontstyle21"/>
        </w:rPr>
      </w:pPr>
      <w:proofErr w:type="spellStart"/>
      <w:r>
        <w:rPr>
          <w:rStyle w:val="fontstyle21"/>
        </w:rPr>
        <w:t>Odjeljenja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privredni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organizovani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kriminal</w:t>
      </w:r>
      <w:proofErr w:type="spellEnd"/>
    </w:p>
    <w:p w:rsidR="0019223B" w:rsidRDefault="00AF5CF5" w:rsidP="00AF5CF5">
      <w:pPr>
        <w:pStyle w:val="ListParagraph"/>
        <w:numPr>
          <w:ilvl w:val="0"/>
          <w:numId w:val="2"/>
        </w:numPr>
        <w:rPr>
          <w:rStyle w:val="fontstyle21"/>
        </w:rPr>
      </w:pPr>
      <w:proofErr w:type="spellStart"/>
      <w:r>
        <w:rPr>
          <w:rStyle w:val="fontstyle21"/>
        </w:rPr>
        <w:t>Odjeljenja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opšti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kriminal</w:t>
      </w:r>
      <w:proofErr w:type="spellEnd"/>
    </w:p>
    <w:p w:rsidR="00AF5CF5" w:rsidRDefault="00AF5CF5" w:rsidP="00AF5CF5">
      <w:pPr>
        <w:pStyle w:val="ListParagraph"/>
        <w:numPr>
          <w:ilvl w:val="0"/>
          <w:numId w:val="2"/>
        </w:numPr>
        <w:rPr>
          <w:rStyle w:val="fontstyle21"/>
        </w:rPr>
      </w:pPr>
      <w:proofErr w:type="spellStart"/>
      <w:r>
        <w:rPr>
          <w:rStyle w:val="fontstyle21"/>
        </w:rPr>
        <w:t>Odjeljenja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maloljetnike</w:t>
      </w:r>
      <w:proofErr w:type="spellEnd"/>
    </w:p>
    <w:p w:rsidR="00AF5CF5" w:rsidRDefault="00AF5CF5" w:rsidP="00AF5CF5">
      <w:pPr>
        <w:rPr>
          <w:rStyle w:val="fontstyle21"/>
        </w:rPr>
      </w:pPr>
    </w:p>
    <w:p w:rsidR="00AF5CF5" w:rsidRDefault="00AF5CF5" w:rsidP="00FD5F91">
      <w:pPr>
        <w:jc w:val="center"/>
        <w:rPr>
          <w:rStyle w:val="fontstyle01"/>
        </w:rPr>
      </w:pPr>
      <w:r>
        <w:rPr>
          <w:rStyle w:val="fontstyle01"/>
        </w:rPr>
        <w:t>II PREDMETI EVIDENTIRANI U UPISNICIMA</w:t>
      </w:r>
    </w:p>
    <w:p w:rsidR="00AF5CF5" w:rsidRDefault="00AF5CF5" w:rsidP="00AF5CF5">
      <w:pPr>
        <w:rPr>
          <w:rStyle w:val="fontstyle01"/>
        </w:rPr>
      </w:pPr>
      <w:r>
        <w:rPr>
          <w:rFonts w:ascii="Times-Bold" w:hAnsi="Times-Bold"/>
          <w:b/>
          <w:bCs/>
          <w:color w:val="000000"/>
        </w:rPr>
        <w:br/>
      </w:r>
      <w:proofErr w:type="spellStart"/>
      <w:r>
        <w:rPr>
          <w:rStyle w:val="fontstyle01"/>
        </w:rPr>
        <w:t>Krivi</w:t>
      </w:r>
      <w:r>
        <w:rPr>
          <w:rStyle w:val="fontstyle41"/>
        </w:rPr>
        <w:t>č</w:t>
      </w:r>
      <w:r>
        <w:rPr>
          <w:rStyle w:val="fontstyle01"/>
        </w:rPr>
        <w:t>ni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predmeti</w:t>
      </w:r>
      <w:proofErr w:type="spellEnd"/>
      <w:r>
        <w:rPr>
          <w:rStyle w:val="fontstyle01"/>
        </w:rPr>
        <w:t>:</w:t>
      </w:r>
    </w:p>
    <w:p w:rsidR="006967D0" w:rsidRDefault="006967D0" w:rsidP="00AF5CF5">
      <w:pPr>
        <w:pStyle w:val="ListParagraph"/>
        <w:numPr>
          <w:ilvl w:val="0"/>
          <w:numId w:val="1"/>
        </w:numPr>
        <w:rPr>
          <w:rStyle w:val="fontstyle01"/>
        </w:rPr>
      </w:pPr>
      <w:r>
        <w:rPr>
          <w:rStyle w:val="fontstyle21"/>
        </w:rPr>
        <w:t>KTA -</w:t>
      </w:r>
      <w:r w:rsidR="00CE1FE9">
        <w:rPr>
          <w:rStyle w:val="fontstyle21"/>
        </w:rPr>
        <w:t xml:space="preserve">     </w:t>
      </w:r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Neodredivo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ili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>
        <w:rPr>
          <w:rStyle w:val="fontstyle21"/>
        </w:rPr>
        <w:t>inilac</w:t>
      </w:r>
      <w:proofErr w:type="spellEnd"/>
      <w:r>
        <w:rPr>
          <w:rStyle w:val="fontstyle21"/>
        </w:rPr>
        <w:t xml:space="preserve">, a </w:t>
      </w:r>
      <w:proofErr w:type="spellStart"/>
      <w:r>
        <w:rPr>
          <w:rStyle w:val="fontstyle21"/>
        </w:rPr>
        <w:t>ukazuje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protupravnu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radnju</w:t>
      </w:r>
      <w:proofErr w:type="spellEnd"/>
    </w:p>
    <w:p w:rsidR="00FD5F91" w:rsidRPr="006967D0" w:rsidRDefault="00AF5CF5" w:rsidP="00AF5CF5">
      <w:pPr>
        <w:pStyle w:val="ListParagraph"/>
        <w:numPr>
          <w:ilvl w:val="0"/>
          <w:numId w:val="1"/>
        </w:numPr>
        <w:rPr>
          <w:rStyle w:val="fontstyle21"/>
          <w:rFonts w:ascii="Times-Bold" w:hAnsi="Times-Bold"/>
          <w:b/>
          <w:bCs/>
        </w:rPr>
      </w:pPr>
      <w:r>
        <w:rPr>
          <w:rStyle w:val="fontstyle21"/>
        </w:rPr>
        <w:t>KT -</w:t>
      </w:r>
      <w:r w:rsidR="00CE1FE9">
        <w:rPr>
          <w:rStyle w:val="fontstyle21"/>
        </w:rPr>
        <w:t xml:space="preserve">        </w:t>
      </w:r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>
        <w:rPr>
          <w:rStyle w:val="fontstyle21"/>
        </w:rPr>
        <w:t>inilac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fizi</w:t>
      </w:r>
      <w:r>
        <w:rPr>
          <w:rStyle w:val="fontstyle31"/>
        </w:rPr>
        <w:t>č</w:t>
      </w:r>
      <w:r w:rsidR="0026006C">
        <w:rPr>
          <w:rStyle w:val="fontstyle21"/>
        </w:rPr>
        <w:t>ko</w:t>
      </w:r>
      <w:proofErr w:type="spellEnd"/>
      <w:r w:rsidR="0026006C">
        <w:rPr>
          <w:rStyle w:val="fontstyle21"/>
        </w:rPr>
        <w:t xml:space="preserve"> lice</w:t>
      </w:r>
      <w:r>
        <w:rPr>
          <w:rStyle w:val="fontstyle21"/>
        </w:rPr>
        <w:t>)</w:t>
      </w:r>
    </w:p>
    <w:p w:rsidR="006967D0" w:rsidRPr="006967D0" w:rsidRDefault="006967D0" w:rsidP="006967D0">
      <w:pPr>
        <w:pStyle w:val="ListParagraph"/>
        <w:numPr>
          <w:ilvl w:val="0"/>
          <w:numId w:val="1"/>
        </w:numPr>
        <w:rPr>
          <w:rStyle w:val="fontstyle21"/>
          <w:rFonts w:ascii="Times-Bold" w:hAnsi="Times-Bold"/>
          <w:b/>
          <w:bCs/>
        </w:rPr>
      </w:pPr>
      <w:r>
        <w:rPr>
          <w:rStyle w:val="fontstyle21"/>
        </w:rPr>
        <w:t xml:space="preserve">KTN - </w:t>
      </w:r>
      <w:r w:rsidR="00CE1FE9">
        <w:rPr>
          <w:rStyle w:val="fontstyle21"/>
        </w:rPr>
        <w:t xml:space="preserve">    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s </w:t>
      </w:r>
      <w:proofErr w:type="spellStart"/>
      <w:r>
        <w:rPr>
          <w:rStyle w:val="fontstyle21"/>
        </w:rPr>
        <w:t>nepoznatim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>
        <w:rPr>
          <w:rStyle w:val="fontstyle21"/>
        </w:rPr>
        <w:t>iniocem</w:t>
      </w:r>
      <w:proofErr w:type="spellEnd"/>
    </w:p>
    <w:p w:rsidR="006967D0" w:rsidRPr="006967D0" w:rsidRDefault="006967D0" w:rsidP="006967D0">
      <w:pPr>
        <w:pStyle w:val="ListParagraph"/>
        <w:numPr>
          <w:ilvl w:val="0"/>
          <w:numId w:val="1"/>
        </w:numPr>
        <w:rPr>
          <w:rStyle w:val="fontstyle21"/>
          <w:rFonts w:ascii="Times-Bold" w:hAnsi="Times-Bold"/>
          <w:b/>
          <w:bCs/>
        </w:rPr>
      </w:pPr>
      <w:r>
        <w:rPr>
          <w:rStyle w:val="fontstyle21"/>
        </w:rPr>
        <w:t xml:space="preserve">KTRZ - </w:t>
      </w:r>
      <w:r w:rsidR="00CE1FE9">
        <w:rPr>
          <w:rStyle w:val="fontstyle21"/>
        </w:rPr>
        <w:t xml:space="preserve">  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>
        <w:rPr>
          <w:rStyle w:val="fontstyle21"/>
        </w:rPr>
        <w:t>inilac</w:t>
      </w:r>
      <w:proofErr w:type="spellEnd"/>
      <w:r>
        <w:rPr>
          <w:rStyle w:val="fontstyle21"/>
        </w:rPr>
        <w:t xml:space="preserve"> – </w:t>
      </w:r>
      <w:proofErr w:type="spellStart"/>
      <w:r>
        <w:rPr>
          <w:rStyle w:val="fontstyle21"/>
        </w:rPr>
        <w:t>ratni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zlo</w:t>
      </w:r>
      <w:r>
        <w:rPr>
          <w:rStyle w:val="fontstyle31"/>
        </w:rPr>
        <w:t>č</w:t>
      </w:r>
      <w:r>
        <w:rPr>
          <w:rStyle w:val="fontstyle21"/>
        </w:rPr>
        <w:t>in</w:t>
      </w:r>
      <w:proofErr w:type="spellEnd"/>
    </w:p>
    <w:p w:rsidR="006967D0" w:rsidRPr="006967D0" w:rsidRDefault="006967D0" w:rsidP="006967D0">
      <w:pPr>
        <w:pStyle w:val="ListParagraph"/>
        <w:numPr>
          <w:ilvl w:val="0"/>
          <w:numId w:val="1"/>
        </w:numPr>
        <w:rPr>
          <w:rStyle w:val="fontstyle21"/>
          <w:rFonts w:ascii="Times-Bold" w:hAnsi="Times-Bold"/>
          <w:b/>
          <w:bCs/>
        </w:rPr>
      </w:pPr>
      <w:r>
        <w:rPr>
          <w:rStyle w:val="fontstyle21"/>
        </w:rPr>
        <w:t xml:space="preserve">KTNRZ -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s </w:t>
      </w:r>
      <w:proofErr w:type="spellStart"/>
      <w:r>
        <w:rPr>
          <w:rStyle w:val="fontstyle21"/>
        </w:rPr>
        <w:t>nepoznatim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>
        <w:rPr>
          <w:rStyle w:val="fontstyle21"/>
        </w:rPr>
        <w:t>iniocem-ratni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zlo</w:t>
      </w:r>
      <w:r>
        <w:rPr>
          <w:rStyle w:val="fontstyle31"/>
        </w:rPr>
        <w:t>č</w:t>
      </w:r>
      <w:r>
        <w:rPr>
          <w:rStyle w:val="fontstyle21"/>
        </w:rPr>
        <w:t>in</w:t>
      </w:r>
      <w:proofErr w:type="spellEnd"/>
    </w:p>
    <w:p w:rsidR="006967D0" w:rsidRPr="006967D0" w:rsidRDefault="006967D0" w:rsidP="006967D0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Style w:val="fontstyle21"/>
        </w:rPr>
        <w:t xml:space="preserve">KTARZ - </w:t>
      </w:r>
      <w:proofErr w:type="spellStart"/>
      <w:r>
        <w:rPr>
          <w:rStyle w:val="fontstyle21"/>
        </w:rPr>
        <w:t>Neodredivo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ili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>
        <w:rPr>
          <w:rStyle w:val="fontstyle21"/>
        </w:rPr>
        <w:t>inilac</w:t>
      </w:r>
      <w:proofErr w:type="spellEnd"/>
      <w:r>
        <w:rPr>
          <w:rStyle w:val="fontstyle21"/>
        </w:rPr>
        <w:t xml:space="preserve"> – </w:t>
      </w:r>
      <w:proofErr w:type="spellStart"/>
      <w:r>
        <w:rPr>
          <w:rStyle w:val="fontstyle21"/>
        </w:rPr>
        <w:t>ratni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zlo</w:t>
      </w:r>
      <w:r>
        <w:rPr>
          <w:rStyle w:val="fontstyle31"/>
        </w:rPr>
        <w:t>č</w:t>
      </w:r>
      <w:r>
        <w:rPr>
          <w:rStyle w:val="fontstyle21"/>
        </w:rPr>
        <w:t>in</w:t>
      </w:r>
      <w:proofErr w:type="spellEnd"/>
    </w:p>
    <w:p w:rsidR="00E97B31" w:rsidRPr="00E97B31" w:rsidRDefault="00AF5CF5" w:rsidP="00E97B31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Style w:val="fontstyle21"/>
        </w:rPr>
        <w:t xml:space="preserve">KTM - </w:t>
      </w:r>
      <w:r w:rsidR="00CE1FE9">
        <w:rPr>
          <w:rStyle w:val="fontstyle21"/>
        </w:rPr>
        <w:t xml:space="preserve">   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 w:rsidR="00354E13">
        <w:rPr>
          <w:rStyle w:val="fontstyle21"/>
        </w:rPr>
        <w:t>no</w:t>
      </w:r>
      <w:proofErr w:type="spellEnd"/>
      <w:r w:rsidR="00354E13">
        <w:rPr>
          <w:rStyle w:val="fontstyle21"/>
        </w:rPr>
        <w:t xml:space="preserve"> </w:t>
      </w:r>
      <w:proofErr w:type="spellStart"/>
      <w:r w:rsidR="00354E13">
        <w:rPr>
          <w:rStyle w:val="fontstyle21"/>
        </w:rPr>
        <w:t>djelo</w:t>
      </w:r>
      <w:proofErr w:type="spellEnd"/>
      <w:r w:rsidR="00354E13">
        <w:rPr>
          <w:rStyle w:val="fontstyle21"/>
        </w:rPr>
        <w:t xml:space="preserve"> s</w:t>
      </w:r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maloljetnim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>
        <w:rPr>
          <w:rStyle w:val="fontstyle21"/>
        </w:rPr>
        <w:t>iniocem</w:t>
      </w:r>
      <w:proofErr w:type="spellEnd"/>
    </w:p>
    <w:p w:rsidR="00354E13" w:rsidRPr="00FD5F91" w:rsidRDefault="00354E13" w:rsidP="00AF5CF5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Style w:val="fontstyle21"/>
        </w:rPr>
        <w:t xml:space="preserve">KTMP- </w:t>
      </w:r>
      <w:r w:rsidR="00CE1FE9">
        <w:rPr>
          <w:rStyle w:val="fontstyle21"/>
        </w:rPr>
        <w:t xml:space="preserve">  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krivično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s </w:t>
      </w:r>
      <w:proofErr w:type="spellStart"/>
      <w:r>
        <w:rPr>
          <w:rStyle w:val="fontstyle21"/>
        </w:rPr>
        <w:t>maloljetnim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počiniocem</w:t>
      </w:r>
      <w:proofErr w:type="spellEnd"/>
      <w:r>
        <w:rPr>
          <w:rStyle w:val="fontstyle21"/>
        </w:rPr>
        <w:t xml:space="preserve"> – </w:t>
      </w:r>
      <w:proofErr w:type="spellStart"/>
      <w:r>
        <w:rPr>
          <w:rStyle w:val="fontstyle21"/>
        </w:rPr>
        <w:t>policijsko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upozorenje</w:t>
      </w:r>
      <w:proofErr w:type="spellEnd"/>
    </w:p>
    <w:p w:rsidR="00E97B31" w:rsidRPr="00354E13" w:rsidRDefault="00E97B31" w:rsidP="00E97B31">
      <w:pPr>
        <w:pStyle w:val="ListParagraph"/>
        <w:numPr>
          <w:ilvl w:val="0"/>
          <w:numId w:val="1"/>
        </w:numPr>
        <w:rPr>
          <w:rStyle w:val="fontstyle21"/>
          <w:rFonts w:ascii="Times-Bold" w:hAnsi="Times-Bold"/>
          <w:b/>
          <w:bCs/>
        </w:rPr>
      </w:pPr>
      <w:r>
        <w:rPr>
          <w:rStyle w:val="fontstyle21"/>
        </w:rPr>
        <w:t xml:space="preserve">KTPO - </w:t>
      </w:r>
      <w:r w:rsidR="00CE1FE9">
        <w:rPr>
          <w:rStyle w:val="fontstyle21"/>
        </w:rPr>
        <w:t xml:space="preserve">  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 w:rsidR="006967D0">
        <w:rPr>
          <w:rStyle w:val="fontstyle21"/>
        </w:rPr>
        <w:t>inilac</w:t>
      </w:r>
      <w:proofErr w:type="spellEnd"/>
      <w:r w:rsidR="006967D0">
        <w:rPr>
          <w:rStyle w:val="fontstyle21"/>
        </w:rPr>
        <w:t xml:space="preserve"> -</w:t>
      </w:r>
      <w:proofErr w:type="spellStart"/>
      <w:r w:rsidR="006967D0">
        <w:rPr>
          <w:rStyle w:val="fontstyle21"/>
        </w:rPr>
        <w:t>privredni</w:t>
      </w:r>
      <w:proofErr w:type="spellEnd"/>
      <w:r w:rsidR="006967D0">
        <w:rPr>
          <w:rStyle w:val="fontstyle21"/>
        </w:rPr>
        <w:t xml:space="preserve"> </w:t>
      </w:r>
      <w:proofErr w:type="spellStart"/>
      <w:r w:rsidR="006967D0">
        <w:rPr>
          <w:rStyle w:val="fontstyle21"/>
        </w:rPr>
        <w:t>kriminal</w:t>
      </w:r>
      <w:proofErr w:type="spellEnd"/>
    </w:p>
    <w:p w:rsidR="00E97B31" w:rsidRPr="00D56138" w:rsidRDefault="00E97B31" w:rsidP="00AF5CF5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Fonts w:ascii="Times-Bold" w:hAnsi="Times-Bold"/>
          <w:bCs/>
          <w:color w:val="000000"/>
          <w:szCs w:val="24"/>
        </w:rPr>
        <w:t xml:space="preserve">KTAPO- </w:t>
      </w:r>
      <w:r w:rsidR="00CE1FE9">
        <w:rPr>
          <w:rFonts w:ascii="Times-Bold" w:hAnsi="Times-Bold"/>
          <w:bCs/>
          <w:color w:val="000000"/>
          <w:szCs w:val="24"/>
        </w:rPr>
        <w:t xml:space="preserve"> </w:t>
      </w:r>
      <w:proofErr w:type="spellStart"/>
      <w:r>
        <w:rPr>
          <w:rFonts w:ascii="Times-Bold" w:hAnsi="Times-Bold"/>
          <w:bCs/>
          <w:color w:val="000000"/>
          <w:szCs w:val="24"/>
        </w:rPr>
        <w:t>Neodredivo</w:t>
      </w:r>
      <w:proofErr w:type="spellEnd"/>
      <w:r>
        <w:rPr>
          <w:rFonts w:ascii="Times-Bold" w:hAnsi="Times-Bold"/>
          <w:bCs/>
          <w:color w:val="000000"/>
          <w:szCs w:val="24"/>
        </w:rPr>
        <w:t xml:space="preserve"> </w:t>
      </w:r>
      <w:proofErr w:type="spellStart"/>
      <w:r>
        <w:rPr>
          <w:rFonts w:ascii="Times-Bold" w:hAnsi="Times-Bold"/>
          <w:bCs/>
          <w:color w:val="000000"/>
          <w:szCs w:val="24"/>
        </w:rPr>
        <w:t>krivično</w:t>
      </w:r>
      <w:proofErr w:type="spellEnd"/>
      <w:r>
        <w:rPr>
          <w:rFonts w:ascii="Times-Bold" w:hAnsi="Times-Bold"/>
          <w:bCs/>
          <w:color w:val="000000"/>
          <w:szCs w:val="24"/>
        </w:rPr>
        <w:t xml:space="preserve"> </w:t>
      </w:r>
      <w:proofErr w:type="spellStart"/>
      <w:r>
        <w:rPr>
          <w:rFonts w:ascii="Times-Bold" w:hAnsi="Times-Bold"/>
          <w:bCs/>
          <w:color w:val="000000"/>
          <w:szCs w:val="24"/>
        </w:rPr>
        <w:t>djelo</w:t>
      </w:r>
      <w:proofErr w:type="spellEnd"/>
      <w:r>
        <w:rPr>
          <w:rFonts w:ascii="Times-Bold" w:hAnsi="Times-Bold"/>
          <w:bCs/>
          <w:color w:val="000000"/>
          <w:szCs w:val="24"/>
        </w:rPr>
        <w:t xml:space="preserve"> </w:t>
      </w:r>
      <w:proofErr w:type="spellStart"/>
      <w:r>
        <w:rPr>
          <w:rFonts w:ascii="Times-Bold" w:hAnsi="Times-Bold"/>
          <w:bCs/>
          <w:color w:val="000000"/>
          <w:szCs w:val="24"/>
        </w:rPr>
        <w:t>ili</w:t>
      </w:r>
      <w:proofErr w:type="spellEnd"/>
      <w:r>
        <w:rPr>
          <w:rFonts w:ascii="Times-Bold" w:hAnsi="Times-Bold"/>
          <w:bCs/>
          <w:color w:val="000000"/>
          <w:szCs w:val="24"/>
        </w:rPr>
        <w:t xml:space="preserve"> </w:t>
      </w:r>
      <w:proofErr w:type="spellStart"/>
      <w:r>
        <w:rPr>
          <w:rFonts w:ascii="Times-Bold" w:hAnsi="Times-Bold"/>
          <w:bCs/>
          <w:color w:val="000000"/>
          <w:szCs w:val="24"/>
        </w:rPr>
        <w:t>počinilac</w:t>
      </w:r>
      <w:proofErr w:type="spellEnd"/>
      <w:r>
        <w:rPr>
          <w:rFonts w:ascii="Times-Bold" w:hAnsi="Times-Bold"/>
          <w:bCs/>
          <w:color w:val="000000"/>
          <w:szCs w:val="24"/>
        </w:rPr>
        <w:t xml:space="preserve"> – </w:t>
      </w:r>
      <w:proofErr w:type="spellStart"/>
      <w:r>
        <w:rPr>
          <w:rFonts w:ascii="Times-Bold" w:hAnsi="Times-Bold"/>
          <w:bCs/>
          <w:color w:val="000000"/>
          <w:szCs w:val="24"/>
        </w:rPr>
        <w:t>privredni</w:t>
      </w:r>
      <w:proofErr w:type="spellEnd"/>
      <w:r>
        <w:rPr>
          <w:rFonts w:ascii="Times-Bold" w:hAnsi="Times-Bold"/>
          <w:bCs/>
          <w:color w:val="000000"/>
          <w:szCs w:val="24"/>
        </w:rPr>
        <w:t xml:space="preserve"> </w:t>
      </w:r>
      <w:proofErr w:type="spellStart"/>
      <w:r w:rsidR="006967D0">
        <w:rPr>
          <w:rFonts w:ascii="Times-Bold" w:hAnsi="Times-Bold"/>
          <w:bCs/>
          <w:color w:val="000000"/>
          <w:szCs w:val="24"/>
        </w:rPr>
        <w:t>kriminal</w:t>
      </w:r>
      <w:proofErr w:type="spellEnd"/>
    </w:p>
    <w:p w:rsidR="00D56138" w:rsidRPr="00354E13" w:rsidRDefault="00D56138" w:rsidP="00D56138">
      <w:pPr>
        <w:pStyle w:val="ListParagraph"/>
        <w:numPr>
          <w:ilvl w:val="0"/>
          <w:numId w:val="1"/>
        </w:numPr>
        <w:rPr>
          <w:rStyle w:val="fontstyle21"/>
          <w:rFonts w:ascii="Times-Bold" w:hAnsi="Times-Bold"/>
          <w:b/>
          <w:bCs/>
        </w:rPr>
      </w:pPr>
      <w:r>
        <w:rPr>
          <w:rStyle w:val="fontstyle21"/>
        </w:rPr>
        <w:t xml:space="preserve">KTF - </w:t>
      </w:r>
      <w:r w:rsidR="00CE1FE9">
        <w:rPr>
          <w:rStyle w:val="fontstyle21"/>
        </w:rPr>
        <w:t xml:space="preserve">      </w:t>
      </w:r>
      <w:proofErr w:type="spellStart"/>
      <w:r>
        <w:rPr>
          <w:rStyle w:val="fontstyle21"/>
        </w:rPr>
        <w:t>Financijska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istraga</w:t>
      </w:r>
      <w:proofErr w:type="spellEnd"/>
      <w:r>
        <w:rPr>
          <w:rStyle w:val="fontstyle21"/>
        </w:rPr>
        <w:t xml:space="preserve"> –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>
        <w:rPr>
          <w:rStyle w:val="fontstyle21"/>
        </w:rPr>
        <w:t>inilac</w:t>
      </w:r>
      <w:proofErr w:type="spellEnd"/>
    </w:p>
    <w:p w:rsidR="00D56138" w:rsidRPr="00E97B31" w:rsidRDefault="00D56138" w:rsidP="00D56138">
      <w:pPr>
        <w:pStyle w:val="ListParagraph"/>
        <w:numPr>
          <w:ilvl w:val="0"/>
          <w:numId w:val="1"/>
        </w:numPr>
        <w:rPr>
          <w:rStyle w:val="fontstyle21"/>
          <w:rFonts w:ascii="Times-Bold" w:hAnsi="Times-Bold"/>
          <w:b/>
          <w:bCs/>
        </w:rPr>
      </w:pPr>
      <w:r>
        <w:rPr>
          <w:rStyle w:val="fontstyle21"/>
        </w:rPr>
        <w:t>KTK-</w:t>
      </w:r>
      <w:r w:rsidR="00CE1FE9">
        <w:rPr>
          <w:rStyle w:val="fontstyle21"/>
        </w:rPr>
        <w:t xml:space="preserve">     </w:t>
      </w:r>
      <w:r>
        <w:rPr>
          <w:rStyle w:val="fontstyle21"/>
        </w:rPr>
        <w:t xml:space="preserve"> </w:t>
      </w:r>
      <w:r w:rsidR="00CE1FE9">
        <w:rPr>
          <w:rStyle w:val="fontstyle21"/>
        </w:rPr>
        <w:t xml:space="preserve">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krivično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počinilac</w:t>
      </w:r>
      <w:proofErr w:type="spellEnd"/>
      <w:r>
        <w:rPr>
          <w:rStyle w:val="fontstyle21"/>
        </w:rPr>
        <w:t xml:space="preserve"> –</w:t>
      </w:r>
      <w:proofErr w:type="spellStart"/>
      <w:r>
        <w:rPr>
          <w:rStyle w:val="fontstyle21"/>
        </w:rPr>
        <w:t>djela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korupcije</w:t>
      </w:r>
      <w:proofErr w:type="spellEnd"/>
    </w:p>
    <w:p w:rsidR="00D56138" w:rsidRPr="00E97B31" w:rsidRDefault="00D56138" w:rsidP="00D56138">
      <w:pPr>
        <w:pStyle w:val="ListParagraph"/>
        <w:numPr>
          <w:ilvl w:val="0"/>
          <w:numId w:val="1"/>
        </w:numPr>
        <w:rPr>
          <w:rStyle w:val="fontstyle21"/>
          <w:rFonts w:ascii="Times-Bold" w:hAnsi="Times-Bold"/>
          <w:b/>
          <w:bCs/>
        </w:rPr>
      </w:pPr>
      <w:r>
        <w:rPr>
          <w:rStyle w:val="fontstyle21"/>
        </w:rPr>
        <w:t xml:space="preserve">KTT- </w:t>
      </w:r>
      <w:r w:rsidR="00CE1FE9">
        <w:rPr>
          <w:rStyle w:val="fontstyle21"/>
        </w:rPr>
        <w:t xml:space="preserve">     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krivično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počinilac</w:t>
      </w:r>
      <w:proofErr w:type="spellEnd"/>
      <w:r>
        <w:rPr>
          <w:rStyle w:val="fontstyle21"/>
        </w:rPr>
        <w:t xml:space="preserve"> – </w:t>
      </w:r>
      <w:proofErr w:type="spellStart"/>
      <w:r>
        <w:rPr>
          <w:rStyle w:val="fontstyle21"/>
        </w:rPr>
        <w:t>djela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terorizma</w:t>
      </w:r>
      <w:proofErr w:type="spellEnd"/>
    </w:p>
    <w:p w:rsidR="00D56138" w:rsidRPr="00D56138" w:rsidRDefault="00D56138" w:rsidP="00D56138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Style w:val="fontstyle21"/>
        </w:rPr>
        <w:t xml:space="preserve">KTO - </w:t>
      </w:r>
      <w:r w:rsidR="00CE1FE9">
        <w:rPr>
          <w:rStyle w:val="fontstyle21"/>
        </w:rPr>
        <w:t xml:space="preserve">    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krivično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počinilac</w:t>
      </w:r>
      <w:proofErr w:type="spellEnd"/>
      <w:r>
        <w:rPr>
          <w:rStyle w:val="fontstyle21"/>
        </w:rPr>
        <w:t xml:space="preserve"> – </w:t>
      </w:r>
      <w:proofErr w:type="spellStart"/>
      <w:r>
        <w:rPr>
          <w:rStyle w:val="fontstyle21"/>
        </w:rPr>
        <w:t>djela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organizovanog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kriminala</w:t>
      </w:r>
      <w:proofErr w:type="spellEnd"/>
    </w:p>
    <w:p w:rsidR="006967D0" w:rsidRPr="00D56138" w:rsidRDefault="00D56138" w:rsidP="00D56138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Style w:val="fontstyle21"/>
        </w:rPr>
        <w:t xml:space="preserve">KTŽ - </w:t>
      </w:r>
      <w:r w:rsidR="00CE1FE9">
        <w:rPr>
          <w:rStyle w:val="fontstyle21"/>
        </w:rPr>
        <w:t xml:space="preserve">    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>
        <w:rPr>
          <w:rStyle w:val="fontstyle21"/>
        </w:rPr>
        <w:t>inilac</w:t>
      </w:r>
      <w:proofErr w:type="spellEnd"/>
      <w:r>
        <w:rPr>
          <w:rStyle w:val="fontstyle21"/>
        </w:rPr>
        <w:t xml:space="preserve"> - </w:t>
      </w:r>
      <w:proofErr w:type="spellStart"/>
      <w:r>
        <w:rPr>
          <w:rStyle w:val="fontstyle21"/>
        </w:rPr>
        <w:t>postupak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žalbi</w:t>
      </w:r>
      <w:proofErr w:type="spellEnd"/>
    </w:p>
    <w:p w:rsidR="006967D0" w:rsidRPr="00354E13" w:rsidRDefault="006967D0" w:rsidP="006967D0">
      <w:pPr>
        <w:pStyle w:val="ListParagraph"/>
        <w:numPr>
          <w:ilvl w:val="0"/>
          <w:numId w:val="1"/>
        </w:numPr>
        <w:rPr>
          <w:rStyle w:val="fontstyle21"/>
          <w:rFonts w:ascii="Times-Bold" w:hAnsi="Times-Bold"/>
          <w:b/>
          <w:bCs/>
        </w:rPr>
      </w:pPr>
      <w:r>
        <w:rPr>
          <w:rFonts w:ascii="Times-Bold" w:hAnsi="Times-Bold"/>
          <w:bCs/>
          <w:color w:val="000000"/>
          <w:szCs w:val="24"/>
        </w:rPr>
        <w:t>KTPOŽ-</w:t>
      </w:r>
      <w:r w:rsidRPr="006967D0">
        <w:rPr>
          <w:rStyle w:val="fontstyle21"/>
        </w:rPr>
        <w:t xml:space="preserve"> </w:t>
      </w:r>
      <w:r w:rsidR="00CE1FE9">
        <w:rPr>
          <w:rStyle w:val="fontstyle21"/>
        </w:rPr>
        <w:t xml:space="preserve">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>
        <w:rPr>
          <w:rStyle w:val="fontstyle21"/>
        </w:rPr>
        <w:t>inilac</w:t>
      </w:r>
      <w:proofErr w:type="spellEnd"/>
      <w:r>
        <w:rPr>
          <w:rStyle w:val="fontstyle21"/>
        </w:rPr>
        <w:t xml:space="preserve"> -</w:t>
      </w:r>
      <w:proofErr w:type="spellStart"/>
      <w:r>
        <w:rPr>
          <w:rStyle w:val="fontstyle21"/>
        </w:rPr>
        <w:t>privredni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kriminal</w:t>
      </w:r>
      <w:proofErr w:type="spellEnd"/>
      <w:r>
        <w:rPr>
          <w:rStyle w:val="fontstyle21"/>
        </w:rPr>
        <w:t xml:space="preserve"> –</w:t>
      </w:r>
      <w:proofErr w:type="spellStart"/>
      <w:r>
        <w:rPr>
          <w:rStyle w:val="fontstyle21"/>
        </w:rPr>
        <w:t>postupak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žalbi</w:t>
      </w:r>
      <w:proofErr w:type="spellEnd"/>
    </w:p>
    <w:p w:rsidR="006967D0" w:rsidRPr="006967D0" w:rsidRDefault="006967D0" w:rsidP="006967D0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Style w:val="fontstyle21"/>
        </w:rPr>
        <w:t xml:space="preserve">KTMŽ - </w:t>
      </w:r>
      <w:r w:rsidR="00CE1FE9">
        <w:rPr>
          <w:rStyle w:val="fontstyle21"/>
        </w:rPr>
        <w:t xml:space="preserve"> 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s </w:t>
      </w:r>
      <w:proofErr w:type="spellStart"/>
      <w:r>
        <w:rPr>
          <w:rStyle w:val="fontstyle21"/>
        </w:rPr>
        <w:t>maloljetnim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>
        <w:rPr>
          <w:rStyle w:val="fontstyle21"/>
        </w:rPr>
        <w:t>iniocem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postupak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žalbi</w:t>
      </w:r>
      <w:proofErr w:type="spellEnd"/>
    </w:p>
    <w:p w:rsidR="00FD5F91" w:rsidRPr="00D56138" w:rsidRDefault="00AF5CF5" w:rsidP="00AF5CF5">
      <w:pPr>
        <w:pStyle w:val="ListParagraph"/>
        <w:numPr>
          <w:ilvl w:val="0"/>
          <w:numId w:val="1"/>
        </w:numPr>
        <w:rPr>
          <w:rStyle w:val="fontstyle21"/>
          <w:rFonts w:ascii="Times-Bold" w:hAnsi="Times-Bold"/>
          <w:b/>
          <w:bCs/>
        </w:rPr>
      </w:pPr>
      <w:r>
        <w:rPr>
          <w:rStyle w:val="fontstyle21"/>
        </w:rPr>
        <w:t xml:space="preserve">KTRZŽ -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>
        <w:rPr>
          <w:rStyle w:val="fontstyle21"/>
        </w:rPr>
        <w:t>inilac</w:t>
      </w:r>
      <w:proofErr w:type="spellEnd"/>
      <w:r>
        <w:rPr>
          <w:rStyle w:val="fontstyle21"/>
        </w:rPr>
        <w:t xml:space="preserve"> – </w:t>
      </w:r>
      <w:proofErr w:type="spellStart"/>
      <w:r>
        <w:rPr>
          <w:rStyle w:val="fontstyle21"/>
        </w:rPr>
        <w:t>ratni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zlo</w:t>
      </w:r>
      <w:r>
        <w:rPr>
          <w:rStyle w:val="fontstyle31"/>
        </w:rPr>
        <w:t>č</w:t>
      </w:r>
      <w:r>
        <w:rPr>
          <w:rStyle w:val="fontstyle21"/>
        </w:rPr>
        <w:t>in-postupak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žalbi</w:t>
      </w:r>
      <w:proofErr w:type="spellEnd"/>
    </w:p>
    <w:p w:rsidR="00D56138" w:rsidRPr="00D56138" w:rsidRDefault="00D56138" w:rsidP="00AF5CF5">
      <w:pPr>
        <w:pStyle w:val="ListParagraph"/>
        <w:numPr>
          <w:ilvl w:val="0"/>
          <w:numId w:val="1"/>
        </w:numPr>
        <w:rPr>
          <w:rStyle w:val="fontstyle21"/>
          <w:rFonts w:ascii="Times-Bold" w:hAnsi="Times-Bold"/>
          <w:b/>
          <w:bCs/>
        </w:rPr>
      </w:pPr>
      <w:r>
        <w:rPr>
          <w:rStyle w:val="fontstyle21"/>
        </w:rPr>
        <w:t xml:space="preserve">KTFŽ - </w:t>
      </w:r>
      <w:r w:rsidR="00CE1FE9">
        <w:rPr>
          <w:rStyle w:val="fontstyle21"/>
        </w:rPr>
        <w:t xml:space="preserve">  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>
        <w:rPr>
          <w:rStyle w:val="fontstyle21"/>
        </w:rPr>
        <w:t>inilac</w:t>
      </w:r>
      <w:proofErr w:type="spellEnd"/>
      <w:r w:rsidRPr="00D56138">
        <w:rPr>
          <w:rStyle w:val="fontstyle21"/>
        </w:rPr>
        <w:t xml:space="preserve"> </w:t>
      </w:r>
      <w:r>
        <w:rPr>
          <w:rStyle w:val="fontstyle21"/>
        </w:rPr>
        <w:t>-</w:t>
      </w:r>
      <w:proofErr w:type="spellStart"/>
      <w:r>
        <w:rPr>
          <w:rStyle w:val="fontstyle21"/>
        </w:rPr>
        <w:t>financijska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istraga</w:t>
      </w:r>
      <w:proofErr w:type="spellEnd"/>
      <w:r>
        <w:rPr>
          <w:rStyle w:val="fontstyle21"/>
        </w:rPr>
        <w:t xml:space="preserve"> –</w:t>
      </w:r>
      <w:proofErr w:type="spellStart"/>
      <w:r>
        <w:rPr>
          <w:rStyle w:val="fontstyle21"/>
        </w:rPr>
        <w:t>postupak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žalbi</w:t>
      </w:r>
      <w:proofErr w:type="spellEnd"/>
    </w:p>
    <w:p w:rsidR="00D56138" w:rsidRPr="00D56138" w:rsidRDefault="00D56138" w:rsidP="00AF5CF5">
      <w:pPr>
        <w:pStyle w:val="ListParagraph"/>
        <w:numPr>
          <w:ilvl w:val="0"/>
          <w:numId w:val="1"/>
        </w:numPr>
        <w:rPr>
          <w:rStyle w:val="fontstyle21"/>
          <w:rFonts w:ascii="Times-Bold" w:hAnsi="Times-Bold"/>
          <w:b/>
          <w:bCs/>
        </w:rPr>
      </w:pPr>
      <w:r>
        <w:rPr>
          <w:rStyle w:val="fontstyle21"/>
        </w:rPr>
        <w:t xml:space="preserve">KTKŽ - </w:t>
      </w:r>
      <w:r w:rsidR="00CE1FE9">
        <w:rPr>
          <w:rStyle w:val="fontstyle21"/>
        </w:rPr>
        <w:t xml:space="preserve"> 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>
        <w:rPr>
          <w:rStyle w:val="fontstyle21"/>
        </w:rPr>
        <w:t>inilac</w:t>
      </w:r>
      <w:proofErr w:type="spellEnd"/>
      <w:r w:rsidRPr="00D56138">
        <w:rPr>
          <w:rStyle w:val="fontstyle21"/>
        </w:rPr>
        <w:t xml:space="preserve"> </w:t>
      </w:r>
      <w:r>
        <w:rPr>
          <w:rStyle w:val="fontstyle21"/>
        </w:rPr>
        <w:t>–</w:t>
      </w:r>
      <w:proofErr w:type="spellStart"/>
      <w:r>
        <w:rPr>
          <w:rStyle w:val="fontstyle21"/>
        </w:rPr>
        <w:t>djela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korupcije</w:t>
      </w:r>
      <w:proofErr w:type="spellEnd"/>
      <w:r>
        <w:rPr>
          <w:rStyle w:val="fontstyle21"/>
        </w:rPr>
        <w:t xml:space="preserve"> –</w:t>
      </w:r>
      <w:proofErr w:type="spellStart"/>
      <w:r>
        <w:rPr>
          <w:rStyle w:val="fontstyle21"/>
        </w:rPr>
        <w:t>postupak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žalbi</w:t>
      </w:r>
      <w:proofErr w:type="spellEnd"/>
    </w:p>
    <w:p w:rsidR="00D56138" w:rsidRPr="00D56138" w:rsidRDefault="00D56138" w:rsidP="00D56138">
      <w:pPr>
        <w:pStyle w:val="ListParagraph"/>
        <w:numPr>
          <w:ilvl w:val="0"/>
          <w:numId w:val="1"/>
        </w:numPr>
        <w:rPr>
          <w:rStyle w:val="fontstyle21"/>
          <w:rFonts w:ascii="Times-Bold" w:hAnsi="Times-Bold"/>
          <w:b/>
          <w:bCs/>
        </w:rPr>
      </w:pPr>
      <w:r>
        <w:rPr>
          <w:rStyle w:val="fontstyle21"/>
        </w:rPr>
        <w:t>KTTŽ-</w:t>
      </w:r>
      <w:r w:rsidRPr="00D56138">
        <w:rPr>
          <w:rStyle w:val="fontstyle21"/>
        </w:rPr>
        <w:t xml:space="preserve"> </w:t>
      </w:r>
      <w:r w:rsidR="00CE1FE9">
        <w:rPr>
          <w:rStyle w:val="fontstyle21"/>
        </w:rPr>
        <w:t xml:space="preserve">   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>
        <w:rPr>
          <w:rStyle w:val="fontstyle21"/>
        </w:rPr>
        <w:t>inilac</w:t>
      </w:r>
      <w:proofErr w:type="spellEnd"/>
      <w:r w:rsidRPr="00D56138">
        <w:rPr>
          <w:rStyle w:val="fontstyle21"/>
        </w:rPr>
        <w:t xml:space="preserve"> </w:t>
      </w:r>
      <w:r>
        <w:rPr>
          <w:rStyle w:val="fontstyle21"/>
        </w:rPr>
        <w:t>–</w:t>
      </w:r>
      <w:proofErr w:type="spellStart"/>
      <w:r>
        <w:rPr>
          <w:rStyle w:val="fontstyle21"/>
        </w:rPr>
        <w:t>djela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terorizma</w:t>
      </w:r>
      <w:proofErr w:type="spellEnd"/>
      <w:r>
        <w:rPr>
          <w:rStyle w:val="fontstyle21"/>
        </w:rPr>
        <w:t xml:space="preserve"> –</w:t>
      </w:r>
      <w:proofErr w:type="spellStart"/>
      <w:r>
        <w:rPr>
          <w:rStyle w:val="fontstyle21"/>
        </w:rPr>
        <w:t>postupak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žalbi</w:t>
      </w:r>
      <w:proofErr w:type="spellEnd"/>
    </w:p>
    <w:p w:rsidR="00D56138" w:rsidRPr="00D56138" w:rsidRDefault="00D56138" w:rsidP="00CE1FE9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 w:rsidRPr="00D56138">
        <w:rPr>
          <w:rFonts w:ascii="Times-Bold" w:hAnsi="Times-Bold"/>
          <w:bCs/>
          <w:color w:val="000000"/>
          <w:szCs w:val="24"/>
        </w:rPr>
        <w:t>KTOŽ</w:t>
      </w:r>
      <w:r>
        <w:rPr>
          <w:rFonts w:ascii="Times-Bold" w:hAnsi="Times-Bold"/>
          <w:b/>
          <w:bCs/>
          <w:color w:val="000000"/>
          <w:szCs w:val="24"/>
        </w:rPr>
        <w:t xml:space="preserve"> -</w:t>
      </w:r>
      <w:r w:rsidRPr="00D56138">
        <w:rPr>
          <w:rStyle w:val="fontstyle21"/>
        </w:rPr>
        <w:t xml:space="preserve"> </w:t>
      </w:r>
      <w:r w:rsidR="00CE1FE9">
        <w:rPr>
          <w:rStyle w:val="fontstyle21"/>
        </w:rPr>
        <w:t xml:space="preserve"> </w:t>
      </w:r>
      <w:proofErr w:type="spellStart"/>
      <w:r>
        <w:rPr>
          <w:rStyle w:val="fontstyle21"/>
        </w:rPr>
        <w:t>Konkretno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>
        <w:rPr>
          <w:rStyle w:val="fontstyle21"/>
        </w:rPr>
        <w:t>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djelo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>
        <w:rPr>
          <w:rStyle w:val="fontstyle21"/>
        </w:rPr>
        <w:t>inilac</w:t>
      </w:r>
      <w:proofErr w:type="spellEnd"/>
      <w:r w:rsidRPr="00D56138">
        <w:rPr>
          <w:rStyle w:val="fontstyle21"/>
        </w:rPr>
        <w:t xml:space="preserve"> </w:t>
      </w:r>
      <w:r>
        <w:rPr>
          <w:rStyle w:val="fontstyle21"/>
        </w:rPr>
        <w:t>–</w:t>
      </w:r>
      <w:proofErr w:type="spellStart"/>
      <w:r>
        <w:rPr>
          <w:rStyle w:val="fontstyle21"/>
        </w:rPr>
        <w:t>djela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organizovanog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kriminala</w:t>
      </w:r>
      <w:proofErr w:type="spellEnd"/>
      <w:r>
        <w:rPr>
          <w:rStyle w:val="fontstyle21"/>
        </w:rPr>
        <w:t xml:space="preserve"> –</w:t>
      </w:r>
      <w:proofErr w:type="spellStart"/>
      <w:r>
        <w:rPr>
          <w:rStyle w:val="fontstyle21"/>
        </w:rPr>
        <w:t>postupak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žalbi</w:t>
      </w:r>
      <w:proofErr w:type="spellEnd"/>
      <w:r w:rsidRPr="00D56138">
        <w:rPr>
          <w:rFonts w:ascii="Times-Bold" w:hAnsi="Times-Bold"/>
          <w:b/>
          <w:bCs/>
          <w:color w:val="000000"/>
          <w:szCs w:val="24"/>
        </w:rPr>
        <w:t xml:space="preserve"> </w:t>
      </w:r>
    </w:p>
    <w:p w:rsidR="00FD5F91" w:rsidRPr="00FD5F91" w:rsidRDefault="00AF5CF5" w:rsidP="00AF5CF5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Style w:val="fontstyle21"/>
        </w:rPr>
        <w:t xml:space="preserve">KTŽK - </w:t>
      </w:r>
      <w:r w:rsidR="00CE1FE9">
        <w:rPr>
          <w:rStyle w:val="fontstyle21"/>
        </w:rPr>
        <w:t xml:space="preserve">  </w:t>
      </w:r>
      <w:proofErr w:type="spellStart"/>
      <w:r>
        <w:rPr>
          <w:rStyle w:val="fontstyle21"/>
        </w:rPr>
        <w:t>Pretres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pred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drugostepenim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sudom</w:t>
      </w:r>
      <w:proofErr w:type="spellEnd"/>
      <w:r w:rsidR="00D56138">
        <w:rPr>
          <w:rStyle w:val="fontstyle21"/>
        </w:rPr>
        <w:t xml:space="preserve"> </w:t>
      </w:r>
    </w:p>
    <w:p w:rsidR="00FD5F91" w:rsidRPr="00FD5F91" w:rsidRDefault="00AF5CF5" w:rsidP="00AF5CF5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Style w:val="fontstyle21"/>
        </w:rPr>
        <w:t xml:space="preserve">KTŽKŽ - </w:t>
      </w:r>
      <w:proofErr w:type="spellStart"/>
      <w:r>
        <w:rPr>
          <w:rStyle w:val="fontstyle21"/>
        </w:rPr>
        <w:t>Žalba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drugostepenu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odluku</w:t>
      </w:r>
      <w:proofErr w:type="spellEnd"/>
    </w:p>
    <w:p w:rsidR="00FD5F91" w:rsidRPr="00FD5F91" w:rsidRDefault="00AF5CF5" w:rsidP="00AF5CF5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Style w:val="fontstyle21"/>
        </w:rPr>
        <w:t xml:space="preserve">KTMPOM - </w:t>
      </w:r>
      <w:proofErr w:type="spellStart"/>
      <w:r>
        <w:rPr>
          <w:rStyle w:val="fontstyle21"/>
        </w:rPr>
        <w:t>Me</w:t>
      </w:r>
      <w:r>
        <w:rPr>
          <w:rStyle w:val="fontstyle31"/>
        </w:rPr>
        <w:t>đ</w:t>
      </w:r>
      <w:r>
        <w:rPr>
          <w:rStyle w:val="fontstyle21"/>
        </w:rPr>
        <w:t>unarodna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pravna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pomo</w:t>
      </w:r>
      <w:r>
        <w:rPr>
          <w:rStyle w:val="fontstyle31"/>
        </w:rPr>
        <w:t>ć</w:t>
      </w:r>
      <w:proofErr w:type="spellEnd"/>
    </w:p>
    <w:p w:rsidR="00FD5F91" w:rsidRPr="00FD5F91" w:rsidRDefault="00AF5CF5" w:rsidP="00AF5CF5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Style w:val="fontstyle21"/>
        </w:rPr>
        <w:t xml:space="preserve">KTPOM - </w:t>
      </w:r>
      <w:r w:rsidR="00CE1FE9">
        <w:rPr>
          <w:rStyle w:val="fontstyle21"/>
        </w:rPr>
        <w:t xml:space="preserve">   </w:t>
      </w:r>
      <w:proofErr w:type="spellStart"/>
      <w:r>
        <w:rPr>
          <w:rStyle w:val="fontstyle21"/>
        </w:rPr>
        <w:t>Pravna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pomo</w:t>
      </w:r>
      <w:r>
        <w:rPr>
          <w:rStyle w:val="fontstyle31"/>
        </w:rPr>
        <w:t>ć</w:t>
      </w:r>
      <w:proofErr w:type="spellEnd"/>
    </w:p>
    <w:p w:rsidR="00FD5F91" w:rsidRPr="00FD5F91" w:rsidRDefault="00AF5CF5" w:rsidP="00AF5CF5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Style w:val="fontstyle21"/>
        </w:rPr>
        <w:t xml:space="preserve">KTP - </w:t>
      </w:r>
      <w:r w:rsidR="00CE1FE9">
        <w:rPr>
          <w:rStyle w:val="fontstyle21"/>
        </w:rPr>
        <w:t xml:space="preserve">         </w:t>
      </w:r>
      <w:proofErr w:type="spellStart"/>
      <w:r>
        <w:rPr>
          <w:rStyle w:val="fontstyle21"/>
        </w:rPr>
        <w:t>Prigovori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svim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vrstama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predmeta</w:t>
      </w:r>
      <w:proofErr w:type="spellEnd"/>
    </w:p>
    <w:p w:rsidR="004D3282" w:rsidRPr="004D3282" w:rsidRDefault="00AF5CF5" w:rsidP="004D3282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Style w:val="fontstyle21"/>
        </w:rPr>
        <w:t xml:space="preserve">KTEKS - </w:t>
      </w:r>
      <w:r w:rsidR="00CE1FE9">
        <w:rPr>
          <w:rStyle w:val="fontstyle21"/>
        </w:rPr>
        <w:t xml:space="preserve">    </w:t>
      </w:r>
      <w:proofErr w:type="spellStart"/>
      <w:r>
        <w:rPr>
          <w:rStyle w:val="fontstyle21"/>
        </w:rPr>
        <w:t>Predmeti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ekstradicije</w:t>
      </w:r>
      <w:proofErr w:type="spellEnd"/>
    </w:p>
    <w:p w:rsidR="00FD5F91" w:rsidRPr="00FD5F91" w:rsidRDefault="00AF5CF5" w:rsidP="00AF5CF5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Style w:val="fontstyle21"/>
        </w:rPr>
        <w:t xml:space="preserve">KTAP - </w:t>
      </w:r>
      <w:r w:rsidR="00CE1FE9">
        <w:rPr>
          <w:rStyle w:val="fontstyle21"/>
        </w:rPr>
        <w:t xml:space="preserve">      </w:t>
      </w:r>
      <w:proofErr w:type="spellStart"/>
      <w:r>
        <w:rPr>
          <w:rStyle w:val="fontstyle21"/>
        </w:rPr>
        <w:t>Apelacija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pred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Ustavnim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sudom</w:t>
      </w:r>
      <w:proofErr w:type="spellEnd"/>
    </w:p>
    <w:p w:rsidR="00FD5F91" w:rsidRPr="004D3282" w:rsidRDefault="00AF5CF5" w:rsidP="00AF5CF5">
      <w:pPr>
        <w:pStyle w:val="ListParagraph"/>
        <w:numPr>
          <w:ilvl w:val="0"/>
          <w:numId w:val="1"/>
        </w:numPr>
        <w:rPr>
          <w:rStyle w:val="fontstyle21"/>
          <w:rFonts w:ascii="Times-Bold" w:hAnsi="Times-Bold"/>
          <w:b/>
          <w:bCs/>
        </w:rPr>
      </w:pPr>
      <w:r>
        <w:rPr>
          <w:rStyle w:val="fontstyle21"/>
        </w:rPr>
        <w:t xml:space="preserve">KTZ - </w:t>
      </w:r>
      <w:r w:rsidR="00CE1FE9">
        <w:rPr>
          <w:rStyle w:val="fontstyle21"/>
        </w:rPr>
        <w:t xml:space="preserve">         </w:t>
      </w:r>
      <w:proofErr w:type="spellStart"/>
      <w:r>
        <w:rPr>
          <w:rStyle w:val="fontstyle21"/>
        </w:rPr>
        <w:t>Zahtjev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zaštitu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zakonitosti</w:t>
      </w:r>
      <w:proofErr w:type="spellEnd"/>
    </w:p>
    <w:p w:rsidR="004D3282" w:rsidRPr="004D3282" w:rsidRDefault="004D3282" w:rsidP="00AF5CF5">
      <w:pPr>
        <w:pStyle w:val="ListParagraph"/>
        <w:numPr>
          <w:ilvl w:val="0"/>
          <w:numId w:val="1"/>
        </w:numPr>
        <w:rPr>
          <w:rStyle w:val="fontstyle21"/>
          <w:rFonts w:ascii="Times-Bold" w:hAnsi="Times-Bold"/>
          <w:b/>
          <w:bCs/>
        </w:rPr>
      </w:pPr>
      <w:r>
        <w:rPr>
          <w:rStyle w:val="fontstyle21"/>
        </w:rPr>
        <w:lastRenderedPageBreak/>
        <w:t xml:space="preserve">KTPP – </w:t>
      </w:r>
      <w:proofErr w:type="spellStart"/>
      <w:r>
        <w:rPr>
          <w:rStyle w:val="fontstyle21"/>
        </w:rPr>
        <w:t>Predmeti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ponavljanja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postupka</w:t>
      </w:r>
      <w:proofErr w:type="spellEnd"/>
    </w:p>
    <w:p w:rsidR="004D3282" w:rsidRPr="004D3282" w:rsidRDefault="004D3282" w:rsidP="00AF5CF5">
      <w:pPr>
        <w:pStyle w:val="ListParagraph"/>
        <w:numPr>
          <w:ilvl w:val="0"/>
          <w:numId w:val="1"/>
        </w:numPr>
        <w:rPr>
          <w:rStyle w:val="fontstyle21"/>
          <w:rFonts w:ascii="Times-Bold" w:hAnsi="Times-Bold"/>
          <w:b/>
          <w:bCs/>
        </w:rPr>
      </w:pPr>
      <w:r>
        <w:rPr>
          <w:rStyle w:val="fontstyle21"/>
        </w:rPr>
        <w:t xml:space="preserve">KTR – </w:t>
      </w:r>
      <w:proofErr w:type="spellStart"/>
      <w:r>
        <w:rPr>
          <w:rStyle w:val="fontstyle21"/>
        </w:rPr>
        <w:t>Razno</w:t>
      </w:r>
      <w:proofErr w:type="spellEnd"/>
    </w:p>
    <w:p w:rsidR="004D3282" w:rsidRPr="004D3282" w:rsidRDefault="004D3282" w:rsidP="004D3282">
      <w:pPr>
        <w:rPr>
          <w:rFonts w:ascii="Times-Bold" w:hAnsi="Times-Bold"/>
          <w:b/>
          <w:bCs/>
          <w:color w:val="000000"/>
          <w:szCs w:val="24"/>
        </w:rPr>
      </w:pPr>
    </w:p>
    <w:p w:rsidR="00FD5F91" w:rsidRDefault="00AF5CF5" w:rsidP="00FD5F91">
      <w:pPr>
        <w:pStyle w:val="ListParagraph"/>
        <w:rPr>
          <w:rStyle w:val="fontstyle21"/>
        </w:rPr>
      </w:pPr>
      <w:proofErr w:type="spellStart"/>
      <w:r>
        <w:rPr>
          <w:rStyle w:val="fontstyle21"/>
        </w:rPr>
        <w:t>Svi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navedeni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upisnici</w:t>
      </w:r>
      <w:proofErr w:type="spellEnd"/>
      <w:r>
        <w:rPr>
          <w:rStyle w:val="fontstyle21"/>
        </w:rPr>
        <w:t xml:space="preserve"> se </w:t>
      </w:r>
      <w:proofErr w:type="spellStart"/>
      <w:r>
        <w:rPr>
          <w:rStyle w:val="fontstyle21"/>
        </w:rPr>
        <w:t>vode</w:t>
      </w:r>
      <w:proofErr w:type="spellEnd"/>
      <w:r>
        <w:rPr>
          <w:rStyle w:val="fontstyle21"/>
        </w:rPr>
        <w:t xml:space="preserve"> u </w:t>
      </w:r>
      <w:proofErr w:type="spellStart"/>
      <w:r>
        <w:rPr>
          <w:rStyle w:val="fontstyle21"/>
        </w:rPr>
        <w:t>elektronskom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obliku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kroz</w:t>
      </w:r>
      <w:proofErr w:type="spellEnd"/>
      <w:r>
        <w:rPr>
          <w:rStyle w:val="fontstyle21"/>
        </w:rPr>
        <w:t xml:space="preserve"> TCMS (</w:t>
      </w:r>
      <w:proofErr w:type="spellStart"/>
      <w:r>
        <w:rPr>
          <w:rStyle w:val="fontstyle21"/>
        </w:rPr>
        <w:t>sistem</w:t>
      </w:r>
      <w:proofErr w:type="spellEnd"/>
      <w:r>
        <w:rPr>
          <w:rStyle w:val="fontstyle21"/>
        </w:rPr>
        <w:t xml:space="preserve"> za</w:t>
      </w:r>
      <w:r w:rsidR="00FD5F91">
        <w:rPr>
          <w:rStyle w:val="fontstyle21"/>
        </w:rPr>
        <w:t xml:space="preserve"> </w:t>
      </w:r>
      <w:proofErr w:type="spellStart"/>
      <w:r>
        <w:rPr>
          <w:rStyle w:val="fontstyle21"/>
        </w:rPr>
        <w:t>automatsko</w:t>
      </w:r>
      <w:proofErr w:type="spellEnd"/>
      <w:r w:rsidR="00FD5F91">
        <w:rPr>
          <w:rStyle w:val="fontstyle21"/>
        </w:rPr>
        <w:t xml:space="preserve"> </w:t>
      </w:r>
      <w:proofErr w:type="spellStart"/>
      <w:r>
        <w:rPr>
          <w:rStyle w:val="fontstyle21"/>
        </w:rPr>
        <w:t>upravljanje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predmetima</w:t>
      </w:r>
      <w:proofErr w:type="spellEnd"/>
      <w:r>
        <w:rPr>
          <w:rStyle w:val="fontstyle21"/>
        </w:rPr>
        <w:t xml:space="preserve"> u </w:t>
      </w:r>
      <w:proofErr w:type="spellStart"/>
      <w:r>
        <w:rPr>
          <w:rStyle w:val="fontstyle21"/>
        </w:rPr>
        <w:t>tužilaštvima</w:t>
      </w:r>
      <w:proofErr w:type="spellEnd"/>
      <w:r>
        <w:rPr>
          <w:rStyle w:val="fontstyle21"/>
        </w:rPr>
        <w:t>).</w:t>
      </w:r>
    </w:p>
    <w:p w:rsidR="00FD5F91" w:rsidRDefault="00AF5CF5" w:rsidP="00FD5F91">
      <w:pPr>
        <w:pStyle w:val="ListParagraph"/>
        <w:rPr>
          <w:rStyle w:val="fontstyle01"/>
        </w:rPr>
      </w:pPr>
      <w:r w:rsidRPr="00AF5CF5">
        <w:rPr>
          <w:rFonts w:ascii="Times-Roman" w:hAnsi="Times-Roman"/>
          <w:color w:val="000000"/>
        </w:rPr>
        <w:br/>
      </w:r>
      <w:proofErr w:type="spellStart"/>
      <w:r>
        <w:rPr>
          <w:rStyle w:val="fontstyle01"/>
        </w:rPr>
        <w:t>Predmeti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tužila</w:t>
      </w:r>
      <w:r>
        <w:rPr>
          <w:rStyle w:val="fontstyle41"/>
        </w:rPr>
        <w:t>č</w:t>
      </w:r>
      <w:r>
        <w:rPr>
          <w:rStyle w:val="fontstyle01"/>
        </w:rPr>
        <w:t>ke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uprave</w:t>
      </w:r>
      <w:proofErr w:type="spellEnd"/>
      <w:r>
        <w:rPr>
          <w:rStyle w:val="fontstyle01"/>
        </w:rPr>
        <w:t>:</w:t>
      </w:r>
    </w:p>
    <w:p w:rsidR="00FD5F91" w:rsidRPr="00FD5F91" w:rsidRDefault="00AF5CF5" w:rsidP="00FD5F91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Style w:val="fontstyle21"/>
        </w:rPr>
        <w:t>A -</w:t>
      </w:r>
      <w:r w:rsidR="00CE1FE9">
        <w:rPr>
          <w:rStyle w:val="fontstyle21"/>
        </w:rPr>
        <w:t xml:space="preserve">     </w:t>
      </w:r>
      <w:proofErr w:type="spellStart"/>
      <w:r>
        <w:rPr>
          <w:rStyle w:val="fontstyle21"/>
        </w:rPr>
        <w:t>Upisnik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ostale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administrativne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poslove</w:t>
      </w:r>
      <w:proofErr w:type="spellEnd"/>
    </w:p>
    <w:p w:rsidR="00FD5F91" w:rsidRPr="00FD5F91" w:rsidRDefault="00AF5CF5" w:rsidP="00FD5F91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Style w:val="fontstyle21"/>
        </w:rPr>
        <w:t>P -</w:t>
      </w:r>
      <w:r w:rsidR="00CE1FE9">
        <w:rPr>
          <w:rStyle w:val="fontstyle21"/>
        </w:rPr>
        <w:t xml:space="preserve">     </w:t>
      </w:r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Upisnik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personalne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poslove</w:t>
      </w:r>
      <w:proofErr w:type="spellEnd"/>
    </w:p>
    <w:p w:rsidR="00FD5F91" w:rsidRPr="00FD5F91" w:rsidRDefault="00AF5CF5" w:rsidP="00FD5F91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Style w:val="fontstyle21"/>
        </w:rPr>
        <w:t xml:space="preserve">R - </w:t>
      </w:r>
      <w:r w:rsidR="00CE1FE9">
        <w:rPr>
          <w:rStyle w:val="fontstyle21"/>
        </w:rPr>
        <w:t xml:space="preserve">    </w:t>
      </w:r>
      <w:proofErr w:type="spellStart"/>
      <w:r>
        <w:rPr>
          <w:rStyle w:val="fontstyle21"/>
        </w:rPr>
        <w:t>Upisnik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knjigovodstveno-ra</w:t>
      </w:r>
      <w:r>
        <w:rPr>
          <w:rStyle w:val="fontstyle31"/>
        </w:rPr>
        <w:t>č</w:t>
      </w:r>
      <w:r>
        <w:rPr>
          <w:rStyle w:val="fontstyle21"/>
        </w:rPr>
        <w:t>unovodstvene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poslove</w:t>
      </w:r>
      <w:proofErr w:type="spellEnd"/>
    </w:p>
    <w:p w:rsidR="00FD5F91" w:rsidRPr="00FD5F91" w:rsidRDefault="00AF5CF5" w:rsidP="00FD5F91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proofErr w:type="spellStart"/>
      <w:r>
        <w:rPr>
          <w:rStyle w:val="fontstyle21"/>
        </w:rPr>
        <w:t>Pov</w:t>
      </w:r>
      <w:proofErr w:type="spellEnd"/>
      <w:r>
        <w:rPr>
          <w:rStyle w:val="fontstyle21"/>
        </w:rPr>
        <w:t xml:space="preserve"> - </w:t>
      </w:r>
      <w:proofErr w:type="spellStart"/>
      <w:r>
        <w:rPr>
          <w:rStyle w:val="fontstyle21"/>
        </w:rPr>
        <w:t>Upisnik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predmete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povjerljive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prirode</w:t>
      </w:r>
      <w:proofErr w:type="spellEnd"/>
    </w:p>
    <w:p w:rsidR="00FD5F91" w:rsidRPr="00FD5F91" w:rsidRDefault="00AF5CF5" w:rsidP="00FD5F91">
      <w:pPr>
        <w:pStyle w:val="ListParagraph"/>
        <w:numPr>
          <w:ilvl w:val="0"/>
          <w:numId w:val="1"/>
        </w:numPr>
        <w:rPr>
          <w:rFonts w:ascii="Times-Bold" w:hAnsi="Times-Bold"/>
          <w:b/>
          <w:bCs/>
          <w:color w:val="000000"/>
          <w:szCs w:val="24"/>
        </w:rPr>
      </w:pPr>
      <w:r>
        <w:rPr>
          <w:rStyle w:val="fontstyle21"/>
        </w:rPr>
        <w:t xml:space="preserve">KOP - </w:t>
      </w:r>
      <w:proofErr w:type="spellStart"/>
      <w:r>
        <w:rPr>
          <w:rStyle w:val="fontstyle21"/>
        </w:rPr>
        <w:t>Knjiga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oduzetih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predmeta</w:t>
      </w:r>
      <w:proofErr w:type="spellEnd"/>
    </w:p>
    <w:p w:rsidR="004D3282" w:rsidRPr="004D3282" w:rsidRDefault="00AF5CF5" w:rsidP="00FD5F91">
      <w:pPr>
        <w:pStyle w:val="ListParagraph"/>
        <w:numPr>
          <w:ilvl w:val="0"/>
          <w:numId w:val="1"/>
        </w:numPr>
        <w:rPr>
          <w:rStyle w:val="fontstyle21"/>
          <w:rFonts w:ascii="Times-Bold" w:hAnsi="Times-Bold"/>
          <w:b/>
          <w:bCs/>
        </w:rPr>
      </w:pPr>
      <w:r>
        <w:rPr>
          <w:rStyle w:val="fontstyle21"/>
        </w:rPr>
        <w:t xml:space="preserve">IT - </w:t>
      </w:r>
      <w:r w:rsidR="00CE1FE9">
        <w:rPr>
          <w:rStyle w:val="fontstyle21"/>
        </w:rPr>
        <w:t xml:space="preserve">  </w:t>
      </w:r>
      <w:proofErr w:type="spellStart"/>
      <w:r>
        <w:rPr>
          <w:rStyle w:val="fontstyle21"/>
        </w:rPr>
        <w:t>Upisnik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sve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primljene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otpremljene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informacije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Zakonu</w:t>
      </w:r>
      <w:proofErr w:type="spellEnd"/>
      <w:r>
        <w:rPr>
          <w:rStyle w:val="fontstyle21"/>
        </w:rPr>
        <w:t xml:space="preserve"> o </w:t>
      </w:r>
      <w:proofErr w:type="spellStart"/>
      <w:r>
        <w:rPr>
          <w:rStyle w:val="fontstyle21"/>
        </w:rPr>
        <w:t>slobodi</w:t>
      </w:r>
      <w:proofErr w:type="spellEnd"/>
      <w:r w:rsidR="00FD5F91">
        <w:rPr>
          <w:rStyle w:val="fontstyle21"/>
        </w:rPr>
        <w:t xml:space="preserve"> </w:t>
      </w:r>
      <w:proofErr w:type="spellStart"/>
      <w:r>
        <w:rPr>
          <w:rStyle w:val="fontstyle21"/>
        </w:rPr>
        <w:t>pristupa</w:t>
      </w:r>
      <w:proofErr w:type="spellEnd"/>
      <w:r w:rsidR="00FD5F91">
        <w:rPr>
          <w:rStyle w:val="fontstyle21"/>
        </w:rPr>
        <w:t xml:space="preserve"> </w:t>
      </w:r>
      <w:proofErr w:type="spellStart"/>
      <w:r w:rsidR="00FD5F91">
        <w:rPr>
          <w:rStyle w:val="fontstyle21"/>
        </w:rPr>
        <w:t>i</w:t>
      </w:r>
      <w:r>
        <w:rPr>
          <w:rStyle w:val="fontstyle21"/>
        </w:rPr>
        <w:t>nformacijama</w:t>
      </w:r>
      <w:proofErr w:type="spellEnd"/>
      <w:r>
        <w:rPr>
          <w:rStyle w:val="fontstyle21"/>
        </w:rPr>
        <w:t xml:space="preserve"> u </w:t>
      </w:r>
      <w:proofErr w:type="spellStart"/>
      <w:r>
        <w:rPr>
          <w:rStyle w:val="fontstyle21"/>
        </w:rPr>
        <w:t>Republici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Srpskoj</w:t>
      </w:r>
      <w:proofErr w:type="spellEnd"/>
      <w:r>
        <w:rPr>
          <w:rStyle w:val="fontstyle21"/>
        </w:rPr>
        <w:t>.</w:t>
      </w:r>
      <w:r w:rsidR="00FD5F91">
        <w:rPr>
          <w:rStyle w:val="fontstyle21"/>
        </w:rPr>
        <w:t xml:space="preserve"> </w:t>
      </w:r>
    </w:p>
    <w:p w:rsidR="004D3282" w:rsidRDefault="004D3282" w:rsidP="004D3282">
      <w:pPr>
        <w:pStyle w:val="ListParagraph"/>
        <w:rPr>
          <w:rStyle w:val="fontstyle21"/>
        </w:rPr>
      </w:pPr>
    </w:p>
    <w:p w:rsidR="00AF5CF5" w:rsidRDefault="00AF5CF5" w:rsidP="004D3282">
      <w:pPr>
        <w:pStyle w:val="ListParagraph"/>
        <w:rPr>
          <w:rStyle w:val="fontstyle01"/>
        </w:rPr>
      </w:pPr>
      <w:proofErr w:type="spellStart"/>
      <w:r>
        <w:rPr>
          <w:rStyle w:val="fontstyle21"/>
        </w:rPr>
        <w:t>Ovi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upisnici</w:t>
      </w:r>
      <w:proofErr w:type="spellEnd"/>
      <w:r>
        <w:rPr>
          <w:rStyle w:val="fontstyle21"/>
        </w:rPr>
        <w:t xml:space="preserve"> se </w:t>
      </w:r>
      <w:proofErr w:type="spellStart"/>
      <w:r>
        <w:rPr>
          <w:rStyle w:val="fontstyle21"/>
        </w:rPr>
        <w:t>vode</w:t>
      </w:r>
      <w:proofErr w:type="spellEnd"/>
      <w:r>
        <w:rPr>
          <w:rStyle w:val="fontstyle21"/>
        </w:rPr>
        <w:t xml:space="preserve"> u </w:t>
      </w:r>
      <w:proofErr w:type="spellStart"/>
      <w:r>
        <w:rPr>
          <w:rStyle w:val="fontstyle21"/>
        </w:rPr>
        <w:t>pisanom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obliku</w:t>
      </w:r>
      <w:proofErr w:type="spellEnd"/>
      <w:r>
        <w:rPr>
          <w:rStyle w:val="fontstyle21"/>
        </w:rPr>
        <w:t>.</w:t>
      </w:r>
    </w:p>
    <w:p w:rsidR="00AF5CF5" w:rsidRDefault="00AF5CF5" w:rsidP="00AF5CF5">
      <w:pPr>
        <w:rPr>
          <w:rStyle w:val="fontstyle01"/>
        </w:rPr>
      </w:pPr>
    </w:p>
    <w:p w:rsidR="00FD5F91" w:rsidRDefault="00AF5CF5" w:rsidP="00FD5F91">
      <w:pPr>
        <w:jc w:val="center"/>
        <w:rPr>
          <w:rStyle w:val="fontstyle01"/>
        </w:rPr>
      </w:pPr>
      <w:r>
        <w:rPr>
          <w:rStyle w:val="fontstyle01"/>
        </w:rPr>
        <w:t>III STATISTI</w:t>
      </w:r>
      <w:r>
        <w:rPr>
          <w:rStyle w:val="fontstyle41"/>
        </w:rPr>
        <w:t>Č</w:t>
      </w:r>
      <w:r>
        <w:rPr>
          <w:rStyle w:val="fontstyle01"/>
        </w:rPr>
        <w:t>KI PODACI</w:t>
      </w:r>
    </w:p>
    <w:p w:rsidR="00FD5F91" w:rsidRDefault="00FD5F91" w:rsidP="00AF5CF5">
      <w:pPr>
        <w:jc w:val="center"/>
        <w:rPr>
          <w:rStyle w:val="fontstyle01"/>
        </w:rPr>
      </w:pPr>
    </w:p>
    <w:p w:rsidR="00FD5F91" w:rsidRDefault="00AF5CF5" w:rsidP="0019223B">
      <w:pPr>
        <w:ind w:firstLine="360"/>
        <w:rPr>
          <w:rStyle w:val="fontstyle21"/>
        </w:rPr>
      </w:pPr>
      <w:proofErr w:type="spellStart"/>
      <w:r>
        <w:rPr>
          <w:rStyle w:val="fontstyle21"/>
        </w:rPr>
        <w:t>Statisti</w:t>
      </w:r>
      <w:r>
        <w:rPr>
          <w:rStyle w:val="fontstyle31"/>
        </w:rPr>
        <w:t>č</w:t>
      </w:r>
      <w:r>
        <w:rPr>
          <w:rStyle w:val="fontstyle21"/>
        </w:rPr>
        <w:t>ki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podaci</w:t>
      </w:r>
      <w:proofErr w:type="spellEnd"/>
      <w:r>
        <w:rPr>
          <w:rStyle w:val="fontstyle21"/>
        </w:rPr>
        <w:t xml:space="preserve"> u </w:t>
      </w:r>
      <w:proofErr w:type="spellStart"/>
      <w:r>
        <w:rPr>
          <w:rStyle w:val="fontstyle21"/>
        </w:rPr>
        <w:t>ostvarivanju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funkcije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gonjenja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krivi</w:t>
      </w:r>
      <w:r>
        <w:rPr>
          <w:rStyle w:val="fontstyle31"/>
        </w:rPr>
        <w:t>č</w:t>
      </w:r>
      <w:r w:rsidR="00CE1FE9">
        <w:rPr>
          <w:rStyle w:val="fontstyle21"/>
        </w:rPr>
        <w:t>na</w:t>
      </w:r>
      <w:proofErr w:type="spellEnd"/>
      <w:r w:rsidR="00CE1FE9">
        <w:rPr>
          <w:rStyle w:val="fontstyle21"/>
        </w:rPr>
        <w:t xml:space="preserve"> </w:t>
      </w:r>
      <w:proofErr w:type="spellStart"/>
      <w:r w:rsidR="00CE1FE9">
        <w:rPr>
          <w:rStyle w:val="fontstyle21"/>
        </w:rPr>
        <w:t>djela</w:t>
      </w:r>
      <w:proofErr w:type="spellEnd"/>
      <w:r w:rsidR="00CE1FE9">
        <w:rPr>
          <w:rStyle w:val="fontstyle21"/>
        </w:rPr>
        <w:t xml:space="preserve">, a </w:t>
      </w:r>
      <w:proofErr w:type="spellStart"/>
      <w:r w:rsidR="00CE1FE9">
        <w:rPr>
          <w:rStyle w:val="fontstyle21"/>
        </w:rPr>
        <w:t>kojima</w:t>
      </w:r>
      <w:proofErr w:type="spellEnd"/>
      <w:r w:rsidR="00CE1FE9">
        <w:rPr>
          <w:rStyle w:val="fontstyle21"/>
        </w:rPr>
        <w:t xml:space="preserve"> OJTBN</w:t>
      </w:r>
      <w:r w:rsidR="00FD5F91">
        <w:rPr>
          <w:rStyle w:val="fontstyle21"/>
        </w:rPr>
        <w:t xml:space="preserve"> </w:t>
      </w:r>
      <w:proofErr w:type="spellStart"/>
      <w:r>
        <w:rPr>
          <w:rStyle w:val="fontstyle21"/>
        </w:rPr>
        <w:t>raspolaže</w:t>
      </w:r>
      <w:proofErr w:type="spellEnd"/>
      <w:r w:rsidR="00FD5F91">
        <w:rPr>
          <w:rStyle w:val="fontstyle21"/>
        </w:rPr>
        <w:t xml:space="preserve"> </w:t>
      </w:r>
      <w:proofErr w:type="spellStart"/>
      <w:r>
        <w:rPr>
          <w:rStyle w:val="fontstyle21"/>
        </w:rPr>
        <w:t>su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slede</w:t>
      </w:r>
      <w:r>
        <w:rPr>
          <w:rStyle w:val="fontstyle31"/>
        </w:rPr>
        <w:t>ć</w:t>
      </w:r>
      <w:r>
        <w:rPr>
          <w:rStyle w:val="fontstyle21"/>
        </w:rPr>
        <w:t>i</w:t>
      </w:r>
      <w:proofErr w:type="spellEnd"/>
      <w:r>
        <w:rPr>
          <w:rStyle w:val="fontstyle21"/>
        </w:rPr>
        <w:t>:</w:t>
      </w:r>
    </w:p>
    <w:p w:rsidR="00FD5F91" w:rsidRDefault="00AF5CF5" w:rsidP="00FD5F91">
      <w:pPr>
        <w:pStyle w:val="ListParagraph"/>
        <w:numPr>
          <w:ilvl w:val="0"/>
          <w:numId w:val="1"/>
        </w:numPr>
        <w:rPr>
          <w:rStyle w:val="fontstyle21"/>
        </w:rPr>
      </w:pPr>
      <w:proofErr w:type="spellStart"/>
      <w:r>
        <w:rPr>
          <w:rStyle w:val="fontstyle21"/>
        </w:rPr>
        <w:t>prijave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poznatim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nepoznatim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punoljetnim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maloljetnim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r>
        <w:rPr>
          <w:rStyle w:val="fontstyle31"/>
        </w:rPr>
        <w:t>č</w:t>
      </w:r>
      <w:r>
        <w:rPr>
          <w:rStyle w:val="fontstyle21"/>
        </w:rPr>
        <w:t>iniocima</w:t>
      </w:r>
      <w:proofErr w:type="spellEnd"/>
      <w:r>
        <w:rPr>
          <w:rStyle w:val="fontstyle21"/>
        </w:rPr>
        <w:t>:</w:t>
      </w:r>
      <w:r w:rsidR="00FD5F91">
        <w:rPr>
          <w:rStyle w:val="fontstyle21"/>
        </w:rPr>
        <w:t xml:space="preserve"> </w:t>
      </w:r>
      <w:proofErr w:type="spellStart"/>
      <w:r>
        <w:rPr>
          <w:rStyle w:val="fontstyle21"/>
        </w:rPr>
        <w:t>ukupno</w:t>
      </w:r>
      <w:proofErr w:type="spellEnd"/>
      <w:r>
        <w:rPr>
          <w:rStyle w:val="fontstyle21"/>
        </w:rPr>
        <w:t xml:space="preserve"> u </w:t>
      </w:r>
      <w:proofErr w:type="spellStart"/>
      <w:r>
        <w:rPr>
          <w:rStyle w:val="fontstyle21"/>
        </w:rPr>
        <w:t>radu,nerješeno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rješeno</w:t>
      </w:r>
      <w:proofErr w:type="spellEnd"/>
    </w:p>
    <w:p w:rsidR="00FD5F91" w:rsidRPr="00FD5F91" w:rsidRDefault="00AF5CF5" w:rsidP="00FD5F91">
      <w:pPr>
        <w:pStyle w:val="ListParagraph"/>
        <w:numPr>
          <w:ilvl w:val="0"/>
          <w:numId w:val="1"/>
        </w:numPr>
        <w:rPr>
          <w:rFonts w:ascii="Times-Roman" w:hAnsi="Times-Roman"/>
          <w:color w:val="000000"/>
          <w:szCs w:val="24"/>
        </w:rPr>
      </w:pPr>
      <w:proofErr w:type="spellStart"/>
      <w:r>
        <w:rPr>
          <w:rStyle w:val="fontstyle21"/>
        </w:rPr>
        <w:t>istrage</w:t>
      </w:r>
      <w:proofErr w:type="spellEnd"/>
      <w:r>
        <w:rPr>
          <w:rStyle w:val="fontstyle21"/>
        </w:rPr>
        <w:t xml:space="preserve">: </w:t>
      </w:r>
      <w:proofErr w:type="spellStart"/>
      <w:r>
        <w:rPr>
          <w:rStyle w:val="fontstyle21"/>
        </w:rPr>
        <w:t>ukupno</w:t>
      </w:r>
      <w:proofErr w:type="spellEnd"/>
      <w:r>
        <w:rPr>
          <w:rStyle w:val="fontstyle21"/>
        </w:rPr>
        <w:t xml:space="preserve"> u </w:t>
      </w:r>
      <w:proofErr w:type="spellStart"/>
      <w:r>
        <w:rPr>
          <w:rStyle w:val="fontstyle21"/>
        </w:rPr>
        <w:t>radu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nare</w:t>
      </w:r>
      <w:r>
        <w:rPr>
          <w:rStyle w:val="fontstyle31"/>
        </w:rPr>
        <w:t>đ</w:t>
      </w:r>
      <w:r>
        <w:rPr>
          <w:rStyle w:val="fontstyle21"/>
        </w:rPr>
        <w:t>eno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obustavljeno</w:t>
      </w:r>
      <w:proofErr w:type="spellEnd"/>
    </w:p>
    <w:p w:rsidR="00FD5F91" w:rsidRPr="00FD5F91" w:rsidRDefault="00AF5CF5" w:rsidP="00FD5F91">
      <w:pPr>
        <w:pStyle w:val="ListParagraph"/>
        <w:numPr>
          <w:ilvl w:val="0"/>
          <w:numId w:val="1"/>
        </w:numPr>
        <w:rPr>
          <w:rFonts w:ascii="Times-Roman" w:hAnsi="Times-Roman"/>
          <w:color w:val="000000"/>
          <w:szCs w:val="24"/>
        </w:rPr>
      </w:pPr>
      <w:proofErr w:type="spellStart"/>
      <w:r>
        <w:rPr>
          <w:rStyle w:val="fontstyle21"/>
        </w:rPr>
        <w:t>optužnice</w:t>
      </w:r>
      <w:proofErr w:type="spellEnd"/>
      <w:r>
        <w:rPr>
          <w:rStyle w:val="fontstyle21"/>
        </w:rPr>
        <w:t xml:space="preserve">: </w:t>
      </w:r>
      <w:proofErr w:type="spellStart"/>
      <w:r>
        <w:rPr>
          <w:rStyle w:val="fontstyle21"/>
        </w:rPr>
        <w:t>ukupno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podignutih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potvr</w:t>
      </w:r>
      <w:r>
        <w:rPr>
          <w:rStyle w:val="fontstyle31"/>
        </w:rPr>
        <w:t>đ</w:t>
      </w:r>
      <w:r>
        <w:rPr>
          <w:rStyle w:val="fontstyle21"/>
        </w:rPr>
        <w:t>enih</w:t>
      </w:r>
      <w:proofErr w:type="spellEnd"/>
    </w:p>
    <w:p w:rsidR="00FD5F91" w:rsidRPr="00FD5F91" w:rsidRDefault="00AF5CF5" w:rsidP="00FD5F91">
      <w:pPr>
        <w:pStyle w:val="ListParagraph"/>
        <w:numPr>
          <w:ilvl w:val="0"/>
          <w:numId w:val="1"/>
        </w:numPr>
        <w:rPr>
          <w:rFonts w:ascii="Times-Roman" w:hAnsi="Times-Roman"/>
          <w:color w:val="000000"/>
          <w:szCs w:val="24"/>
        </w:rPr>
      </w:pPr>
      <w:proofErr w:type="spellStart"/>
      <w:r>
        <w:rPr>
          <w:rStyle w:val="fontstyle21"/>
        </w:rPr>
        <w:t>sporazum</w:t>
      </w:r>
      <w:r w:rsidR="004D3282">
        <w:rPr>
          <w:rStyle w:val="fontstyle21"/>
        </w:rPr>
        <w:t>i</w:t>
      </w:r>
      <w:proofErr w:type="spellEnd"/>
      <w:r>
        <w:rPr>
          <w:rStyle w:val="fontstyle21"/>
        </w:rPr>
        <w:t xml:space="preserve"> o </w:t>
      </w:r>
      <w:proofErr w:type="spellStart"/>
      <w:r>
        <w:rPr>
          <w:rStyle w:val="fontstyle21"/>
        </w:rPr>
        <w:t>priznanju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kriv</w:t>
      </w:r>
      <w:r w:rsidR="004D3282">
        <w:rPr>
          <w:rStyle w:val="fontstyle21"/>
        </w:rPr>
        <w:t>ice</w:t>
      </w:r>
      <w:proofErr w:type="spellEnd"/>
      <w:r>
        <w:rPr>
          <w:rStyle w:val="fontstyle21"/>
        </w:rPr>
        <w:t xml:space="preserve">: </w:t>
      </w:r>
      <w:proofErr w:type="spellStart"/>
      <w:r>
        <w:rPr>
          <w:rStyle w:val="fontstyle21"/>
        </w:rPr>
        <w:t>broj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zaklju</w:t>
      </w:r>
      <w:r>
        <w:rPr>
          <w:rStyle w:val="fontstyle31"/>
        </w:rPr>
        <w:t>č</w:t>
      </w:r>
      <w:r>
        <w:rPr>
          <w:rStyle w:val="fontstyle21"/>
        </w:rPr>
        <w:t>enih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sporazuma</w:t>
      </w:r>
      <w:proofErr w:type="spellEnd"/>
    </w:p>
    <w:p w:rsidR="00FD5F91" w:rsidRPr="00FD5F91" w:rsidRDefault="00AF5CF5" w:rsidP="00FD5F91">
      <w:pPr>
        <w:pStyle w:val="ListParagraph"/>
        <w:numPr>
          <w:ilvl w:val="0"/>
          <w:numId w:val="1"/>
        </w:numPr>
        <w:rPr>
          <w:rFonts w:ascii="Times-Roman" w:hAnsi="Times-Roman"/>
          <w:color w:val="000000"/>
          <w:szCs w:val="24"/>
        </w:rPr>
      </w:pPr>
      <w:proofErr w:type="spellStart"/>
      <w:r>
        <w:rPr>
          <w:rStyle w:val="fontstyle21"/>
        </w:rPr>
        <w:t>presude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optužnicama</w:t>
      </w:r>
      <w:proofErr w:type="spellEnd"/>
      <w:r>
        <w:rPr>
          <w:rStyle w:val="fontstyle21"/>
        </w:rPr>
        <w:t xml:space="preserve">: </w:t>
      </w:r>
      <w:proofErr w:type="spellStart"/>
      <w:r>
        <w:rPr>
          <w:rStyle w:val="fontstyle21"/>
        </w:rPr>
        <w:t>osu</w:t>
      </w:r>
      <w:r>
        <w:rPr>
          <w:rStyle w:val="fontstyle31"/>
        </w:rPr>
        <w:t>đ</w:t>
      </w:r>
      <w:r>
        <w:rPr>
          <w:rStyle w:val="fontstyle21"/>
        </w:rPr>
        <w:t>uju</w:t>
      </w:r>
      <w:r>
        <w:rPr>
          <w:rStyle w:val="fontstyle31"/>
        </w:rPr>
        <w:t>ć</w:t>
      </w:r>
      <w:r>
        <w:rPr>
          <w:rStyle w:val="fontstyle21"/>
        </w:rPr>
        <w:t>e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osloba</w:t>
      </w:r>
      <w:r>
        <w:rPr>
          <w:rStyle w:val="fontstyle31"/>
        </w:rPr>
        <w:t>đ</w:t>
      </w:r>
      <w:r>
        <w:rPr>
          <w:rStyle w:val="fontstyle21"/>
        </w:rPr>
        <w:t>aju</w:t>
      </w:r>
      <w:r>
        <w:rPr>
          <w:rStyle w:val="fontstyle31"/>
        </w:rPr>
        <w:t>ć</w:t>
      </w:r>
      <w:r>
        <w:rPr>
          <w:rStyle w:val="fontstyle21"/>
        </w:rPr>
        <w:t>e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odbijaju</w:t>
      </w:r>
      <w:r>
        <w:rPr>
          <w:rStyle w:val="fontstyle31"/>
        </w:rPr>
        <w:t>ć</w:t>
      </w:r>
      <w:r>
        <w:rPr>
          <w:rStyle w:val="fontstyle21"/>
        </w:rPr>
        <w:t>e</w:t>
      </w:r>
      <w:proofErr w:type="spellEnd"/>
    </w:p>
    <w:p w:rsidR="00FD5F91" w:rsidRPr="00FD5F91" w:rsidRDefault="00AF5CF5" w:rsidP="00FD5F91">
      <w:pPr>
        <w:pStyle w:val="ListParagraph"/>
        <w:numPr>
          <w:ilvl w:val="0"/>
          <w:numId w:val="1"/>
        </w:numPr>
        <w:rPr>
          <w:rFonts w:ascii="Times-Roman" w:hAnsi="Times-Roman"/>
          <w:color w:val="000000"/>
          <w:szCs w:val="24"/>
        </w:rPr>
      </w:pPr>
      <w:proofErr w:type="spellStart"/>
      <w:r>
        <w:rPr>
          <w:rStyle w:val="fontstyle21"/>
        </w:rPr>
        <w:t>žalbe</w:t>
      </w:r>
      <w:proofErr w:type="spellEnd"/>
      <w:r>
        <w:rPr>
          <w:rStyle w:val="fontstyle21"/>
        </w:rPr>
        <w:t xml:space="preserve">: </w:t>
      </w:r>
      <w:proofErr w:type="spellStart"/>
      <w:r>
        <w:rPr>
          <w:rStyle w:val="fontstyle21"/>
        </w:rPr>
        <w:t>uvažene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odbijene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odba</w:t>
      </w:r>
      <w:r>
        <w:rPr>
          <w:rStyle w:val="fontstyle31"/>
        </w:rPr>
        <w:t>č</w:t>
      </w:r>
      <w:r>
        <w:rPr>
          <w:rStyle w:val="fontstyle21"/>
        </w:rPr>
        <w:t>ene</w:t>
      </w:r>
      <w:proofErr w:type="spellEnd"/>
    </w:p>
    <w:p w:rsidR="00FD5F91" w:rsidRPr="00FD5F91" w:rsidRDefault="00CE1FE9" w:rsidP="00FD5F91">
      <w:pPr>
        <w:pStyle w:val="ListParagraph"/>
        <w:numPr>
          <w:ilvl w:val="0"/>
          <w:numId w:val="1"/>
        </w:numPr>
        <w:rPr>
          <w:rFonts w:ascii="Times-Roman" w:hAnsi="Times-Roman"/>
          <w:color w:val="000000"/>
          <w:szCs w:val="24"/>
        </w:rPr>
      </w:pPr>
      <w:proofErr w:type="spellStart"/>
      <w:r>
        <w:rPr>
          <w:rStyle w:val="fontstyle21"/>
        </w:rPr>
        <w:t>izvještaj</w:t>
      </w:r>
      <w:proofErr w:type="spellEnd"/>
      <w:r>
        <w:rPr>
          <w:rStyle w:val="fontstyle21"/>
        </w:rPr>
        <w:t xml:space="preserve"> o </w:t>
      </w:r>
      <w:proofErr w:type="spellStart"/>
      <w:r>
        <w:rPr>
          <w:rStyle w:val="fontstyle21"/>
        </w:rPr>
        <w:t>radu</w:t>
      </w:r>
      <w:proofErr w:type="spellEnd"/>
      <w:r>
        <w:rPr>
          <w:rStyle w:val="fontstyle21"/>
        </w:rPr>
        <w:t xml:space="preserve"> OJTBN</w:t>
      </w:r>
      <w:r w:rsidR="00AF5CF5">
        <w:rPr>
          <w:rStyle w:val="fontstyle21"/>
        </w:rPr>
        <w:t xml:space="preserve">: </w:t>
      </w:r>
      <w:proofErr w:type="spellStart"/>
      <w:r w:rsidR="00AF5CF5">
        <w:rPr>
          <w:rStyle w:val="fontstyle21"/>
        </w:rPr>
        <w:t>polugodišnji</w:t>
      </w:r>
      <w:proofErr w:type="spellEnd"/>
      <w:r w:rsidR="00AF5CF5">
        <w:rPr>
          <w:rStyle w:val="fontstyle21"/>
        </w:rPr>
        <w:t xml:space="preserve"> i </w:t>
      </w:r>
      <w:proofErr w:type="spellStart"/>
      <w:r w:rsidR="00AF5CF5">
        <w:rPr>
          <w:rStyle w:val="fontstyle21"/>
        </w:rPr>
        <w:t>godišnji</w:t>
      </w:r>
      <w:proofErr w:type="spellEnd"/>
    </w:p>
    <w:p w:rsidR="00FD5F91" w:rsidRPr="00FD5F91" w:rsidRDefault="00FD5F91" w:rsidP="00FD5F91">
      <w:pPr>
        <w:pStyle w:val="ListParagraph"/>
        <w:rPr>
          <w:rFonts w:ascii="Times-Roman" w:hAnsi="Times-Roman"/>
          <w:color w:val="000000"/>
          <w:szCs w:val="24"/>
        </w:rPr>
      </w:pPr>
    </w:p>
    <w:p w:rsidR="00FD5F91" w:rsidRDefault="00AF5CF5" w:rsidP="0019223B">
      <w:pPr>
        <w:rPr>
          <w:rStyle w:val="fontstyle21"/>
        </w:rPr>
      </w:pPr>
      <w:proofErr w:type="spellStart"/>
      <w:r>
        <w:rPr>
          <w:rStyle w:val="fontstyle21"/>
        </w:rPr>
        <w:t>Osta</w:t>
      </w:r>
      <w:r w:rsidR="0056791B">
        <w:rPr>
          <w:rStyle w:val="fontstyle21"/>
        </w:rPr>
        <w:t>l</w:t>
      </w:r>
      <w:r w:rsidR="00CE1FE9">
        <w:rPr>
          <w:rStyle w:val="fontstyle21"/>
        </w:rPr>
        <w:t>i</w:t>
      </w:r>
      <w:proofErr w:type="spellEnd"/>
      <w:r w:rsidR="00CE1FE9">
        <w:rPr>
          <w:rStyle w:val="fontstyle21"/>
        </w:rPr>
        <w:t xml:space="preserve"> </w:t>
      </w:r>
      <w:proofErr w:type="spellStart"/>
      <w:r w:rsidR="00CE1FE9">
        <w:rPr>
          <w:rStyle w:val="fontstyle21"/>
        </w:rPr>
        <w:t>podaci</w:t>
      </w:r>
      <w:proofErr w:type="spellEnd"/>
      <w:r w:rsidR="00CE1FE9">
        <w:rPr>
          <w:rStyle w:val="fontstyle21"/>
        </w:rPr>
        <w:t xml:space="preserve"> </w:t>
      </w:r>
      <w:proofErr w:type="spellStart"/>
      <w:r w:rsidR="00CE1FE9">
        <w:rPr>
          <w:rStyle w:val="fontstyle21"/>
        </w:rPr>
        <w:t>koji</w:t>
      </w:r>
      <w:proofErr w:type="spellEnd"/>
      <w:r w:rsidR="00CE1FE9">
        <w:rPr>
          <w:rStyle w:val="fontstyle21"/>
        </w:rPr>
        <w:t xml:space="preserve"> se </w:t>
      </w:r>
      <w:proofErr w:type="spellStart"/>
      <w:r w:rsidR="00CE1FE9">
        <w:rPr>
          <w:rStyle w:val="fontstyle21"/>
        </w:rPr>
        <w:t>odnose</w:t>
      </w:r>
      <w:proofErr w:type="spellEnd"/>
      <w:r w:rsidR="00CE1FE9">
        <w:rPr>
          <w:rStyle w:val="fontstyle21"/>
        </w:rPr>
        <w:t xml:space="preserve"> </w:t>
      </w:r>
      <w:proofErr w:type="spellStart"/>
      <w:proofErr w:type="gramStart"/>
      <w:r w:rsidR="00CE1FE9">
        <w:rPr>
          <w:rStyle w:val="fontstyle21"/>
        </w:rPr>
        <w:t>na</w:t>
      </w:r>
      <w:proofErr w:type="spellEnd"/>
      <w:proofErr w:type="gramEnd"/>
      <w:r w:rsidR="00CE1FE9">
        <w:rPr>
          <w:rStyle w:val="fontstyle21"/>
        </w:rPr>
        <w:t xml:space="preserve"> OJTBN</w:t>
      </w:r>
      <w:r>
        <w:rPr>
          <w:rStyle w:val="fontstyle21"/>
        </w:rPr>
        <w:t>:</w:t>
      </w:r>
    </w:p>
    <w:p w:rsidR="00FD5F91" w:rsidRPr="00FD5F91" w:rsidRDefault="00AF5CF5" w:rsidP="00FD5F91">
      <w:pPr>
        <w:pStyle w:val="ListParagraph"/>
        <w:numPr>
          <w:ilvl w:val="0"/>
          <w:numId w:val="1"/>
        </w:numPr>
        <w:rPr>
          <w:rFonts w:ascii="Times-Roman" w:hAnsi="Times-Roman"/>
          <w:color w:val="000000"/>
          <w:szCs w:val="24"/>
        </w:rPr>
      </w:pPr>
      <w:proofErr w:type="spellStart"/>
      <w:r>
        <w:rPr>
          <w:rStyle w:val="fontstyle21"/>
        </w:rPr>
        <w:t>finansijska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ra</w:t>
      </w:r>
      <w:r>
        <w:rPr>
          <w:rStyle w:val="fontstyle31"/>
        </w:rPr>
        <w:t>č</w:t>
      </w:r>
      <w:r>
        <w:rPr>
          <w:rStyle w:val="fontstyle21"/>
        </w:rPr>
        <w:t>unovodstvena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dokumentacija</w:t>
      </w:r>
      <w:proofErr w:type="spellEnd"/>
      <w:r>
        <w:rPr>
          <w:rStyle w:val="fontstyle21"/>
        </w:rPr>
        <w:t xml:space="preserve"> o </w:t>
      </w:r>
      <w:proofErr w:type="spellStart"/>
      <w:r>
        <w:rPr>
          <w:rStyle w:val="fontstyle21"/>
        </w:rPr>
        <w:t>radu</w:t>
      </w:r>
      <w:proofErr w:type="spellEnd"/>
    </w:p>
    <w:p w:rsidR="00FD5F91" w:rsidRDefault="00AF5CF5" w:rsidP="00FD5F91">
      <w:pPr>
        <w:pStyle w:val="ListParagraph"/>
        <w:numPr>
          <w:ilvl w:val="0"/>
          <w:numId w:val="1"/>
        </w:numPr>
        <w:rPr>
          <w:rStyle w:val="fontstyle21"/>
        </w:rPr>
      </w:pPr>
      <w:proofErr w:type="spellStart"/>
      <w:r>
        <w:rPr>
          <w:rStyle w:val="fontstyle21"/>
        </w:rPr>
        <w:t>personalna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evidencija</w:t>
      </w:r>
      <w:proofErr w:type="spellEnd"/>
      <w:r>
        <w:rPr>
          <w:rStyle w:val="fontstyle21"/>
        </w:rPr>
        <w:t xml:space="preserve"> ( </w:t>
      </w:r>
      <w:proofErr w:type="spellStart"/>
      <w:r>
        <w:rPr>
          <w:rStyle w:val="fontstyle21"/>
        </w:rPr>
        <w:t>broj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nosilaca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tužila</w:t>
      </w:r>
      <w:r>
        <w:rPr>
          <w:rStyle w:val="fontstyle31"/>
        </w:rPr>
        <w:t>č</w:t>
      </w:r>
      <w:r>
        <w:rPr>
          <w:rStyle w:val="fontstyle21"/>
        </w:rPr>
        <w:t>ke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funkcije</w:t>
      </w:r>
      <w:proofErr w:type="spellEnd"/>
      <w:r>
        <w:rPr>
          <w:rStyle w:val="fontstyle21"/>
        </w:rPr>
        <w:t xml:space="preserve"> i </w:t>
      </w:r>
      <w:proofErr w:type="spellStart"/>
      <w:r>
        <w:rPr>
          <w:rStyle w:val="fontstyle21"/>
        </w:rPr>
        <w:t>broj</w:t>
      </w:r>
      <w:proofErr w:type="spellEnd"/>
      <w:r w:rsidR="00FD5F91">
        <w:rPr>
          <w:rStyle w:val="fontstyle21"/>
        </w:rPr>
        <w:t xml:space="preserve"> </w:t>
      </w:r>
      <w:proofErr w:type="spellStart"/>
      <w:r>
        <w:rPr>
          <w:rStyle w:val="fontstyle21"/>
        </w:rPr>
        <w:t>administrativnih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radnika</w:t>
      </w:r>
      <w:proofErr w:type="spellEnd"/>
      <w:r>
        <w:rPr>
          <w:rStyle w:val="fontstyle21"/>
        </w:rPr>
        <w:t>)</w:t>
      </w:r>
    </w:p>
    <w:p w:rsidR="00FD5F91" w:rsidRDefault="00AF5CF5" w:rsidP="00FD5F91">
      <w:pPr>
        <w:pStyle w:val="ListParagraph"/>
        <w:numPr>
          <w:ilvl w:val="0"/>
          <w:numId w:val="1"/>
        </w:numPr>
        <w:rPr>
          <w:rStyle w:val="fontstyle21"/>
        </w:rPr>
      </w:pPr>
      <w:proofErr w:type="spellStart"/>
      <w:proofErr w:type="gramStart"/>
      <w:r>
        <w:rPr>
          <w:rStyle w:val="fontstyle21"/>
        </w:rPr>
        <w:t>drugi</w:t>
      </w:r>
      <w:proofErr w:type="spellEnd"/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</w:t>
      </w:r>
      <w:r w:rsidR="00CE1FE9">
        <w:rPr>
          <w:rStyle w:val="fontstyle21"/>
        </w:rPr>
        <w:t>daci</w:t>
      </w:r>
      <w:proofErr w:type="spellEnd"/>
      <w:r w:rsidR="00CE1FE9">
        <w:rPr>
          <w:rStyle w:val="fontstyle21"/>
        </w:rPr>
        <w:t xml:space="preserve"> </w:t>
      </w:r>
      <w:proofErr w:type="spellStart"/>
      <w:r w:rsidR="00CE1FE9">
        <w:rPr>
          <w:rStyle w:val="fontstyle21"/>
        </w:rPr>
        <w:t>koje</w:t>
      </w:r>
      <w:proofErr w:type="spellEnd"/>
      <w:r w:rsidR="00CE1FE9">
        <w:rPr>
          <w:rStyle w:val="fontstyle21"/>
        </w:rPr>
        <w:t xml:space="preserve"> se </w:t>
      </w:r>
      <w:proofErr w:type="spellStart"/>
      <w:r w:rsidR="00CE1FE9">
        <w:rPr>
          <w:rStyle w:val="fontstyle21"/>
        </w:rPr>
        <w:t>pojave</w:t>
      </w:r>
      <w:proofErr w:type="spellEnd"/>
      <w:r w:rsidR="00CE1FE9">
        <w:rPr>
          <w:rStyle w:val="fontstyle21"/>
        </w:rPr>
        <w:t xml:space="preserve"> u </w:t>
      </w:r>
      <w:proofErr w:type="spellStart"/>
      <w:r w:rsidR="00CE1FE9">
        <w:rPr>
          <w:rStyle w:val="fontstyle21"/>
        </w:rPr>
        <w:t>radu</w:t>
      </w:r>
      <w:proofErr w:type="spellEnd"/>
      <w:r w:rsidR="00CE1FE9">
        <w:rPr>
          <w:rStyle w:val="fontstyle21"/>
        </w:rPr>
        <w:t xml:space="preserve"> OJTBN</w:t>
      </w:r>
      <w:r w:rsidR="004D3282">
        <w:rPr>
          <w:rStyle w:val="fontstyle21"/>
        </w:rPr>
        <w:t>.</w:t>
      </w:r>
    </w:p>
    <w:p w:rsidR="00FD5F91" w:rsidRDefault="00AF5CF5" w:rsidP="00FD5F91">
      <w:pPr>
        <w:pStyle w:val="ListParagraph"/>
        <w:ind w:left="0"/>
        <w:jc w:val="center"/>
        <w:rPr>
          <w:rStyle w:val="fontstyle01"/>
        </w:rPr>
      </w:pPr>
      <w:r w:rsidRPr="00FD5F91">
        <w:rPr>
          <w:rFonts w:ascii="Times-Roman" w:hAnsi="Times-Roman"/>
          <w:color w:val="000000"/>
        </w:rPr>
        <w:br/>
      </w:r>
      <w:r>
        <w:rPr>
          <w:rStyle w:val="fontstyle01"/>
        </w:rPr>
        <w:t>IV OBLIK INFORMACIJE</w:t>
      </w:r>
    </w:p>
    <w:p w:rsidR="0019223B" w:rsidRDefault="0019223B" w:rsidP="00FD5F91">
      <w:pPr>
        <w:pStyle w:val="ListParagraph"/>
        <w:ind w:left="0"/>
        <w:jc w:val="center"/>
        <w:rPr>
          <w:rStyle w:val="fontstyle01"/>
        </w:rPr>
      </w:pPr>
    </w:p>
    <w:p w:rsidR="00FD5F91" w:rsidRDefault="00AF5CF5" w:rsidP="0019223B">
      <w:pPr>
        <w:pStyle w:val="ListParagraph"/>
        <w:ind w:left="0" w:firstLine="284"/>
        <w:rPr>
          <w:rStyle w:val="fontstyle21"/>
        </w:rPr>
      </w:pPr>
      <w:r>
        <w:rPr>
          <w:rStyle w:val="fontstyle21"/>
        </w:rPr>
        <w:t xml:space="preserve">U </w:t>
      </w:r>
      <w:proofErr w:type="spellStart"/>
      <w:r>
        <w:rPr>
          <w:rStyle w:val="fontstyle21"/>
        </w:rPr>
        <w:t>zavisnosti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vrste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informacije</w:t>
      </w:r>
      <w:proofErr w:type="spellEnd"/>
      <w:r>
        <w:rPr>
          <w:rStyle w:val="fontstyle21"/>
        </w:rPr>
        <w:t xml:space="preserve"> se </w:t>
      </w:r>
      <w:proofErr w:type="spellStart"/>
      <w:r>
        <w:rPr>
          <w:rStyle w:val="fontstyle21"/>
        </w:rPr>
        <w:t>mogu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dobiti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usmeno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neposrednim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uvidom</w:t>
      </w:r>
      <w:proofErr w:type="spellEnd"/>
      <w:r>
        <w:rPr>
          <w:rStyle w:val="fontstyle21"/>
        </w:rPr>
        <w:t xml:space="preserve"> u</w:t>
      </w:r>
      <w:r w:rsidR="00FD5F91">
        <w:rPr>
          <w:rStyle w:val="fontstyle21"/>
        </w:rPr>
        <w:t xml:space="preserve"> </w:t>
      </w:r>
      <w:proofErr w:type="spellStart"/>
      <w:r>
        <w:rPr>
          <w:rStyle w:val="fontstyle21"/>
        </w:rPr>
        <w:t>traženu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informaciju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pismeno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ili</w:t>
      </w:r>
      <w:proofErr w:type="spellEnd"/>
      <w:r>
        <w:rPr>
          <w:rStyle w:val="fontstyle21"/>
        </w:rPr>
        <w:t xml:space="preserve"> u </w:t>
      </w:r>
      <w:proofErr w:type="spellStart"/>
      <w:r>
        <w:rPr>
          <w:rStyle w:val="fontstyle21"/>
        </w:rPr>
        <w:t>elektronskoj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formi</w:t>
      </w:r>
      <w:proofErr w:type="spellEnd"/>
      <w:r>
        <w:rPr>
          <w:rStyle w:val="fontstyle21"/>
        </w:rPr>
        <w:t>.</w:t>
      </w:r>
    </w:p>
    <w:p w:rsidR="0019223B" w:rsidRDefault="0019223B" w:rsidP="0019223B">
      <w:pPr>
        <w:pStyle w:val="ListParagraph"/>
        <w:ind w:left="284"/>
        <w:rPr>
          <w:rStyle w:val="fontstyle21"/>
        </w:rPr>
      </w:pPr>
    </w:p>
    <w:p w:rsidR="00FD5F91" w:rsidRDefault="00AF5CF5" w:rsidP="0019223B">
      <w:pPr>
        <w:pStyle w:val="ListParagraph"/>
        <w:ind w:left="284"/>
        <w:rPr>
          <w:rStyle w:val="fontstyle21"/>
        </w:rPr>
      </w:pPr>
      <w:proofErr w:type="spellStart"/>
      <w:r>
        <w:rPr>
          <w:rStyle w:val="fontstyle21"/>
        </w:rPr>
        <w:t>Informacije</w:t>
      </w:r>
      <w:proofErr w:type="spellEnd"/>
      <w:r>
        <w:rPr>
          <w:rStyle w:val="fontstyle21"/>
        </w:rPr>
        <w:t xml:space="preserve"> se </w:t>
      </w:r>
      <w:proofErr w:type="spellStart"/>
      <w:r>
        <w:rPr>
          <w:rStyle w:val="fontstyle21"/>
        </w:rPr>
        <w:t>mogu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dobiti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jedan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slede</w:t>
      </w:r>
      <w:r>
        <w:rPr>
          <w:rStyle w:val="fontstyle31"/>
        </w:rPr>
        <w:t>ć</w:t>
      </w:r>
      <w:r>
        <w:rPr>
          <w:rStyle w:val="fontstyle21"/>
        </w:rPr>
        <w:t>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na</w:t>
      </w:r>
      <w:r>
        <w:rPr>
          <w:rStyle w:val="fontstyle31"/>
        </w:rPr>
        <w:t>č</w:t>
      </w:r>
      <w:r>
        <w:rPr>
          <w:rStyle w:val="fontstyle21"/>
        </w:rPr>
        <w:t>ina</w:t>
      </w:r>
      <w:proofErr w:type="spellEnd"/>
      <w:r>
        <w:rPr>
          <w:rStyle w:val="fontstyle21"/>
        </w:rPr>
        <w:t>:</w:t>
      </w:r>
    </w:p>
    <w:p w:rsidR="00FD5F91" w:rsidRDefault="00AF5CF5" w:rsidP="00FD5F91">
      <w:pPr>
        <w:pStyle w:val="ListParagraph"/>
        <w:rPr>
          <w:rFonts w:ascii="Times-Roman" w:hAnsi="Times-Roman"/>
          <w:color w:val="000000"/>
        </w:rPr>
      </w:pPr>
      <w:r>
        <w:rPr>
          <w:rStyle w:val="fontstyle21"/>
        </w:rPr>
        <w:t xml:space="preserve">a) </w:t>
      </w:r>
      <w:proofErr w:type="spellStart"/>
      <w:r>
        <w:rPr>
          <w:rStyle w:val="fontstyle21"/>
        </w:rPr>
        <w:t>neposrednim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uvidom</w:t>
      </w:r>
      <w:proofErr w:type="spellEnd"/>
      <w:r>
        <w:rPr>
          <w:rStyle w:val="fontstyle21"/>
        </w:rPr>
        <w:t xml:space="preserve"> u </w:t>
      </w:r>
      <w:proofErr w:type="spellStart"/>
      <w:r>
        <w:rPr>
          <w:rStyle w:val="fontstyle21"/>
        </w:rPr>
        <w:t>traženu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informaciju</w:t>
      </w:r>
      <w:proofErr w:type="spellEnd"/>
      <w:r>
        <w:rPr>
          <w:rStyle w:val="fontstyle21"/>
        </w:rPr>
        <w:t>,</w:t>
      </w:r>
    </w:p>
    <w:p w:rsidR="00FD5F91" w:rsidRDefault="00AF5CF5" w:rsidP="00FD5F91">
      <w:pPr>
        <w:pStyle w:val="ListParagraph"/>
        <w:rPr>
          <w:rFonts w:ascii="Times-Roman" w:hAnsi="Times-Roman"/>
          <w:color w:val="000000"/>
        </w:rPr>
      </w:pPr>
      <w:r>
        <w:rPr>
          <w:rStyle w:val="fontstyle21"/>
        </w:rPr>
        <w:t xml:space="preserve">b) </w:t>
      </w:r>
      <w:proofErr w:type="spellStart"/>
      <w:r>
        <w:rPr>
          <w:rStyle w:val="fontstyle21"/>
        </w:rPr>
        <w:t>umnožavanjem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informacije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uz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uplatu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troškova</w:t>
      </w:r>
      <w:proofErr w:type="spellEnd"/>
      <w:r>
        <w:rPr>
          <w:rStyle w:val="fontstyle21"/>
        </w:rPr>
        <w:t>,</w:t>
      </w:r>
    </w:p>
    <w:p w:rsidR="00FD5F91" w:rsidRDefault="00AF5CF5" w:rsidP="00FD5F91">
      <w:pPr>
        <w:pStyle w:val="ListParagraph"/>
        <w:rPr>
          <w:rStyle w:val="fontstyle21"/>
        </w:rPr>
      </w:pPr>
      <w:r>
        <w:rPr>
          <w:rStyle w:val="fontstyle21"/>
        </w:rPr>
        <w:t xml:space="preserve">c) </w:t>
      </w:r>
      <w:proofErr w:type="spellStart"/>
      <w:r>
        <w:rPr>
          <w:rStyle w:val="fontstyle21"/>
        </w:rPr>
        <w:t>slanjem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informacije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poštom</w:t>
      </w:r>
      <w:proofErr w:type="spellEnd"/>
      <w:r>
        <w:rPr>
          <w:rStyle w:val="fontstyle21"/>
        </w:rPr>
        <w:t>, e-</w:t>
      </w:r>
      <w:proofErr w:type="spellStart"/>
      <w:r>
        <w:rPr>
          <w:rStyle w:val="fontstyle21"/>
        </w:rPr>
        <w:t>mailom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faksom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ili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drugi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na</w:t>
      </w:r>
      <w:r>
        <w:rPr>
          <w:rStyle w:val="fontstyle31"/>
        </w:rPr>
        <w:t>č</w:t>
      </w:r>
      <w:r>
        <w:rPr>
          <w:rStyle w:val="fontstyle21"/>
        </w:rPr>
        <w:t>un</w:t>
      </w:r>
      <w:proofErr w:type="spellEnd"/>
    </w:p>
    <w:p w:rsidR="00FD5F91" w:rsidRDefault="00FD5F91" w:rsidP="00FD5F91">
      <w:pPr>
        <w:pStyle w:val="ListParagraph"/>
        <w:rPr>
          <w:rStyle w:val="fontstyle21"/>
        </w:rPr>
      </w:pPr>
    </w:p>
    <w:p w:rsidR="00FD5F91" w:rsidRDefault="00AF5CF5" w:rsidP="00FD5F91">
      <w:pPr>
        <w:pStyle w:val="ListParagraph"/>
        <w:ind w:left="0"/>
        <w:jc w:val="center"/>
        <w:rPr>
          <w:rStyle w:val="fontstyle01"/>
        </w:rPr>
      </w:pPr>
      <w:r>
        <w:rPr>
          <w:rStyle w:val="fontstyle01"/>
        </w:rPr>
        <w:t>V PRISTUP INFORMACIJAMA</w:t>
      </w:r>
    </w:p>
    <w:p w:rsidR="0019223B" w:rsidRDefault="0019223B" w:rsidP="00FD5F91">
      <w:pPr>
        <w:pStyle w:val="ListParagraph"/>
        <w:ind w:left="0"/>
        <w:jc w:val="center"/>
        <w:rPr>
          <w:rStyle w:val="fontstyle01"/>
        </w:rPr>
      </w:pPr>
    </w:p>
    <w:p w:rsidR="00FD5F91" w:rsidRDefault="00AF5CF5" w:rsidP="0019223B">
      <w:pPr>
        <w:pStyle w:val="ListParagraph"/>
        <w:ind w:left="0" w:firstLine="426"/>
        <w:rPr>
          <w:rStyle w:val="fontstyle21"/>
        </w:rPr>
      </w:pPr>
      <w:proofErr w:type="spellStart"/>
      <w:r>
        <w:rPr>
          <w:rStyle w:val="fontstyle21"/>
        </w:rPr>
        <w:t>Informa</w:t>
      </w:r>
      <w:r w:rsidR="00CE1FE9">
        <w:rPr>
          <w:rStyle w:val="fontstyle21"/>
        </w:rPr>
        <w:t>cije</w:t>
      </w:r>
      <w:proofErr w:type="spellEnd"/>
      <w:r w:rsidR="00CE1FE9">
        <w:rPr>
          <w:rStyle w:val="fontstyle21"/>
        </w:rPr>
        <w:t xml:space="preserve"> </w:t>
      </w:r>
      <w:proofErr w:type="spellStart"/>
      <w:r w:rsidR="00CE1FE9">
        <w:rPr>
          <w:rStyle w:val="fontstyle21"/>
        </w:rPr>
        <w:t>koje</w:t>
      </w:r>
      <w:proofErr w:type="spellEnd"/>
      <w:r w:rsidR="00CE1FE9">
        <w:rPr>
          <w:rStyle w:val="fontstyle21"/>
        </w:rPr>
        <w:t xml:space="preserve"> </w:t>
      </w:r>
      <w:proofErr w:type="spellStart"/>
      <w:r w:rsidR="00CE1FE9">
        <w:rPr>
          <w:rStyle w:val="fontstyle21"/>
        </w:rPr>
        <w:t>su</w:t>
      </w:r>
      <w:proofErr w:type="spellEnd"/>
      <w:r w:rsidR="00CE1FE9">
        <w:rPr>
          <w:rStyle w:val="fontstyle21"/>
        </w:rPr>
        <w:t xml:space="preserve"> pod </w:t>
      </w:r>
      <w:proofErr w:type="spellStart"/>
      <w:r w:rsidR="00CE1FE9">
        <w:rPr>
          <w:rStyle w:val="fontstyle21"/>
        </w:rPr>
        <w:t>kontrolom</w:t>
      </w:r>
      <w:proofErr w:type="spellEnd"/>
      <w:r w:rsidR="00CE1FE9">
        <w:rPr>
          <w:rStyle w:val="fontstyle21"/>
        </w:rPr>
        <w:t xml:space="preserve"> OJTBN</w:t>
      </w:r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dostupne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javnosti</w:t>
      </w:r>
      <w:proofErr w:type="spellEnd"/>
      <w:r>
        <w:rPr>
          <w:rStyle w:val="fontstyle21"/>
        </w:rPr>
        <w:t xml:space="preserve"> u </w:t>
      </w:r>
      <w:proofErr w:type="spellStart"/>
      <w:r>
        <w:rPr>
          <w:rStyle w:val="fontstyle21"/>
        </w:rPr>
        <w:t>skladu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</w:t>
      </w:r>
      <w:proofErr w:type="spellEnd"/>
      <w:r w:rsidR="00FD5F91">
        <w:rPr>
          <w:rStyle w:val="fontstyle21"/>
        </w:rPr>
        <w:t xml:space="preserve"> </w:t>
      </w:r>
      <w:proofErr w:type="spellStart"/>
      <w:r>
        <w:rPr>
          <w:rStyle w:val="fontstyle21"/>
        </w:rPr>
        <w:t>Zakonom</w:t>
      </w:r>
      <w:proofErr w:type="spellEnd"/>
      <w:r w:rsidR="00FD5F91">
        <w:rPr>
          <w:rStyle w:val="fontstyle21"/>
        </w:rPr>
        <w:t xml:space="preserve"> </w:t>
      </w:r>
      <w:r>
        <w:rPr>
          <w:rStyle w:val="fontstyle21"/>
        </w:rPr>
        <w:t xml:space="preserve">o </w:t>
      </w:r>
      <w:proofErr w:type="spellStart"/>
      <w:r>
        <w:rPr>
          <w:rStyle w:val="fontstyle21"/>
        </w:rPr>
        <w:t>slobodi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pristupa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informacijama</w:t>
      </w:r>
      <w:proofErr w:type="spellEnd"/>
      <w:r>
        <w:rPr>
          <w:rStyle w:val="fontstyle21"/>
        </w:rPr>
        <w:t xml:space="preserve"> („</w:t>
      </w:r>
      <w:proofErr w:type="spellStart"/>
      <w:r>
        <w:rPr>
          <w:rStyle w:val="fontstyle21"/>
        </w:rPr>
        <w:t>Službeni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glasnik</w:t>
      </w:r>
      <w:proofErr w:type="spellEnd"/>
      <w:proofErr w:type="gramStart"/>
      <w:r>
        <w:rPr>
          <w:rStyle w:val="fontstyle21"/>
        </w:rPr>
        <w:t>“ RS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broj</w:t>
      </w:r>
      <w:proofErr w:type="spellEnd"/>
      <w:r>
        <w:rPr>
          <w:rStyle w:val="fontstyle21"/>
        </w:rPr>
        <w:t xml:space="preserve"> 20/01).</w:t>
      </w:r>
      <w:r w:rsidR="00FD5F91">
        <w:rPr>
          <w:rStyle w:val="fontstyle21"/>
        </w:rPr>
        <w:t xml:space="preserve"> </w:t>
      </w:r>
      <w:proofErr w:type="spellStart"/>
      <w:r>
        <w:rPr>
          <w:rStyle w:val="fontstyle21"/>
        </w:rPr>
        <w:t>Okružno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javno</w:t>
      </w:r>
      <w:proofErr w:type="spellEnd"/>
      <w:r w:rsidR="00FD5F91">
        <w:rPr>
          <w:rStyle w:val="fontstyle21"/>
        </w:rPr>
        <w:t xml:space="preserve"> </w:t>
      </w:r>
      <w:proofErr w:type="spellStart"/>
      <w:r>
        <w:rPr>
          <w:rStyle w:val="fontstyle21"/>
        </w:rPr>
        <w:t>tužilaštvo</w:t>
      </w:r>
      <w:proofErr w:type="spellEnd"/>
      <w:r>
        <w:rPr>
          <w:rStyle w:val="fontstyle21"/>
        </w:rPr>
        <w:t xml:space="preserve"> </w:t>
      </w:r>
      <w:r w:rsidR="00CE1FE9">
        <w:rPr>
          <w:rStyle w:val="fontstyle21"/>
        </w:rPr>
        <w:lastRenderedPageBreak/>
        <w:t>Bijeljina</w:t>
      </w:r>
      <w:r>
        <w:rPr>
          <w:rStyle w:val="fontstyle21"/>
        </w:rPr>
        <w:t xml:space="preserve">, </w:t>
      </w:r>
      <w:proofErr w:type="spellStart"/>
      <w:proofErr w:type="gramStart"/>
      <w:r>
        <w:rPr>
          <w:rStyle w:val="fontstyle31"/>
        </w:rPr>
        <w:t>ć</w:t>
      </w:r>
      <w:r>
        <w:rPr>
          <w:rStyle w:val="fontstyle21"/>
        </w:rPr>
        <w:t>e</w:t>
      </w:r>
      <w:proofErr w:type="spellEnd"/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utvrditi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izuzetke-povjerljive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informacije</w:t>
      </w:r>
      <w:proofErr w:type="spellEnd"/>
      <w:r>
        <w:rPr>
          <w:rStyle w:val="fontstyle21"/>
        </w:rPr>
        <w:t xml:space="preserve"> u</w:t>
      </w:r>
      <w:r w:rsidR="00FD5F91">
        <w:rPr>
          <w:rStyle w:val="fontstyle21"/>
        </w:rPr>
        <w:t xml:space="preserve"> </w:t>
      </w:r>
      <w:proofErr w:type="spellStart"/>
      <w:r>
        <w:rPr>
          <w:rStyle w:val="fontstyle21"/>
        </w:rPr>
        <w:t>smislu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31"/>
        </w:rPr>
        <w:t>č</w:t>
      </w:r>
      <w:r>
        <w:rPr>
          <w:rStyle w:val="fontstyle21"/>
        </w:rPr>
        <w:t>lanova</w:t>
      </w:r>
      <w:proofErr w:type="spellEnd"/>
      <w:r>
        <w:rPr>
          <w:rStyle w:val="fontstyle21"/>
        </w:rPr>
        <w:t xml:space="preserve"> 5,</w:t>
      </w:r>
      <w:r w:rsidR="00FD5F91">
        <w:rPr>
          <w:rStyle w:val="fontstyle21"/>
        </w:rPr>
        <w:t xml:space="preserve"> </w:t>
      </w:r>
      <w:r>
        <w:rPr>
          <w:rStyle w:val="fontstyle21"/>
        </w:rPr>
        <w:t xml:space="preserve">6, 7. i 8. </w:t>
      </w:r>
      <w:proofErr w:type="spellStart"/>
      <w:r>
        <w:rPr>
          <w:rStyle w:val="fontstyle21"/>
        </w:rPr>
        <w:t>navednog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Zakona</w:t>
      </w:r>
      <w:proofErr w:type="spellEnd"/>
      <w:r>
        <w:rPr>
          <w:rStyle w:val="fontstyle21"/>
        </w:rPr>
        <w:t>.</w:t>
      </w:r>
    </w:p>
    <w:p w:rsidR="00FD5F91" w:rsidRDefault="00AF5CF5" w:rsidP="00FD5F91">
      <w:pPr>
        <w:pStyle w:val="ListParagraph"/>
        <w:ind w:left="0"/>
        <w:jc w:val="center"/>
        <w:rPr>
          <w:rStyle w:val="fontstyle01"/>
        </w:rPr>
      </w:pPr>
      <w:r w:rsidRPr="00FD5F91">
        <w:rPr>
          <w:rFonts w:ascii="Times-Roman" w:hAnsi="Times-Roman"/>
          <w:color w:val="000000"/>
        </w:rPr>
        <w:br/>
      </w:r>
      <w:r>
        <w:rPr>
          <w:rStyle w:val="fontstyle01"/>
        </w:rPr>
        <w:t>VI MJESTO PRISTUPA INFORMACIJAMA</w:t>
      </w:r>
    </w:p>
    <w:p w:rsidR="0019223B" w:rsidRDefault="0019223B" w:rsidP="00FD5F91">
      <w:pPr>
        <w:pStyle w:val="ListParagraph"/>
        <w:ind w:left="0"/>
        <w:jc w:val="center"/>
        <w:rPr>
          <w:rStyle w:val="fontstyle01"/>
        </w:rPr>
      </w:pPr>
    </w:p>
    <w:p w:rsidR="0019223B" w:rsidRDefault="00AF5CF5" w:rsidP="0019223B">
      <w:pPr>
        <w:pStyle w:val="ListParagraph"/>
        <w:ind w:left="0" w:firstLine="284"/>
        <w:rPr>
          <w:rStyle w:val="fontstyle21"/>
        </w:rPr>
      </w:pPr>
      <w:proofErr w:type="spellStart"/>
      <w:r>
        <w:rPr>
          <w:rStyle w:val="fontstyle21"/>
        </w:rPr>
        <w:t>Kancelarija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službenika</w:t>
      </w:r>
      <w:proofErr w:type="spellEnd"/>
      <w:r>
        <w:rPr>
          <w:rStyle w:val="fontstyle21"/>
        </w:rPr>
        <w:t xml:space="preserve"> za </w:t>
      </w:r>
      <w:proofErr w:type="spellStart"/>
      <w:r>
        <w:rPr>
          <w:rStyle w:val="fontstyle21"/>
        </w:rPr>
        <w:t>informisanje</w:t>
      </w:r>
      <w:proofErr w:type="spellEnd"/>
      <w:r>
        <w:rPr>
          <w:rStyle w:val="fontstyle21"/>
        </w:rPr>
        <w:t xml:space="preserve">, je </w:t>
      </w:r>
      <w:proofErr w:type="spellStart"/>
      <w:r>
        <w:rPr>
          <w:rStyle w:val="fontstyle21"/>
        </w:rPr>
        <w:t>mjesto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gdje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podnosilac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zahtjeva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može</w:t>
      </w:r>
      <w:proofErr w:type="spellEnd"/>
      <w:r w:rsidR="00FD5F91">
        <w:rPr>
          <w:rStyle w:val="fontstyle21"/>
        </w:rPr>
        <w:t xml:space="preserve"> </w:t>
      </w:r>
      <w:proofErr w:type="spellStart"/>
      <w:r>
        <w:rPr>
          <w:rStyle w:val="fontstyle21"/>
        </w:rPr>
        <w:t>dobiti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informacije</w:t>
      </w:r>
      <w:proofErr w:type="spellEnd"/>
      <w:r>
        <w:rPr>
          <w:rStyle w:val="fontstyle21"/>
        </w:rPr>
        <w:t xml:space="preserve"> o </w:t>
      </w:r>
      <w:proofErr w:type="spellStart"/>
      <w:r>
        <w:rPr>
          <w:rStyle w:val="fontstyle21"/>
        </w:rPr>
        <w:t>podnesenom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zahtjevu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odnosno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gdje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može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pristupiti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traženim</w:t>
      </w:r>
      <w:proofErr w:type="spellEnd"/>
      <w:r>
        <w:rPr>
          <w:rStyle w:val="fontstyle21"/>
        </w:rPr>
        <w:t xml:space="preserve"> </w:t>
      </w:r>
      <w:r w:rsidR="00FD5F91">
        <w:rPr>
          <w:rStyle w:val="fontstyle21"/>
        </w:rPr>
        <w:t xml:space="preserve">i </w:t>
      </w:r>
      <w:proofErr w:type="spellStart"/>
      <w:r>
        <w:rPr>
          <w:rStyle w:val="fontstyle21"/>
        </w:rPr>
        <w:t>odobrenim</w:t>
      </w:r>
      <w:proofErr w:type="spellEnd"/>
      <w:r w:rsidR="00FD5F91">
        <w:rPr>
          <w:rStyle w:val="fontstyle21"/>
        </w:rPr>
        <w:t xml:space="preserve"> </w:t>
      </w:r>
      <w:proofErr w:type="spellStart"/>
      <w:r>
        <w:rPr>
          <w:rStyle w:val="fontstyle21"/>
        </w:rPr>
        <w:t>informacijama</w:t>
      </w:r>
      <w:proofErr w:type="spellEnd"/>
      <w:r>
        <w:rPr>
          <w:rStyle w:val="fontstyle21"/>
        </w:rPr>
        <w:t>.</w:t>
      </w:r>
    </w:p>
    <w:p w:rsidR="006C3227" w:rsidRPr="00FD5F91" w:rsidRDefault="00CE1FE9" w:rsidP="0019223B">
      <w:pPr>
        <w:pStyle w:val="ListParagraph"/>
        <w:ind w:left="0" w:firstLine="284"/>
        <w:rPr>
          <w:rFonts w:ascii="Times-Roman" w:hAnsi="Times-Roman"/>
          <w:color w:val="000000"/>
          <w:szCs w:val="24"/>
        </w:rPr>
      </w:pPr>
      <w:r>
        <w:rPr>
          <w:rStyle w:val="fontstyle21"/>
        </w:rPr>
        <w:t>OJTBN</w:t>
      </w:r>
      <w:r w:rsidR="00AF5CF5">
        <w:rPr>
          <w:rStyle w:val="fontstyle21"/>
        </w:rPr>
        <w:t xml:space="preserve"> </w:t>
      </w:r>
      <w:proofErr w:type="spellStart"/>
      <w:r w:rsidR="00AF5CF5">
        <w:rPr>
          <w:rStyle w:val="fontstyle21"/>
        </w:rPr>
        <w:t>kao</w:t>
      </w:r>
      <w:proofErr w:type="spellEnd"/>
      <w:r w:rsidR="00AF5CF5">
        <w:rPr>
          <w:rStyle w:val="fontstyle21"/>
        </w:rPr>
        <w:t xml:space="preserve"> </w:t>
      </w:r>
      <w:proofErr w:type="spellStart"/>
      <w:r w:rsidR="00AF5CF5">
        <w:rPr>
          <w:rStyle w:val="fontstyle21"/>
        </w:rPr>
        <w:t>javni</w:t>
      </w:r>
      <w:proofErr w:type="spellEnd"/>
      <w:r w:rsidR="00AF5CF5">
        <w:rPr>
          <w:rStyle w:val="fontstyle21"/>
        </w:rPr>
        <w:t xml:space="preserve"> organ, </w:t>
      </w:r>
      <w:proofErr w:type="spellStart"/>
      <w:r w:rsidR="00AF5CF5">
        <w:rPr>
          <w:rStyle w:val="fontstyle21"/>
        </w:rPr>
        <w:t>preduze</w:t>
      </w:r>
      <w:r w:rsidR="00AF5CF5">
        <w:rPr>
          <w:rStyle w:val="fontstyle31"/>
        </w:rPr>
        <w:t>ć</w:t>
      </w:r>
      <w:r w:rsidR="00AF5CF5">
        <w:rPr>
          <w:rStyle w:val="fontstyle21"/>
        </w:rPr>
        <w:t>e</w:t>
      </w:r>
      <w:proofErr w:type="spellEnd"/>
      <w:r w:rsidR="00AF5CF5">
        <w:rPr>
          <w:rStyle w:val="fontstyle21"/>
        </w:rPr>
        <w:t xml:space="preserve"> </w:t>
      </w:r>
      <w:proofErr w:type="spellStart"/>
      <w:r w:rsidR="00AF5CF5">
        <w:rPr>
          <w:rStyle w:val="fontstyle21"/>
        </w:rPr>
        <w:t>sve</w:t>
      </w:r>
      <w:proofErr w:type="spellEnd"/>
      <w:r w:rsidR="00AF5CF5">
        <w:rPr>
          <w:rStyle w:val="fontstyle21"/>
        </w:rPr>
        <w:t xml:space="preserve"> </w:t>
      </w:r>
      <w:proofErr w:type="spellStart"/>
      <w:r w:rsidR="00AF5CF5">
        <w:rPr>
          <w:rStyle w:val="fontstyle21"/>
        </w:rPr>
        <w:t>mjere</w:t>
      </w:r>
      <w:proofErr w:type="spellEnd"/>
      <w:r w:rsidR="00AF5CF5">
        <w:rPr>
          <w:rStyle w:val="fontstyle21"/>
        </w:rPr>
        <w:t xml:space="preserve"> </w:t>
      </w:r>
      <w:proofErr w:type="spellStart"/>
      <w:r w:rsidR="00AF5CF5">
        <w:rPr>
          <w:rStyle w:val="fontstyle21"/>
        </w:rPr>
        <w:t>pomo</w:t>
      </w:r>
      <w:r w:rsidR="00AF5CF5">
        <w:rPr>
          <w:rStyle w:val="fontstyle31"/>
        </w:rPr>
        <w:t>ć</w:t>
      </w:r>
      <w:r w:rsidR="00AF5CF5">
        <w:rPr>
          <w:rStyle w:val="fontstyle21"/>
        </w:rPr>
        <w:t>i</w:t>
      </w:r>
      <w:proofErr w:type="spellEnd"/>
      <w:r w:rsidR="00AF5CF5">
        <w:rPr>
          <w:rStyle w:val="fontstyle21"/>
        </w:rPr>
        <w:t xml:space="preserve"> </w:t>
      </w:r>
      <w:proofErr w:type="spellStart"/>
      <w:r w:rsidR="00AF5CF5">
        <w:rPr>
          <w:rStyle w:val="fontstyle21"/>
        </w:rPr>
        <w:t>tražiocu</w:t>
      </w:r>
      <w:proofErr w:type="spellEnd"/>
      <w:r w:rsidR="00AF5CF5">
        <w:rPr>
          <w:rStyle w:val="fontstyle21"/>
        </w:rPr>
        <w:t xml:space="preserve"> </w:t>
      </w:r>
      <w:proofErr w:type="spellStart"/>
      <w:r w:rsidR="00AF5CF5">
        <w:rPr>
          <w:rStyle w:val="fontstyle21"/>
        </w:rPr>
        <w:t>informacija</w:t>
      </w:r>
      <w:proofErr w:type="spellEnd"/>
      <w:r w:rsidR="00AF5CF5">
        <w:rPr>
          <w:rStyle w:val="fontstyle21"/>
        </w:rPr>
        <w:t xml:space="preserve"> u </w:t>
      </w:r>
      <w:proofErr w:type="spellStart"/>
      <w:r w:rsidR="00AF5CF5">
        <w:rPr>
          <w:rStyle w:val="fontstyle21"/>
        </w:rPr>
        <w:t>cilju</w:t>
      </w:r>
      <w:proofErr w:type="spellEnd"/>
      <w:r w:rsidR="00FD5F91">
        <w:rPr>
          <w:rStyle w:val="fontstyle21"/>
        </w:rPr>
        <w:t xml:space="preserve"> </w:t>
      </w:r>
      <w:proofErr w:type="spellStart"/>
      <w:r w:rsidR="00AF5CF5">
        <w:rPr>
          <w:rStyle w:val="fontstyle21"/>
        </w:rPr>
        <w:t>ostvarivanj</w:t>
      </w:r>
      <w:bookmarkStart w:id="0" w:name="_GoBack"/>
      <w:bookmarkEnd w:id="0"/>
      <w:r w:rsidR="00AF5CF5">
        <w:rPr>
          <w:rStyle w:val="fontstyle21"/>
        </w:rPr>
        <w:t>a</w:t>
      </w:r>
      <w:proofErr w:type="spellEnd"/>
      <w:r w:rsidR="00AF5CF5">
        <w:rPr>
          <w:rStyle w:val="fontstyle21"/>
        </w:rPr>
        <w:t xml:space="preserve"> </w:t>
      </w:r>
      <w:proofErr w:type="spellStart"/>
      <w:r w:rsidR="00AF5CF5">
        <w:rPr>
          <w:rStyle w:val="fontstyle21"/>
        </w:rPr>
        <w:t>prava</w:t>
      </w:r>
      <w:proofErr w:type="spellEnd"/>
      <w:r w:rsidR="00AF5CF5">
        <w:rPr>
          <w:rStyle w:val="fontstyle21"/>
        </w:rPr>
        <w:t xml:space="preserve"> </w:t>
      </w:r>
      <w:proofErr w:type="spellStart"/>
      <w:r w:rsidR="00AF5CF5">
        <w:rPr>
          <w:rStyle w:val="fontstyle21"/>
        </w:rPr>
        <w:t>koja</w:t>
      </w:r>
      <w:proofErr w:type="spellEnd"/>
      <w:r w:rsidR="00AF5CF5">
        <w:rPr>
          <w:rStyle w:val="fontstyle21"/>
        </w:rPr>
        <w:t xml:space="preserve"> </w:t>
      </w:r>
      <w:proofErr w:type="spellStart"/>
      <w:r w:rsidR="00AF5CF5">
        <w:rPr>
          <w:rStyle w:val="fontstyle21"/>
        </w:rPr>
        <w:t>proizilaze</w:t>
      </w:r>
      <w:proofErr w:type="spellEnd"/>
      <w:r w:rsidR="00AF5CF5">
        <w:rPr>
          <w:rStyle w:val="fontstyle21"/>
        </w:rPr>
        <w:t xml:space="preserve"> </w:t>
      </w:r>
      <w:proofErr w:type="spellStart"/>
      <w:r w:rsidR="00AF5CF5">
        <w:rPr>
          <w:rStyle w:val="fontstyle21"/>
        </w:rPr>
        <w:t>iz</w:t>
      </w:r>
      <w:proofErr w:type="spellEnd"/>
      <w:r w:rsidR="00AF5CF5">
        <w:rPr>
          <w:rStyle w:val="fontstyle21"/>
        </w:rPr>
        <w:t xml:space="preserve"> </w:t>
      </w:r>
      <w:proofErr w:type="spellStart"/>
      <w:r w:rsidR="00AF5CF5">
        <w:rPr>
          <w:rStyle w:val="fontstyle21"/>
        </w:rPr>
        <w:t>Zakona</w:t>
      </w:r>
      <w:proofErr w:type="spellEnd"/>
      <w:r w:rsidR="00AF5CF5">
        <w:rPr>
          <w:rStyle w:val="fontstyle21"/>
        </w:rPr>
        <w:t xml:space="preserve"> o </w:t>
      </w:r>
      <w:proofErr w:type="spellStart"/>
      <w:r w:rsidR="00AF5CF5">
        <w:rPr>
          <w:rStyle w:val="fontstyle21"/>
        </w:rPr>
        <w:t>slobodi</w:t>
      </w:r>
      <w:proofErr w:type="spellEnd"/>
      <w:r w:rsidR="00AF5CF5">
        <w:rPr>
          <w:rStyle w:val="fontstyle21"/>
        </w:rPr>
        <w:t xml:space="preserve"> </w:t>
      </w:r>
      <w:proofErr w:type="spellStart"/>
      <w:r w:rsidR="00AF5CF5">
        <w:rPr>
          <w:rStyle w:val="fontstyle21"/>
        </w:rPr>
        <w:t>pristupa</w:t>
      </w:r>
      <w:proofErr w:type="spellEnd"/>
      <w:r w:rsidR="00AF5CF5">
        <w:rPr>
          <w:rStyle w:val="fontstyle21"/>
        </w:rPr>
        <w:t xml:space="preserve"> </w:t>
      </w:r>
      <w:proofErr w:type="spellStart"/>
      <w:r w:rsidR="00AF5CF5">
        <w:rPr>
          <w:rStyle w:val="fontstyle21"/>
        </w:rPr>
        <w:t>informacijama</w:t>
      </w:r>
      <w:proofErr w:type="spellEnd"/>
      <w:r w:rsidR="00AF5CF5">
        <w:rPr>
          <w:rStyle w:val="fontstyle21"/>
        </w:rPr>
        <w:t>.</w:t>
      </w:r>
    </w:p>
    <w:sectPr w:rsidR="006C3227" w:rsidRPr="00FD5F91" w:rsidSect="009448F1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E6338"/>
    <w:multiLevelType w:val="hybridMultilevel"/>
    <w:tmpl w:val="1CE01BC8"/>
    <w:lvl w:ilvl="0" w:tplc="F78433BC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B311C"/>
    <w:multiLevelType w:val="hybridMultilevel"/>
    <w:tmpl w:val="90102EC6"/>
    <w:lvl w:ilvl="0" w:tplc="92622FC2">
      <w:numFmt w:val="bullet"/>
      <w:lvlText w:val="-"/>
      <w:lvlJc w:val="left"/>
      <w:pPr>
        <w:ind w:left="720" w:hanging="360"/>
      </w:pPr>
      <w:rPr>
        <w:rFonts w:ascii="Times-Bold" w:eastAsiaTheme="minorHAnsi" w:hAnsi="Times-Bold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F5"/>
    <w:rsid w:val="0019223B"/>
    <w:rsid w:val="0026006C"/>
    <w:rsid w:val="00354E13"/>
    <w:rsid w:val="004D3282"/>
    <w:rsid w:val="0056791B"/>
    <w:rsid w:val="006967D0"/>
    <w:rsid w:val="006C3227"/>
    <w:rsid w:val="009448F1"/>
    <w:rsid w:val="00AF5CF5"/>
    <w:rsid w:val="00BD332D"/>
    <w:rsid w:val="00CE1FE9"/>
    <w:rsid w:val="00D40D69"/>
    <w:rsid w:val="00D56138"/>
    <w:rsid w:val="00D7483E"/>
    <w:rsid w:val="00E97B31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E5E1"/>
  <w15:chartTrackingRefBased/>
  <w15:docId w15:val="{C8D84F07-F8CD-4CAC-83B5-C73F42EE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F5CF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F5CF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F5CF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AF5CF5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Ninoslava Matic</dc:creator>
  <cp:keywords/>
  <dc:description/>
  <cp:lastModifiedBy>Danka Prodanovic</cp:lastModifiedBy>
  <cp:revision>7</cp:revision>
  <cp:lastPrinted>2021-03-30T08:55:00Z</cp:lastPrinted>
  <dcterms:created xsi:type="dcterms:W3CDTF">2021-03-30T06:58:00Z</dcterms:created>
  <dcterms:modified xsi:type="dcterms:W3CDTF">2021-08-04T05:59:00Z</dcterms:modified>
</cp:coreProperties>
</file>