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2B9" w:rsidRPr="007C12B9" w:rsidRDefault="007C12B9" w:rsidP="00F62BB4">
      <w:pPr>
        <w:jc w:val="both"/>
        <w:rPr>
          <w:noProof/>
          <w:sz w:val="26"/>
          <w:lang w:val="sr-Latn-CS"/>
        </w:rPr>
      </w:pPr>
    </w:p>
    <w:p w:rsidR="007C12B9" w:rsidRDefault="007C12B9" w:rsidP="00F62BB4">
      <w:pPr>
        <w:jc w:val="both"/>
        <w:rPr>
          <w:noProof/>
          <w:lang w:val="bs-Latn-BA"/>
        </w:rPr>
      </w:pPr>
      <w:r>
        <w:rPr>
          <w:noProof/>
          <w:lang w:val="bs-Latn-BA"/>
        </w:rPr>
        <w:t>BOSNA I HERCEGOVINA</w:t>
      </w:r>
    </w:p>
    <w:p w:rsidR="007C12B9" w:rsidRPr="007C12B9" w:rsidRDefault="007C12B9" w:rsidP="00F62BB4">
      <w:pPr>
        <w:jc w:val="both"/>
        <w:rPr>
          <w:noProof/>
          <w:lang w:val="bs-Latn-BA"/>
        </w:rPr>
      </w:pPr>
      <w:r>
        <w:rPr>
          <w:noProof/>
          <w:lang w:val="bs-Latn-BA"/>
        </w:rPr>
        <w:t>REPUBLIKA SRPSKA</w:t>
      </w:r>
    </w:p>
    <w:p w:rsidR="00F62BB4" w:rsidRPr="007C12B9" w:rsidRDefault="007C12B9" w:rsidP="00F62BB4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OKRUŽNI</w:t>
      </w:r>
      <w:r w:rsidR="00F62BB4" w:rsidRPr="007C12B9">
        <w:rPr>
          <w:noProof/>
          <w:sz w:val="26"/>
          <w:lang w:val="sr-Latn-CS"/>
        </w:rPr>
        <w:t xml:space="preserve"> </w:t>
      </w:r>
      <w:r>
        <w:rPr>
          <w:noProof/>
          <w:sz w:val="26"/>
          <w:lang w:val="sr-Latn-CS"/>
        </w:rPr>
        <w:t>SUD</w:t>
      </w:r>
      <w:r w:rsidR="00F62BB4" w:rsidRPr="007C12B9">
        <w:rPr>
          <w:noProof/>
          <w:sz w:val="26"/>
          <w:lang w:val="sr-Latn-CS"/>
        </w:rPr>
        <w:t xml:space="preserve"> </w:t>
      </w:r>
      <w:r>
        <w:rPr>
          <w:noProof/>
          <w:sz w:val="26"/>
          <w:lang w:val="sr-Latn-CS"/>
        </w:rPr>
        <w:t>U</w:t>
      </w:r>
      <w:r w:rsidR="00F62BB4" w:rsidRPr="007C12B9">
        <w:rPr>
          <w:noProof/>
          <w:sz w:val="26"/>
          <w:lang w:val="sr-Latn-CS"/>
        </w:rPr>
        <w:t xml:space="preserve"> </w:t>
      </w:r>
      <w:r>
        <w:rPr>
          <w:noProof/>
          <w:sz w:val="26"/>
          <w:lang w:val="sr-Latn-CS"/>
        </w:rPr>
        <w:t>TREBINJU</w:t>
      </w:r>
      <w:r w:rsidR="00F62BB4" w:rsidRPr="007C12B9">
        <w:rPr>
          <w:noProof/>
          <w:sz w:val="26"/>
          <w:lang w:val="sr-Latn-CS"/>
        </w:rPr>
        <w:t xml:space="preserve"> </w:t>
      </w:r>
    </w:p>
    <w:p w:rsidR="00F62BB4" w:rsidRPr="007C12B9" w:rsidRDefault="007C12B9" w:rsidP="00F62BB4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Broj</w:t>
      </w:r>
      <w:r w:rsidR="00521BFF" w:rsidRPr="007C12B9">
        <w:rPr>
          <w:noProof/>
          <w:sz w:val="26"/>
          <w:lang w:val="sr-Latn-CS"/>
        </w:rPr>
        <w:t xml:space="preserve">: </w:t>
      </w:r>
      <w:r w:rsidR="00C2563E" w:rsidRPr="007C12B9">
        <w:rPr>
          <w:noProof/>
          <w:sz w:val="26"/>
          <w:lang w:val="sr-Latn-CS"/>
        </w:rPr>
        <w:t>015-0 -</w:t>
      </w:r>
      <w:r>
        <w:rPr>
          <w:noProof/>
          <w:sz w:val="26"/>
          <w:lang w:val="sr-Latn-CS"/>
        </w:rPr>
        <w:t>Su</w:t>
      </w:r>
      <w:r w:rsidR="00C2563E" w:rsidRPr="007C12B9">
        <w:rPr>
          <w:noProof/>
          <w:sz w:val="26"/>
          <w:lang w:val="sr-Latn-CS"/>
        </w:rPr>
        <w:t>- 22-000-0</w:t>
      </w:r>
      <w:r w:rsidRPr="007C12B9">
        <w:rPr>
          <w:noProof/>
          <w:sz w:val="26"/>
          <w:lang w:val="sr-Latn-CS"/>
        </w:rPr>
        <w:t>35</w:t>
      </w:r>
    </w:p>
    <w:p w:rsidR="00F62BB4" w:rsidRDefault="007C12B9" w:rsidP="00F62BB4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Trebinje</w:t>
      </w:r>
      <w:r w:rsidR="00EB514C" w:rsidRPr="007C12B9">
        <w:rPr>
          <w:noProof/>
          <w:sz w:val="26"/>
          <w:lang w:val="sr-Latn-CS"/>
        </w:rPr>
        <w:t xml:space="preserve">, </w:t>
      </w:r>
      <w:r w:rsidR="002D4AB9">
        <w:rPr>
          <w:noProof/>
          <w:sz w:val="26"/>
          <w:lang w:val="sr-Latn-CS"/>
        </w:rPr>
        <w:t>20.</w:t>
      </w:r>
      <w:r w:rsidRPr="007C12B9">
        <w:rPr>
          <w:noProof/>
          <w:sz w:val="26"/>
          <w:lang w:val="sr-Latn-CS"/>
        </w:rPr>
        <w:t>1</w:t>
      </w:r>
      <w:r w:rsidR="00EB514C" w:rsidRPr="007C12B9">
        <w:rPr>
          <w:noProof/>
          <w:sz w:val="26"/>
          <w:lang w:val="sr-Latn-CS"/>
        </w:rPr>
        <w:t>.2022</w:t>
      </w:r>
      <w:r w:rsidR="00F62BB4" w:rsidRPr="007C12B9">
        <w:rPr>
          <w:noProof/>
          <w:sz w:val="26"/>
          <w:lang w:val="sr-Latn-CS"/>
        </w:rPr>
        <w:t xml:space="preserve">. </w:t>
      </w:r>
      <w:r>
        <w:rPr>
          <w:noProof/>
          <w:sz w:val="26"/>
          <w:lang w:val="sr-Latn-CS"/>
        </w:rPr>
        <w:t>godine</w:t>
      </w:r>
    </w:p>
    <w:p w:rsidR="007C12B9" w:rsidRDefault="007C12B9" w:rsidP="00F62BB4">
      <w:pPr>
        <w:jc w:val="both"/>
        <w:rPr>
          <w:noProof/>
          <w:sz w:val="26"/>
          <w:lang w:val="sr-Latn-CS"/>
        </w:rPr>
      </w:pPr>
    </w:p>
    <w:p w:rsidR="007C12B9" w:rsidRDefault="007C12B9" w:rsidP="00F62BB4">
      <w:pPr>
        <w:jc w:val="both"/>
        <w:rPr>
          <w:noProof/>
          <w:sz w:val="26"/>
          <w:lang w:val="sr-Latn-CS"/>
        </w:rPr>
      </w:pPr>
    </w:p>
    <w:p w:rsidR="007C12B9" w:rsidRDefault="007C12B9" w:rsidP="00F62BB4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Na osnovu člana 48. stav 2. Zakona o sudovima Republike Srpske („</w:t>
      </w:r>
      <w:r w:rsidR="002D4AB9">
        <w:rPr>
          <w:noProof/>
          <w:sz w:val="26"/>
          <w:lang w:val="sr-Latn-CS"/>
        </w:rPr>
        <w:t>Službeni</w:t>
      </w:r>
      <w:r>
        <w:rPr>
          <w:noProof/>
          <w:sz w:val="26"/>
          <w:lang w:val="sr-Latn-CS"/>
        </w:rPr>
        <w:t xml:space="preserve"> glasnik Republike Srpske“ broj 37/12, 14/14, 44/15 i 100/17), člana 17. Zakona o javnim nabavkama („Službeni glasnik Bosne i Hercegovine“ broj 39/14) i člana 8. Pravilnika o unutrašnjem sudskom poslovanju (</w:t>
      </w:r>
      <w:r w:rsidR="002D4AB9">
        <w:rPr>
          <w:noProof/>
          <w:sz w:val="26"/>
          <w:lang w:val="sr-Latn-CS"/>
        </w:rPr>
        <w:t>„</w:t>
      </w:r>
      <w:bookmarkStart w:id="0" w:name="_GoBack"/>
      <w:bookmarkEnd w:id="0"/>
      <w:r>
        <w:rPr>
          <w:noProof/>
          <w:sz w:val="26"/>
          <w:lang w:val="sr-Latn-CS"/>
        </w:rPr>
        <w:t>Službenik glasnik Republike Srpske“ broj</w:t>
      </w:r>
      <w:r>
        <w:rPr>
          <w:noProof/>
          <w:sz w:val="26"/>
          <w:lang w:val="sr-Latn-CS"/>
        </w:rPr>
        <w:t xml:space="preserve"> 9/14, 71/17, 67/18 i 6/19), </w:t>
      </w:r>
      <w:r w:rsidR="002D4AB9">
        <w:rPr>
          <w:noProof/>
          <w:sz w:val="26"/>
          <w:lang w:val="sr-Latn-CS"/>
        </w:rPr>
        <w:t>predsjednik suda donosi:</w:t>
      </w:r>
    </w:p>
    <w:p w:rsidR="002D4AB9" w:rsidRDefault="002D4AB9" w:rsidP="00F62BB4">
      <w:pPr>
        <w:jc w:val="both"/>
        <w:rPr>
          <w:noProof/>
          <w:sz w:val="26"/>
          <w:lang w:val="sr-Latn-CS"/>
        </w:rPr>
      </w:pPr>
    </w:p>
    <w:p w:rsidR="002D4AB9" w:rsidRDefault="002D4AB9" w:rsidP="00F62BB4">
      <w:pPr>
        <w:jc w:val="both"/>
        <w:rPr>
          <w:noProof/>
          <w:sz w:val="26"/>
          <w:lang w:val="sr-Latn-CS"/>
        </w:rPr>
      </w:pPr>
    </w:p>
    <w:p w:rsidR="002D4AB9" w:rsidRDefault="002D4AB9" w:rsidP="002D4AB9">
      <w:pPr>
        <w:jc w:val="center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PLAN JAVNIH NABAVKI OKRUŽNOG SUDA U TREBINJU </w:t>
      </w:r>
    </w:p>
    <w:p w:rsidR="002D4AB9" w:rsidRDefault="002D4AB9" w:rsidP="002D4AB9">
      <w:pPr>
        <w:jc w:val="center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ZA 2022. GODINU</w:t>
      </w:r>
    </w:p>
    <w:p w:rsidR="002D4AB9" w:rsidRDefault="002D4AB9" w:rsidP="002D4AB9">
      <w:pPr>
        <w:jc w:val="center"/>
        <w:rPr>
          <w:noProof/>
          <w:sz w:val="26"/>
          <w:lang w:val="sr-Latn-CS"/>
        </w:rPr>
      </w:pPr>
    </w:p>
    <w:p w:rsidR="002D4AB9" w:rsidRDefault="002D4AB9" w:rsidP="002D4AB9">
      <w:pPr>
        <w:jc w:val="center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Član. 1.</w:t>
      </w:r>
    </w:p>
    <w:p w:rsidR="002D4AB9" w:rsidRDefault="002D4AB9" w:rsidP="002D4AB9">
      <w:pPr>
        <w:jc w:val="center"/>
        <w:rPr>
          <w:noProof/>
          <w:sz w:val="26"/>
          <w:lang w:val="sr-Latn-CS"/>
        </w:rPr>
      </w:pPr>
    </w:p>
    <w:p w:rsidR="002D4AB9" w:rsidRDefault="002D4AB9" w:rsidP="002D4AB9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Plan javnih nabavki Okružnog suda u Trebinju za 2022. godinu obuhvata nabavku roba i usluga, te podatke o predmetu nabavke, procijenjenoj vrijednosti nabavke, vrsti postupka, okvirnim terminima za pokretanje postupka i zaključenje ugovora, kao i izvoru finansiranja. </w:t>
      </w:r>
    </w:p>
    <w:p w:rsidR="002D4AB9" w:rsidRDefault="002D4AB9" w:rsidP="002D4AB9">
      <w:pPr>
        <w:jc w:val="both"/>
        <w:rPr>
          <w:noProof/>
          <w:sz w:val="26"/>
          <w:lang w:val="sr-Latn-CS"/>
        </w:rPr>
      </w:pPr>
    </w:p>
    <w:p w:rsidR="002D4AB9" w:rsidRDefault="002D4AB9" w:rsidP="002D4AB9">
      <w:pPr>
        <w:jc w:val="center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Član 2.</w:t>
      </w:r>
    </w:p>
    <w:p w:rsidR="002D4AB9" w:rsidRDefault="002D4AB9" w:rsidP="002D4AB9">
      <w:pPr>
        <w:jc w:val="center"/>
        <w:rPr>
          <w:noProof/>
          <w:sz w:val="26"/>
          <w:lang w:val="sr-Latn-CS"/>
        </w:rPr>
      </w:pPr>
    </w:p>
    <w:p w:rsidR="002D4AB9" w:rsidRDefault="002D4AB9" w:rsidP="002D4AB9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Plan javnih nabavki sačinjen je u skladu sa potrebama i budžetom Okružnog suda u Trebinju za 2022. godinu.</w:t>
      </w:r>
    </w:p>
    <w:p w:rsidR="002D4AB9" w:rsidRDefault="002D4AB9" w:rsidP="002D4AB9">
      <w:pPr>
        <w:jc w:val="both"/>
        <w:rPr>
          <w:noProof/>
          <w:sz w:val="26"/>
          <w:lang w:val="sr-Latn-CS"/>
        </w:rPr>
      </w:pPr>
    </w:p>
    <w:p w:rsidR="002D4AB9" w:rsidRDefault="002D4AB9" w:rsidP="002D4AB9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U toku godine mogu se vršiti izmjene i dopune Plana javnih nabavki u skladu sa pozitivnim propisima. </w:t>
      </w:r>
    </w:p>
    <w:p w:rsidR="002D4AB9" w:rsidRDefault="002D4AB9" w:rsidP="002D4AB9">
      <w:pPr>
        <w:jc w:val="both"/>
        <w:rPr>
          <w:noProof/>
          <w:sz w:val="26"/>
          <w:lang w:val="sr-Latn-CS"/>
        </w:rPr>
      </w:pPr>
    </w:p>
    <w:p w:rsidR="002D4AB9" w:rsidRDefault="002D4AB9" w:rsidP="002D4AB9">
      <w:pPr>
        <w:jc w:val="center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>Član 3.</w:t>
      </w:r>
    </w:p>
    <w:p w:rsidR="002D4AB9" w:rsidRDefault="002D4AB9" w:rsidP="002D4AB9">
      <w:pPr>
        <w:jc w:val="center"/>
        <w:rPr>
          <w:noProof/>
          <w:sz w:val="26"/>
          <w:lang w:val="sr-Latn-CS"/>
        </w:rPr>
      </w:pPr>
    </w:p>
    <w:p w:rsidR="002D4AB9" w:rsidRDefault="002D4AB9" w:rsidP="002D4AB9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Plan javnih nabavki stupa na snagu danom donošenja, a objaviće se na internet stranici Okružnog suda u Trebinju. </w:t>
      </w:r>
    </w:p>
    <w:p w:rsidR="002D4AB9" w:rsidRDefault="002D4AB9" w:rsidP="002D4AB9">
      <w:pPr>
        <w:jc w:val="both"/>
        <w:rPr>
          <w:noProof/>
          <w:sz w:val="26"/>
          <w:lang w:val="sr-Latn-CS"/>
        </w:rPr>
      </w:pPr>
    </w:p>
    <w:p w:rsidR="002D4AB9" w:rsidRDefault="002D4AB9" w:rsidP="002D4AB9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                                                                                           Predsjednik suda</w:t>
      </w:r>
    </w:p>
    <w:p w:rsidR="007C12B9" w:rsidRDefault="002D4AB9" w:rsidP="00F62BB4">
      <w:pPr>
        <w:jc w:val="both"/>
        <w:rPr>
          <w:noProof/>
          <w:sz w:val="26"/>
          <w:lang w:val="sr-Latn-CS"/>
        </w:rPr>
      </w:pPr>
      <w:r>
        <w:rPr>
          <w:noProof/>
          <w:sz w:val="26"/>
          <w:lang w:val="sr-Latn-CS"/>
        </w:rPr>
        <w:t xml:space="preserve">                                                                                              Bojan Stević</w:t>
      </w:r>
    </w:p>
    <w:p w:rsidR="007C12B9" w:rsidRPr="007C12B9" w:rsidRDefault="007C12B9" w:rsidP="002D4AB9">
      <w:pPr>
        <w:jc w:val="center"/>
        <w:rPr>
          <w:noProof/>
          <w:sz w:val="26"/>
          <w:lang w:val="sr-Latn-CS"/>
        </w:rPr>
      </w:pPr>
    </w:p>
    <w:p w:rsidR="00F62BB4" w:rsidRDefault="00F62BB4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F62BB4" w:rsidRPr="007C12B9" w:rsidRDefault="00521BFF" w:rsidP="007C12B9">
      <w:pPr>
        <w:jc w:val="both"/>
        <w:rPr>
          <w:noProof/>
          <w:sz w:val="26"/>
          <w:lang w:val="sr-Cyrl-CS"/>
        </w:rPr>
      </w:pPr>
      <w:r>
        <w:rPr>
          <w:noProof/>
          <w:sz w:val="26"/>
          <w:lang w:val="sr-Cyrl-CS"/>
        </w:rPr>
        <w:t xml:space="preserve">                                               </w:t>
      </w:r>
      <w:r w:rsidR="00492117">
        <w:rPr>
          <w:noProof/>
          <w:sz w:val="26"/>
          <w:lang w:val="sr-Cyrl-CS"/>
        </w:rPr>
        <w:t xml:space="preserve">                          </w:t>
      </w:r>
      <w:r w:rsidR="00C2563E">
        <w:rPr>
          <w:noProof/>
          <w:sz w:val="26"/>
          <w:lang w:val="sr-Cyrl-CS"/>
        </w:rPr>
        <w:t xml:space="preserve">          </w:t>
      </w:r>
      <w:r>
        <w:rPr>
          <w:noProof/>
          <w:sz w:val="26"/>
          <w:lang w:val="sr-Cyrl-CS"/>
        </w:rPr>
        <w:t xml:space="preserve"> </w:t>
      </w: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Default="00521BFF" w:rsidP="00F62BB4">
      <w:pPr>
        <w:jc w:val="both"/>
        <w:rPr>
          <w:noProof/>
          <w:sz w:val="26"/>
          <w:lang w:val="sr-Cyrl-CS"/>
        </w:rPr>
      </w:pPr>
    </w:p>
    <w:p w:rsidR="00521BFF" w:rsidRPr="00EB514C" w:rsidRDefault="00521BFF" w:rsidP="00F62BB4">
      <w:pPr>
        <w:jc w:val="both"/>
        <w:rPr>
          <w:noProof/>
          <w:sz w:val="26"/>
          <w:lang w:val="sr-Cyrl-CS"/>
        </w:rPr>
      </w:pPr>
    </w:p>
    <w:p w:rsidR="00F62BB4" w:rsidRPr="00EB514C" w:rsidRDefault="00F62BB4" w:rsidP="00F62BB4">
      <w:pPr>
        <w:jc w:val="both"/>
        <w:rPr>
          <w:noProof/>
          <w:sz w:val="26"/>
          <w:lang w:val="sr-Cyrl-CS"/>
        </w:rPr>
      </w:pPr>
    </w:p>
    <w:p w:rsidR="00F62BB4" w:rsidRPr="00EB514C" w:rsidRDefault="00F62BB4" w:rsidP="00F62BB4">
      <w:pPr>
        <w:jc w:val="both"/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932917" w:rsidRDefault="00932917" w:rsidP="00F62BB4">
      <w:pPr>
        <w:rPr>
          <w:noProof/>
          <w:sz w:val="26"/>
          <w:lang w:val="sr-Cyrl-CS"/>
        </w:rPr>
      </w:pPr>
    </w:p>
    <w:p w:rsidR="00F62BB4" w:rsidRPr="00EB514C" w:rsidRDefault="00F62BB4" w:rsidP="00F62BB4">
      <w:pPr>
        <w:rPr>
          <w:noProof/>
          <w:sz w:val="26"/>
          <w:lang w:val="sr-Cyrl-CS"/>
        </w:rPr>
      </w:pPr>
    </w:p>
    <w:p w:rsidR="00F62BB4" w:rsidRPr="00EB514C" w:rsidRDefault="00F62BB4" w:rsidP="00F62BB4">
      <w:pPr>
        <w:rPr>
          <w:noProof/>
          <w:sz w:val="26"/>
          <w:lang w:val="sr-Cyrl-CS"/>
        </w:rPr>
      </w:pPr>
    </w:p>
    <w:p w:rsidR="00E36491" w:rsidRPr="00EB514C" w:rsidRDefault="00E36491">
      <w:pPr>
        <w:rPr>
          <w:lang w:val="sr-Cyrl-CS"/>
        </w:rPr>
      </w:pPr>
    </w:p>
    <w:sectPr w:rsidR="00E36491" w:rsidRPr="00EB514C" w:rsidSect="00983D86">
      <w:pgSz w:w="11907" w:h="16840" w:code="9"/>
      <w:pgMar w:top="1440" w:right="1797" w:bottom="1440" w:left="179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BB4"/>
    <w:rsid w:val="00015DDA"/>
    <w:rsid w:val="0008413F"/>
    <w:rsid w:val="002D4AB9"/>
    <w:rsid w:val="003B48B6"/>
    <w:rsid w:val="00492117"/>
    <w:rsid w:val="00521BFF"/>
    <w:rsid w:val="00565ECF"/>
    <w:rsid w:val="00617030"/>
    <w:rsid w:val="007C12B9"/>
    <w:rsid w:val="007C5CDB"/>
    <w:rsid w:val="00932917"/>
    <w:rsid w:val="00BB7642"/>
    <w:rsid w:val="00BD465E"/>
    <w:rsid w:val="00C2563E"/>
    <w:rsid w:val="00E36491"/>
    <w:rsid w:val="00EB514C"/>
    <w:rsid w:val="00F62BB4"/>
    <w:rsid w:val="00FC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A825"/>
  <w15:chartTrackingRefBased/>
  <w15:docId w15:val="{4B8DB894-1F05-45E9-A37F-B58DED87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9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91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FCC0C-0070-4772-9D29-3B5B6E158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Ratkovic</dc:creator>
  <cp:keywords/>
  <dc:description/>
  <cp:lastModifiedBy>Jelena Ratkovic</cp:lastModifiedBy>
  <cp:revision>3</cp:revision>
  <cp:lastPrinted>2022-02-15T07:27:00Z</cp:lastPrinted>
  <dcterms:created xsi:type="dcterms:W3CDTF">2022-02-21T12:14:00Z</dcterms:created>
  <dcterms:modified xsi:type="dcterms:W3CDTF">2022-02-21T12:31:00Z</dcterms:modified>
</cp:coreProperties>
</file>