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lang w:val="en-US"/>
        </w:rPr>
      </w:pPr>
      <w:r>
        <w:rPr>
          <w:b/>
        </w:rPr>
        <w:t>BOSNA I HERCEGOVINA</w:t>
      </w:r>
    </w:p>
    <w:p>
      <w:pPr>
        <w:pStyle w:val="Normal"/>
        <w:jc w:val="both"/>
        <w:rPr>
          <w:b/>
          <w:b/>
        </w:rPr>
      </w:pPr>
      <w:r>
        <w:rPr>
          <w:b/>
        </w:rPr>
        <w:t>FEDERACIJA BOSNE I HERCEGOVINE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TUZLANSKI KANTON 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OPĆINSKI SUD U LUKAVCU </w:t>
      </w:r>
    </w:p>
    <w:p>
      <w:pPr>
        <w:pStyle w:val="Normal"/>
        <w:jc w:val="both"/>
        <w:rPr>
          <w:b/>
          <w:b/>
        </w:rPr>
      </w:pPr>
      <w:r>
        <w:rPr>
          <w:b/>
        </w:rPr>
        <w:t>Broj: 126 0 130072 21 I 2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Lukavac, 04.03.2022. godine 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Dioničko društvo BH TELECOM Sarajevo, Direkcija Tuzla, ulica Aleja Alije Izetbegovića bro 29, </w:t>
      </w:r>
      <w:r>
        <w:rPr>
          <w:lang w:val="hr-HR"/>
        </w:rPr>
        <w:t>protiv izvršenika I.</w:t>
      </w:r>
      <w:r>
        <w:rPr>
          <w:lang w:val="hr-HR"/>
        </w:rPr>
        <w:t>B.</w:t>
      </w:r>
      <w:r>
        <w:rPr>
          <w:lang w:val="hr-HR"/>
        </w:rPr>
        <w:t>, ulica ......, Lukavac, radi naplate novčanog potraživanja</w:t>
      </w:r>
      <w:r>
        <w:rPr/>
        <w:t xml:space="preserve">, vrijednost spora 447,85 KM, dana 04.03.2022. godine donio je </w:t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2160" w:firstLine="720"/>
        <w:jc w:val="both"/>
        <w:rPr>
          <w:b/>
          <w:b/>
          <w:lang w:val="hr-HR"/>
        </w:rPr>
      </w:pPr>
      <w:r>
        <w:rPr>
          <w:b/>
          <w:lang w:val="hr-HR"/>
        </w:rPr>
        <w:t>Z A K LJ U Č A K   O   P R O D A J I</w:t>
      </w:r>
    </w:p>
    <w:p>
      <w:pPr>
        <w:pStyle w:val="Normal"/>
        <w:ind w:left="2160" w:firstLine="720"/>
        <w:jc w:val="both"/>
        <w:rPr>
          <w:b/>
          <w:b/>
          <w:lang w:val="hr-HR"/>
        </w:rPr>
      </w:pPr>
      <w:r>
        <w:rPr>
          <w:b/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– motorno vozilo izvršenika za dan </w:t>
      </w:r>
      <w:r>
        <w:rPr>
          <w:b/>
          <w:lang w:val="hr-HR"/>
        </w:rPr>
        <w:t>01.04.2022. godine u 13,00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>
      <w:pPr>
        <w:pStyle w:val="ListParagraph"/>
        <w:rPr>
          <w:lang w:val="hr-HR"/>
        </w:rPr>
      </w:pPr>
      <w:r>
        <w:rPr>
          <w:lang w:val="hr-HR"/>
        </w:rPr>
      </w:r>
    </w:p>
    <w:p>
      <w:pPr>
        <w:pStyle w:val="Normal"/>
        <w:ind w:left="72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Putničko motorno vozilo, marke VOLKSWAGEN, broj šasije WVWZZZ19ZGW051716, Golf 2, braon boje, godište 1985, registarskih oznaka T39-M-944 -  procijenjena vrijednost 1.200,00 KM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>
      <w:pPr>
        <w:pStyle w:val="Normal"/>
        <w:ind w:left="72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>
      <w:pPr>
        <w:pStyle w:val="ListParagrap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Sud će postupak obustaviti ako str</w:t>
      </w:r>
      <w:bookmarkStart w:id="0" w:name="_GoBack"/>
      <w:bookmarkEnd w:id="0"/>
      <w:r>
        <w:rPr>
          <w:lang w:val="hr-HR"/>
        </w:rPr>
        <w:t>anka ne predloži održavanje novog ročišta za prodaju u roku iz tačke 5. ovog zaključka ili ako se stvari ne uspiju prodati na drugom ročištu.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en-US"/>
        </w:rPr>
      </w:pPr>
      <w:r>
        <w:rPr/>
        <w:tab/>
        <w:tab/>
        <w:tab/>
        <w:tab/>
        <w:tab/>
        <w:tab/>
        <w:tab/>
        <w:tab/>
        <w:t xml:space="preserve">                     SUDIJA</w:t>
      </w:r>
    </w:p>
    <w:p>
      <w:pPr>
        <w:pStyle w:val="Normal"/>
        <w:jc w:val="both"/>
        <w:rPr/>
      </w:pPr>
      <w:r>
        <w:rPr>
          <w:b/>
        </w:rPr>
        <w:tab/>
        <w:tab/>
        <w:tab/>
        <w:tab/>
        <w:tab/>
        <w:tab/>
        <w:tab/>
        <w:tab/>
        <w:tab/>
        <w:t xml:space="preserve">        </w:t>
      </w:r>
      <w:r>
        <w:rPr/>
        <w:t>Azra Bojić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>Pouka o pravnom lijeku:</w:t>
      </w:r>
    </w:p>
    <w:p>
      <w:pPr>
        <w:pStyle w:val="Normal"/>
        <w:jc w:val="both"/>
        <w:rPr/>
      </w:pPr>
      <w:r>
        <w:rPr/>
        <w:t>Protiv ovog zaključka nije dopušten pravni lijek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440" w:right="1440" w:header="0" w:top="1440" w:footer="708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4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93f68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erChar" w:customStyle="1">
    <w:name w:val="Footer Char"/>
    <w:basedOn w:val="DefaultParagraphFont"/>
    <w:link w:val="Footer"/>
    <w:uiPriority w:val="99"/>
    <w:qFormat/>
    <w:rsid w:val="00093f68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qFormat/>
    <w:rsid w:val="00093f68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link w:val="FooterChar"/>
    <w:uiPriority w:val="99"/>
    <w:rsid w:val="00093f68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ListParagraph">
    <w:name w:val="List Paragraph"/>
    <w:basedOn w:val="Normal"/>
    <w:uiPriority w:val="34"/>
    <w:qFormat/>
    <w:rsid w:val="00093f68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LibreOffice/7.0.1.2$Windows_X86_64 LibreOffice_project/7cbcfc562f6eb6708b5ff7d7397325de9e764452</Application>
  <Pages>2</Pages>
  <Words>363</Words>
  <Characters>1838</Characters>
  <CharactersWithSpaces>2229</CharactersWithSpaces>
  <Paragraphs>22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2022-03-04T07:27:00Z</dcterms:created>
  <dc:creator>Mirhada Jusufovic</dc:creator>
  <dc:description/>
  <dc:language>bs-BA</dc:language>
  <cp:lastModifiedBy/>
  <dcterms:modified xsi:type="dcterms:W3CDTF">2022-03-04T08:56:50Z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