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70F90" w14:textId="77777777" w:rsidR="00443269" w:rsidRPr="004933A2" w:rsidRDefault="00443269" w:rsidP="00443269">
      <w:pPr>
        <w:rPr>
          <w:rFonts w:ascii="Times New Roman" w:hAnsi="Times New Roman" w:cs="Times New Roman"/>
          <w:lang w:val="hr-BA"/>
        </w:rPr>
      </w:pPr>
      <w:r w:rsidRPr="004933A2">
        <w:rPr>
          <w:rFonts w:ascii="Times New Roman" w:hAnsi="Times New Roman" w:cs="Times New Roman"/>
        </w:rPr>
        <w:t>BOSNA I HERCEGOVINA</w:t>
      </w:r>
    </w:p>
    <w:p w14:paraId="1E9CB8C4" w14:textId="77777777" w:rsidR="00443269" w:rsidRPr="004933A2" w:rsidRDefault="00443269" w:rsidP="00443269">
      <w:pPr>
        <w:rPr>
          <w:rFonts w:ascii="Times New Roman" w:hAnsi="Times New Roman" w:cs="Times New Roman"/>
        </w:rPr>
      </w:pPr>
      <w:r w:rsidRPr="004933A2">
        <w:rPr>
          <w:rFonts w:ascii="Times New Roman" w:hAnsi="Times New Roman" w:cs="Times New Roman"/>
        </w:rPr>
        <w:t>FEDERACIJA BOSNE I HERCEGOVINE</w:t>
      </w:r>
    </w:p>
    <w:p w14:paraId="7D690C8B" w14:textId="77777777" w:rsidR="00443269" w:rsidRPr="004933A2" w:rsidRDefault="00443269" w:rsidP="00443269">
      <w:pPr>
        <w:rPr>
          <w:rFonts w:ascii="Times New Roman" w:hAnsi="Times New Roman" w:cs="Times New Roman"/>
        </w:rPr>
      </w:pPr>
      <w:r w:rsidRPr="004933A2">
        <w:rPr>
          <w:rFonts w:ascii="Times New Roman" w:hAnsi="Times New Roman" w:cs="Times New Roman"/>
        </w:rPr>
        <w:t xml:space="preserve">TUZLANSKI KANTON </w:t>
      </w:r>
    </w:p>
    <w:p w14:paraId="42132C6D" w14:textId="77777777" w:rsidR="00443269" w:rsidRPr="004933A2" w:rsidRDefault="00443269" w:rsidP="00443269">
      <w:pPr>
        <w:rPr>
          <w:rFonts w:ascii="Times New Roman" w:hAnsi="Times New Roman" w:cs="Times New Roman"/>
        </w:rPr>
      </w:pPr>
      <w:r w:rsidRPr="004933A2">
        <w:rPr>
          <w:rFonts w:ascii="Times New Roman" w:hAnsi="Times New Roman" w:cs="Times New Roman"/>
        </w:rPr>
        <w:t xml:space="preserve">OPĆINSKI SUD U LUKAVCU </w:t>
      </w:r>
    </w:p>
    <w:p w14:paraId="749C3C38" w14:textId="77777777" w:rsidR="00443269" w:rsidRPr="004933A2" w:rsidRDefault="00443269" w:rsidP="00443269">
      <w:pPr>
        <w:rPr>
          <w:rFonts w:ascii="Times New Roman" w:hAnsi="Times New Roman" w:cs="Times New Roman"/>
        </w:rPr>
      </w:pPr>
      <w:r w:rsidRPr="004933A2">
        <w:rPr>
          <w:rFonts w:ascii="Times New Roman" w:hAnsi="Times New Roman" w:cs="Times New Roman"/>
        </w:rPr>
        <w:t xml:space="preserve">Broj: 126 0 Ip 062400 13 Ip </w:t>
      </w:r>
    </w:p>
    <w:p w14:paraId="28BF1C64" w14:textId="77777777" w:rsidR="00443269" w:rsidRPr="004933A2" w:rsidRDefault="00443269" w:rsidP="00443269">
      <w:pPr>
        <w:rPr>
          <w:rFonts w:ascii="Times New Roman" w:hAnsi="Times New Roman" w:cs="Times New Roman"/>
        </w:rPr>
      </w:pPr>
      <w:r w:rsidRPr="004933A2">
        <w:rPr>
          <w:rFonts w:ascii="Times New Roman" w:hAnsi="Times New Roman" w:cs="Times New Roman"/>
        </w:rPr>
        <w:t>Lukavac, 29.04.2022. godine</w:t>
      </w:r>
    </w:p>
    <w:p w14:paraId="46B0FF78" w14:textId="77777777" w:rsidR="00443269" w:rsidRPr="004933A2" w:rsidRDefault="00443269" w:rsidP="00443269">
      <w:pPr>
        <w:rPr>
          <w:rFonts w:ascii="Times New Roman" w:hAnsi="Times New Roman" w:cs="Times New Roman"/>
        </w:rPr>
      </w:pPr>
    </w:p>
    <w:p w14:paraId="0F4581F4" w14:textId="77777777" w:rsidR="00443269" w:rsidRPr="004933A2" w:rsidRDefault="00443269" w:rsidP="00443269">
      <w:pPr>
        <w:rPr>
          <w:rFonts w:ascii="Times New Roman" w:hAnsi="Times New Roman" w:cs="Times New Roman"/>
        </w:rPr>
      </w:pPr>
    </w:p>
    <w:p w14:paraId="78971B92" w14:textId="46D70BF9" w:rsidR="00443269" w:rsidRPr="004933A2" w:rsidRDefault="00443269" w:rsidP="00443269">
      <w:pPr>
        <w:jc w:val="both"/>
        <w:rPr>
          <w:rFonts w:ascii="Times New Roman" w:hAnsi="Times New Roman" w:cs="Times New Roman"/>
        </w:rPr>
      </w:pPr>
      <w:r w:rsidRPr="004933A2">
        <w:rPr>
          <w:rFonts w:ascii="Times New Roman" w:hAnsi="Times New Roman" w:cs="Times New Roman"/>
        </w:rPr>
        <w:t xml:space="preserve">Općinski sud u Lukavcu, sudija Igor Iveljić, u pravnoj stvari tražioca izvršenja NLB Banka dd Sarajevo, protiv izvršenika </w:t>
      </w:r>
      <w:r w:rsidR="00E60053">
        <w:rPr>
          <w:rFonts w:ascii="Times New Roman" w:hAnsi="Times New Roman" w:cs="Times New Roman"/>
        </w:rPr>
        <w:t>…….</w:t>
      </w:r>
      <w:r w:rsidRPr="004933A2">
        <w:rPr>
          <w:rFonts w:ascii="Times New Roman" w:hAnsi="Times New Roman" w:cs="Times New Roman"/>
        </w:rPr>
        <w:t xml:space="preserve"> doo Lukavac u stečaju, </w:t>
      </w:r>
      <w:r w:rsidR="00E60053">
        <w:rPr>
          <w:rFonts w:ascii="Times New Roman" w:hAnsi="Times New Roman" w:cs="Times New Roman"/>
        </w:rPr>
        <w:t>…….</w:t>
      </w:r>
      <w:r w:rsidRPr="004933A2">
        <w:rPr>
          <w:rFonts w:ascii="Times New Roman" w:hAnsi="Times New Roman" w:cs="Times New Roman"/>
        </w:rPr>
        <w:t xml:space="preserve"> bb i B D iz Lukavca, ul. </w:t>
      </w:r>
      <w:r w:rsidR="00E60053">
        <w:rPr>
          <w:rFonts w:ascii="Times New Roman" w:hAnsi="Times New Roman" w:cs="Times New Roman"/>
        </w:rPr>
        <w:t>………..</w:t>
      </w:r>
      <w:r w:rsidRPr="004933A2">
        <w:rPr>
          <w:rFonts w:ascii="Times New Roman" w:hAnsi="Times New Roman" w:cs="Times New Roman"/>
        </w:rPr>
        <w:t xml:space="preserve">, zastupan po punomoćniku </w:t>
      </w:r>
      <w:r w:rsidR="00E60053">
        <w:rPr>
          <w:rFonts w:ascii="Times New Roman" w:hAnsi="Times New Roman" w:cs="Times New Roman"/>
        </w:rPr>
        <w:t>………….</w:t>
      </w:r>
      <w:r w:rsidRPr="004933A2">
        <w:rPr>
          <w:rFonts w:ascii="Times New Roman" w:hAnsi="Times New Roman" w:cs="Times New Roman"/>
        </w:rPr>
        <w:t xml:space="preserve">, advokatu iz Tuzle, radi naplate novčanog potraživanja, vsp. 4.003.619,59 KM, dana 29.04.2022. godine donio je </w:t>
      </w:r>
    </w:p>
    <w:p w14:paraId="58099724" w14:textId="77777777" w:rsidR="00443269" w:rsidRPr="004933A2" w:rsidRDefault="00443269" w:rsidP="00443269">
      <w:pPr>
        <w:jc w:val="both"/>
        <w:rPr>
          <w:rFonts w:ascii="Times New Roman" w:hAnsi="Times New Roman" w:cs="Times New Roman"/>
        </w:rPr>
      </w:pPr>
    </w:p>
    <w:p w14:paraId="02F81786" w14:textId="77777777" w:rsidR="00443269" w:rsidRPr="004933A2" w:rsidRDefault="00443269" w:rsidP="00443269">
      <w:pPr>
        <w:jc w:val="center"/>
        <w:rPr>
          <w:rFonts w:ascii="Times New Roman" w:hAnsi="Times New Roman" w:cs="Times New Roman"/>
        </w:rPr>
      </w:pPr>
      <w:r w:rsidRPr="004933A2">
        <w:rPr>
          <w:rFonts w:ascii="Times New Roman" w:hAnsi="Times New Roman" w:cs="Times New Roman"/>
        </w:rPr>
        <w:t>ZAKLJUČAK O PRODAJI</w:t>
      </w:r>
    </w:p>
    <w:p w14:paraId="02AB222F" w14:textId="77777777" w:rsidR="00443269" w:rsidRPr="004933A2" w:rsidRDefault="00443269" w:rsidP="00443269">
      <w:pPr>
        <w:jc w:val="center"/>
        <w:rPr>
          <w:rFonts w:ascii="Times New Roman" w:hAnsi="Times New Roman" w:cs="Times New Roman"/>
        </w:rPr>
      </w:pPr>
    </w:p>
    <w:p w14:paraId="7A4B28E2" w14:textId="77777777" w:rsidR="00443269" w:rsidRPr="004933A2" w:rsidRDefault="00443269" w:rsidP="00443269">
      <w:pPr>
        <w:jc w:val="center"/>
        <w:rPr>
          <w:rFonts w:ascii="Times New Roman" w:hAnsi="Times New Roman" w:cs="Times New Roman"/>
        </w:rPr>
      </w:pPr>
      <w:r w:rsidRPr="004933A2">
        <w:rPr>
          <w:rFonts w:ascii="Times New Roman" w:hAnsi="Times New Roman" w:cs="Times New Roman"/>
        </w:rPr>
        <w:t>I.</w:t>
      </w:r>
    </w:p>
    <w:p w14:paraId="306C65B3" w14:textId="77777777" w:rsidR="00443269" w:rsidRPr="004933A2" w:rsidRDefault="00443269" w:rsidP="00443269">
      <w:pPr>
        <w:jc w:val="center"/>
        <w:outlineLvl w:val="0"/>
        <w:rPr>
          <w:rFonts w:ascii="Times New Roman" w:hAnsi="Times New Roman" w:cs="Times New Roman"/>
        </w:rPr>
      </w:pPr>
    </w:p>
    <w:p w14:paraId="4986631C"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Određuje se drugo ročište za prodaju nekretnina i to: </w:t>
      </w:r>
    </w:p>
    <w:p w14:paraId="43951644" w14:textId="77777777" w:rsidR="00443269" w:rsidRPr="004933A2" w:rsidRDefault="00443269" w:rsidP="00443269">
      <w:pPr>
        <w:jc w:val="both"/>
        <w:outlineLvl w:val="0"/>
        <w:rPr>
          <w:rFonts w:ascii="Times New Roman" w:hAnsi="Times New Roman" w:cs="Times New Roman"/>
          <w:b/>
        </w:rPr>
      </w:pPr>
    </w:p>
    <w:p w14:paraId="49841A86" w14:textId="0D9B6DD8" w:rsidR="00443269" w:rsidRPr="004933A2" w:rsidRDefault="00443269" w:rsidP="00443269">
      <w:pPr>
        <w:pStyle w:val="Odlomakpopisa"/>
        <w:numPr>
          <w:ilvl w:val="0"/>
          <w:numId w:val="1"/>
        </w:numPr>
        <w:jc w:val="both"/>
        <w:rPr>
          <w:sz w:val="24"/>
          <w:szCs w:val="24"/>
        </w:rPr>
      </w:pPr>
      <w:r w:rsidRPr="004933A2">
        <w:rPr>
          <w:sz w:val="24"/>
          <w:szCs w:val="24"/>
        </w:rPr>
        <w:t xml:space="preserve">Nekretnine upisane u zk. ul. broj 3397, označena kao kč.br. 2289/1, Fiskulturno igralište, kuća i zgrada površine 16 m 2 i fiskulturno igralište površine 2.008 m2 sa pravom vlasništva </w:t>
      </w:r>
      <w:r w:rsidR="00E60053">
        <w:rPr>
          <w:sz w:val="24"/>
          <w:szCs w:val="24"/>
        </w:rPr>
        <w:t>……….</w:t>
      </w:r>
      <w:r w:rsidRPr="004933A2">
        <w:rPr>
          <w:sz w:val="24"/>
          <w:szCs w:val="24"/>
        </w:rPr>
        <w:t xml:space="preserve"> u stečaju i B</w:t>
      </w:r>
      <w:r w:rsidR="00E60053">
        <w:rPr>
          <w:sz w:val="24"/>
          <w:szCs w:val="24"/>
        </w:rPr>
        <w:t>.</w:t>
      </w:r>
      <w:r w:rsidRPr="004933A2">
        <w:rPr>
          <w:sz w:val="24"/>
          <w:szCs w:val="24"/>
        </w:rPr>
        <w:t xml:space="preserve">D od po 1/2, </w:t>
      </w:r>
    </w:p>
    <w:p w14:paraId="6BFA6F21" w14:textId="77777777" w:rsidR="00443269" w:rsidRPr="004933A2" w:rsidRDefault="00443269" w:rsidP="00443269">
      <w:pPr>
        <w:pStyle w:val="Odlomakpopisa"/>
        <w:jc w:val="both"/>
        <w:rPr>
          <w:sz w:val="24"/>
          <w:szCs w:val="24"/>
        </w:rPr>
      </w:pPr>
    </w:p>
    <w:p w14:paraId="128A2F0F" w14:textId="3AD8871E" w:rsidR="00443269" w:rsidRDefault="00443269" w:rsidP="00443269">
      <w:pPr>
        <w:pStyle w:val="Odlomakpopisa"/>
        <w:numPr>
          <w:ilvl w:val="0"/>
          <w:numId w:val="1"/>
        </w:numPr>
        <w:jc w:val="both"/>
        <w:rPr>
          <w:sz w:val="24"/>
          <w:szCs w:val="24"/>
        </w:rPr>
      </w:pPr>
      <w:r w:rsidRPr="00E60053">
        <w:rPr>
          <w:sz w:val="24"/>
          <w:szCs w:val="24"/>
        </w:rPr>
        <w:t xml:space="preserve">Nekretnine upisane u zk. ul. broj 3397, označena kao kč.br. 2289/10, Fiskulturno igralište, zemljište uz privrednu zgradu površine 509 m 2 i kuća i zgrada površine 324 m2 sa pravom vlasništva </w:t>
      </w:r>
      <w:r w:rsidR="00E60053">
        <w:rPr>
          <w:sz w:val="24"/>
          <w:szCs w:val="24"/>
        </w:rPr>
        <w:t>……….</w:t>
      </w:r>
      <w:r w:rsidR="00E60053" w:rsidRPr="004933A2">
        <w:rPr>
          <w:sz w:val="24"/>
          <w:szCs w:val="24"/>
        </w:rPr>
        <w:t xml:space="preserve"> u stečaju i B</w:t>
      </w:r>
      <w:r w:rsidR="00E60053">
        <w:rPr>
          <w:sz w:val="24"/>
          <w:szCs w:val="24"/>
        </w:rPr>
        <w:t>.</w:t>
      </w:r>
      <w:r w:rsidR="00E60053" w:rsidRPr="004933A2">
        <w:rPr>
          <w:sz w:val="24"/>
          <w:szCs w:val="24"/>
        </w:rPr>
        <w:t xml:space="preserve">D od po </w:t>
      </w:r>
      <w:r w:rsidR="00E60053">
        <w:rPr>
          <w:sz w:val="24"/>
          <w:szCs w:val="24"/>
        </w:rPr>
        <w:t>½</w:t>
      </w:r>
    </w:p>
    <w:p w14:paraId="1FC46949" w14:textId="77777777" w:rsidR="00E60053" w:rsidRPr="00E60053" w:rsidRDefault="00E60053" w:rsidP="00E60053">
      <w:pPr>
        <w:pStyle w:val="Odlomakpopisa"/>
        <w:rPr>
          <w:sz w:val="24"/>
          <w:szCs w:val="24"/>
        </w:rPr>
      </w:pPr>
    </w:p>
    <w:p w14:paraId="56EBFA12" w14:textId="77777777" w:rsidR="00E60053" w:rsidRPr="00E60053" w:rsidRDefault="00E60053" w:rsidP="00443269">
      <w:pPr>
        <w:pStyle w:val="Odlomakpopisa"/>
        <w:numPr>
          <w:ilvl w:val="0"/>
          <w:numId w:val="1"/>
        </w:numPr>
        <w:jc w:val="both"/>
        <w:rPr>
          <w:sz w:val="24"/>
          <w:szCs w:val="24"/>
        </w:rPr>
      </w:pPr>
    </w:p>
    <w:p w14:paraId="4A7D20A0" w14:textId="2339BE02" w:rsidR="00443269" w:rsidRDefault="00443269" w:rsidP="00443269">
      <w:pPr>
        <w:pStyle w:val="Odlomakpopisa"/>
        <w:numPr>
          <w:ilvl w:val="0"/>
          <w:numId w:val="1"/>
        </w:numPr>
        <w:jc w:val="both"/>
        <w:rPr>
          <w:sz w:val="24"/>
          <w:szCs w:val="24"/>
        </w:rPr>
      </w:pPr>
      <w:r w:rsidRPr="00E60053">
        <w:rPr>
          <w:sz w:val="24"/>
          <w:szCs w:val="24"/>
        </w:rPr>
        <w:t xml:space="preserve">Nekretnine upisane u zk. ul. broj 3397, označena kao kč.br. 2289/7, Fiskulturno igralište, bazen površine 1378 m 2 sa pravom vlasništva </w:t>
      </w:r>
      <w:r w:rsidR="00E60053">
        <w:rPr>
          <w:sz w:val="24"/>
          <w:szCs w:val="24"/>
        </w:rPr>
        <w:t>……….</w:t>
      </w:r>
      <w:r w:rsidR="00E60053" w:rsidRPr="004933A2">
        <w:rPr>
          <w:sz w:val="24"/>
          <w:szCs w:val="24"/>
        </w:rPr>
        <w:t xml:space="preserve"> u stečaju i B</w:t>
      </w:r>
      <w:r w:rsidR="00E60053">
        <w:rPr>
          <w:sz w:val="24"/>
          <w:szCs w:val="24"/>
        </w:rPr>
        <w:t>.</w:t>
      </w:r>
      <w:r w:rsidR="00E60053" w:rsidRPr="004933A2">
        <w:rPr>
          <w:sz w:val="24"/>
          <w:szCs w:val="24"/>
        </w:rPr>
        <w:t xml:space="preserve">D od po </w:t>
      </w:r>
      <w:r w:rsidR="00E60053">
        <w:rPr>
          <w:sz w:val="24"/>
          <w:szCs w:val="24"/>
        </w:rPr>
        <w:t>½</w:t>
      </w:r>
    </w:p>
    <w:p w14:paraId="2A4CC16C" w14:textId="77777777" w:rsidR="00E60053" w:rsidRPr="00E60053" w:rsidRDefault="00E60053" w:rsidP="00443269">
      <w:pPr>
        <w:pStyle w:val="Odlomakpopisa"/>
        <w:numPr>
          <w:ilvl w:val="0"/>
          <w:numId w:val="1"/>
        </w:numPr>
        <w:jc w:val="both"/>
        <w:rPr>
          <w:sz w:val="24"/>
          <w:szCs w:val="24"/>
        </w:rPr>
      </w:pPr>
    </w:p>
    <w:p w14:paraId="2D74A8E0" w14:textId="77D76DBC" w:rsidR="00443269" w:rsidRDefault="00443269" w:rsidP="00443269">
      <w:pPr>
        <w:pStyle w:val="Odlomakpopisa"/>
        <w:numPr>
          <w:ilvl w:val="0"/>
          <w:numId w:val="1"/>
        </w:numPr>
        <w:jc w:val="both"/>
        <w:rPr>
          <w:sz w:val="24"/>
          <w:szCs w:val="24"/>
        </w:rPr>
      </w:pPr>
      <w:r w:rsidRPr="00E60053">
        <w:rPr>
          <w:sz w:val="24"/>
          <w:szCs w:val="24"/>
        </w:rPr>
        <w:t xml:space="preserve">Nekretnine upisane u zk. ul. broj 3397, označena kao kč.br. 2289/8, Fiskulturno igralište, kuća i zgrada površine 37 m 2 i Fiskulturno igralište površine 2233 m2 sa pravom vlasništva </w:t>
      </w:r>
      <w:r w:rsidR="00E60053">
        <w:rPr>
          <w:sz w:val="24"/>
          <w:szCs w:val="24"/>
        </w:rPr>
        <w:t>……….</w:t>
      </w:r>
      <w:r w:rsidR="00E60053" w:rsidRPr="004933A2">
        <w:rPr>
          <w:sz w:val="24"/>
          <w:szCs w:val="24"/>
        </w:rPr>
        <w:t xml:space="preserve"> u stečaju i B</w:t>
      </w:r>
      <w:r w:rsidR="00E60053">
        <w:rPr>
          <w:sz w:val="24"/>
          <w:szCs w:val="24"/>
        </w:rPr>
        <w:t>.</w:t>
      </w:r>
      <w:r w:rsidR="00E60053" w:rsidRPr="004933A2">
        <w:rPr>
          <w:sz w:val="24"/>
          <w:szCs w:val="24"/>
        </w:rPr>
        <w:t xml:space="preserve">D od po </w:t>
      </w:r>
      <w:r w:rsidR="00E60053">
        <w:rPr>
          <w:sz w:val="24"/>
          <w:szCs w:val="24"/>
        </w:rPr>
        <w:t>½</w:t>
      </w:r>
    </w:p>
    <w:p w14:paraId="7BE324D5" w14:textId="77777777" w:rsidR="00E60053" w:rsidRPr="00E60053" w:rsidRDefault="00E60053" w:rsidP="00443269">
      <w:pPr>
        <w:pStyle w:val="Odlomakpopisa"/>
        <w:numPr>
          <w:ilvl w:val="0"/>
          <w:numId w:val="1"/>
        </w:numPr>
        <w:jc w:val="both"/>
        <w:rPr>
          <w:sz w:val="24"/>
          <w:szCs w:val="24"/>
        </w:rPr>
      </w:pPr>
    </w:p>
    <w:p w14:paraId="061DC60C" w14:textId="24EBFC31" w:rsidR="00443269" w:rsidRPr="00E60053" w:rsidRDefault="00443269" w:rsidP="00443269">
      <w:pPr>
        <w:pStyle w:val="Odlomakpopisa"/>
        <w:numPr>
          <w:ilvl w:val="0"/>
          <w:numId w:val="1"/>
        </w:numPr>
        <w:jc w:val="both"/>
        <w:outlineLvl w:val="0"/>
      </w:pPr>
      <w:r w:rsidRPr="004933A2">
        <w:rPr>
          <w:sz w:val="24"/>
          <w:szCs w:val="24"/>
        </w:rPr>
        <w:t xml:space="preserve">Nekretnine upisane u zk. ul. broj 3397, označena kao kč.br. 2289/9, Fiskulturno igralište, bazen površine 92 m 2 sa pravom vlasništva </w:t>
      </w:r>
      <w:r w:rsidR="00E60053">
        <w:rPr>
          <w:sz w:val="24"/>
          <w:szCs w:val="24"/>
        </w:rPr>
        <w:t>……….</w:t>
      </w:r>
      <w:r w:rsidR="00E60053" w:rsidRPr="004933A2">
        <w:rPr>
          <w:sz w:val="24"/>
          <w:szCs w:val="24"/>
        </w:rPr>
        <w:t xml:space="preserve"> u stečaju i B</w:t>
      </w:r>
      <w:r w:rsidR="00E60053">
        <w:rPr>
          <w:sz w:val="24"/>
          <w:szCs w:val="24"/>
        </w:rPr>
        <w:t>.</w:t>
      </w:r>
      <w:r w:rsidR="00E60053" w:rsidRPr="004933A2">
        <w:rPr>
          <w:sz w:val="24"/>
          <w:szCs w:val="24"/>
        </w:rPr>
        <w:t>D od po 1/2</w:t>
      </w:r>
    </w:p>
    <w:p w14:paraId="3F436525" w14:textId="77777777" w:rsidR="00443269" w:rsidRPr="004933A2" w:rsidRDefault="00443269" w:rsidP="00443269">
      <w:pPr>
        <w:jc w:val="both"/>
        <w:outlineLvl w:val="0"/>
        <w:rPr>
          <w:rFonts w:ascii="Times New Roman" w:hAnsi="Times New Roman" w:cs="Times New Roman"/>
        </w:rPr>
      </w:pPr>
    </w:p>
    <w:p w14:paraId="178C0B6B" w14:textId="77777777" w:rsidR="00443269" w:rsidRPr="004933A2" w:rsidRDefault="00443269" w:rsidP="00443269">
      <w:pPr>
        <w:jc w:val="center"/>
        <w:outlineLvl w:val="0"/>
        <w:rPr>
          <w:rFonts w:ascii="Times New Roman" w:hAnsi="Times New Roman" w:cs="Times New Roman"/>
          <w:u w:val="single"/>
        </w:rPr>
      </w:pPr>
      <w:r w:rsidRPr="004933A2">
        <w:rPr>
          <w:rFonts w:ascii="Times New Roman" w:hAnsi="Times New Roman" w:cs="Times New Roman"/>
          <w:u w:val="single"/>
        </w:rPr>
        <w:t>za dan 06.06.2022. godine sa početkom u 08,30 sati</w:t>
      </w:r>
    </w:p>
    <w:p w14:paraId="729ECC94" w14:textId="77777777" w:rsidR="00443269" w:rsidRPr="004933A2" w:rsidRDefault="00443269" w:rsidP="00443269">
      <w:pPr>
        <w:jc w:val="center"/>
        <w:outlineLvl w:val="0"/>
        <w:rPr>
          <w:rFonts w:ascii="Times New Roman" w:hAnsi="Times New Roman" w:cs="Times New Roman"/>
          <w:u w:val="single"/>
        </w:rPr>
      </w:pPr>
    </w:p>
    <w:p w14:paraId="511B3942"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Ročište za prodaju održat će se u zgradi Općinskog suda u Lukavcu, sudnica broj 23. </w:t>
      </w:r>
    </w:p>
    <w:p w14:paraId="1C707D9C" w14:textId="77777777" w:rsidR="00443269" w:rsidRPr="004933A2" w:rsidRDefault="00443269" w:rsidP="00443269">
      <w:pPr>
        <w:jc w:val="both"/>
        <w:outlineLvl w:val="0"/>
        <w:rPr>
          <w:rFonts w:ascii="Times New Roman" w:hAnsi="Times New Roman" w:cs="Times New Roman"/>
        </w:rPr>
      </w:pPr>
    </w:p>
    <w:p w14:paraId="228F7AFA" w14:textId="77777777" w:rsidR="00443269" w:rsidRPr="004933A2" w:rsidRDefault="00443269" w:rsidP="00443269">
      <w:pPr>
        <w:jc w:val="both"/>
        <w:outlineLvl w:val="0"/>
        <w:rPr>
          <w:rFonts w:ascii="Times New Roman" w:hAnsi="Times New Roman" w:cs="Times New Roman"/>
        </w:rPr>
      </w:pPr>
    </w:p>
    <w:p w14:paraId="756D9039" w14:textId="77777777" w:rsidR="00443269" w:rsidRPr="004933A2" w:rsidRDefault="00443269" w:rsidP="00443269">
      <w:pPr>
        <w:jc w:val="both"/>
        <w:outlineLvl w:val="0"/>
        <w:rPr>
          <w:rFonts w:ascii="Times New Roman" w:hAnsi="Times New Roman" w:cs="Times New Roman"/>
        </w:rPr>
      </w:pPr>
    </w:p>
    <w:p w14:paraId="0742DEE2" w14:textId="77777777" w:rsidR="00443269" w:rsidRPr="004933A2" w:rsidRDefault="00443269" w:rsidP="00443269">
      <w:pPr>
        <w:jc w:val="center"/>
        <w:outlineLvl w:val="0"/>
        <w:rPr>
          <w:rFonts w:ascii="Times New Roman" w:hAnsi="Times New Roman" w:cs="Times New Roman"/>
        </w:rPr>
      </w:pPr>
      <w:r w:rsidRPr="004933A2">
        <w:rPr>
          <w:rFonts w:ascii="Times New Roman" w:hAnsi="Times New Roman" w:cs="Times New Roman"/>
        </w:rPr>
        <w:t>II.</w:t>
      </w:r>
    </w:p>
    <w:p w14:paraId="2B6D4777" w14:textId="77777777" w:rsidR="00443269" w:rsidRPr="004933A2" w:rsidRDefault="00443269" w:rsidP="00443269">
      <w:pPr>
        <w:jc w:val="center"/>
        <w:outlineLvl w:val="0"/>
        <w:rPr>
          <w:rFonts w:ascii="Times New Roman" w:hAnsi="Times New Roman" w:cs="Times New Roman"/>
        </w:rPr>
      </w:pPr>
    </w:p>
    <w:p w14:paraId="1A5B5F06" w14:textId="77777777" w:rsidR="00443269" w:rsidRPr="004933A2" w:rsidRDefault="00443269" w:rsidP="00443269">
      <w:pPr>
        <w:jc w:val="both"/>
        <w:outlineLvl w:val="0"/>
        <w:rPr>
          <w:rFonts w:ascii="Times New Roman" w:hAnsi="Times New Roman" w:cs="Times New Roman"/>
        </w:rPr>
      </w:pPr>
    </w:p>
    <w:p w14:paraId="3E5924E6"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Vrijednost nekretnine upisane u zk. ul. broj 3397, označena kao kč.br. 2289/1, Fiskulturno igralište, kuća i zgrada površine 16 m 2 i fiskulturno igralište površine 2.008 m2 utvrđena je i ista iznosi 171.920,00 KM. </w:t>
      </w:r>
    </w:p>
    <w:p w14:paraId="7CE95C79" w14:textId="77777777" w:rsidR="00443269" w:rsidRPr="004933A2" w:rsidRDefault="00443269" w:rsidP="00443269">
      <w:pPr>
        <w:jc w:val="both"/>
        <w:outlineLvl w:val="0"/>
        <w:rPr>
          <w:rFonts w:ascii="Times New Roman" w:hAnsi="Times New Roman" w:cs="Times New Roman"/>
        </w:rPr>
      </w:pPr>
    </w:p>
    <w:p w14:paraId="1F8D94C1"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lastRenderedPageBreak/>
        <w:t>Vrijednost nekretnine  upisane u zk. ul. broj 3397, označena kao kč.br. 2289/10, Fiskulturno igralište, zemljište uz privrednu zgradu površine 509 m 2 i kuća i zgrada površine 324 m2 utvrđena je i ista iznosi 247.733,15 KM.</w:t>
      </w:r>
    </w:p>
    <w:p w14:paraId="15908143" w14:textId="77777777" w:rsidR="00443269" w:rsidRPr="004933A2" w:rsidRDefault="00443269" w:rsidP="00443269">
      <w:pPr>
        <w:jc w:val="both"/>
        <w:outlineLvl w:val="0"/>
        <w:rPr>
          <w:rFonts w:ascii="Times New Roman" w:hAnsi="Times New Roman" w:cs="Times New Roman"/>
        </w:rPr>
      </w:pPr>
    </w:p>
    <w:p w14:paraId="63BBB650"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Vrijednost nekretnine upisane u zk. ul. broj 3397, označena kao kč.br. 2289/7, Fiskulturno igralište, bazen površine 1378 m 2 utvrđena je i ista iznosi 130.900,00 KM. </w:t>
      </w:r>
    </w:p>
    <w:p w14:paraId="334E0623"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 </w:t>
      </w:r>
    </w:p>
    <w:p w14:paraId="534E35D8"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Vrijednost nekretnine upisane u zk. ul. broj 3397, označena kao kč.br. 2289/8, Fiskulturno igralište, kuća i zgrada površine 37 m 2 i Fiskulturno igralište površine 2233 m2 utvrđena je i ista iznosi 181.600,00 KM. </w:t>
      </w:r>
    </w:p>
    <w:p w14:paraId="7A748418" w14:textId="77777777" w:rsidR="00443269" w:rsidRPr="004933A2" w:rsidRDefault="00443269" w:rsidP="00443269">
      <w:pPr>
        <w:jc w:val="both"/>
        <w:outlineLvl w:val="0"/>
        <w:rPr>
          <w:rFonts w:ascii="Times New Roman" w:hAnsi="Times New Roman" w:cs="Times New Roman"/>
        </w:rPr>
      </w:pPr>
    </w:p>
    <w:p w14:paraId="62FC8ABF"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Vrijednost nekretnine upisane u zk. ul. broj 3397, označena kao kč.br. 2289/9, Fiskulturno igralište, bazen površine 92 m 2 utvrđena je i ista iznosi 7.360,00 KM. </w:t>
      </w:r>
    </w:p>
    <w:p w14:paraId="0D63AF4F" w14:textId="77777777" w:rsidR="00443269" w:rsidRPr="004933A2" w:rsidRDefault="00443269" w:rsidP="00443269">
      <w:pPr>
        <w:jc w:val="both"/>
        <w:outlineLvl w:val="0"/>
        <w:rPr>
          <w:rFonts w:ascii="Times New Roman" w:hAnsi="Times New Roman" w:cs="Times New Roman"/>
        </w:rPr>
      </w:pPr>
    </w:p>
    <w:p w14:paraId="44492F15" w14:textId="77777777" w:rsidR="00443269" w:rsidRPr="004933A2" w:rsidRDefault="00443269" w:rsidP="00443269">
      <w:pPr>
        <w:jc w:val="both"/>
        <w:outlineLvl w:val="0"/>
        <w:rPr>
          <w:rFonts w:ascii="Times New Roman" w:hAnsi="Times New Roman" w:cs="Times New Roman"/>
        </w:rPr>
      </w:pPr>
    </w:p>
    <w:p w14:paraId="46A01A1C" w14:textId="77777777" w:rsidR="00443269" w:rsidRPr="004933A2" w:rsidRDefault="00443269" w:rsidP="00443269">
      <w:pPr>
        <w:jc w:val="center"/>
        <w:outlineLvl w:val="0"/>
        <w:rPr>
          <w:rFonts w:ascii="Times New Roman" w:hAnsi="Times New Roman" w:cs="Times New Roman"/>
        </w:rPr>
      </w:pPr>
      <w:r w:rsidRPr="004933A2">
        <w:rPr>
          <w:rFonts w:ascii="Times New Roman" w:hAnsi="Times New Roman" w:cs="Times New Roman"/>
        </w:rPr>
        <w:t>III.</w:t>
      </w:r>
    </w:p>
    <w:p w14:paraId="07168A14" w14:textId="77777777" w:rsidR="00443269" w:rsidRPr="004933A2" w:rsidRDefault="00443269" w:rsidP="00443269">
      <w:pPr>
        <w:jc w:val="center"/>
        <w:outlineLvl w:val="0"/>
        <w:rPr>
          <w:rFonts w:ascii="Times New Roman" w:hAnsi="Times New Roman" w:cs="Times New Roman"/>
        </w:rPr>
      </w:pPr>
    </w:p>
    <w:p w14:paraId="06BBD5F2" w14:textId="77777777" w:rsidR="00443269" w:rsidRPr="004933A2" w:rsidRDefault="00443269" w:rsidP="00443269">
      <w:pPr>
        <w:jc w:val="both"/>
        <w:outlineLvl w:val="0"/>
        <w:rPr>
          <w:rFonts w:ascii="Times New Roman" w:hAnsi="Times New Roman" w:cs="Times New Roman"/>
        </w:rPr>
      </w:pPr>
    </w:p>
    <w:p w14:paraId="6F0B4CA0"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Na drugom ročištu za javno nadmetanje ne može se nekretnina prodati ispod jedne trećine utvrđene vrijednosti navedene pod tačkom II. ovog zaključka.</w:t>
      </w:r>
    </w:p>
    <w:p w14:paraId="1F877A4E" w14:textId="77777777" w:rsidR="00443269" w:rsidRPr="004933A2" w:rsidRDefault="00443269" w:rsidP="00443269">
      <w:pPr>
        <w:jc w:val="both"/>
        <w:outlineLvl w:val="0"/>
        <w:rPr>
          <w:rFonts w:ascii="Times New Roman" w:hAnsi="Times New Roman" w:cs="Times New Roman"/>
        </w:rPr>
      </w:pPr>
    </w:p>
    <w:p w14:paraId="2B6BD6A2"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14:paraId="6315C596" w14:textId="77777777" w:rsidR="00443269" w:rsidRPr="004933A2" w:rsidRDefault="00443269" w:rsidP="00443269">
      <w:pPr>
        <w:jc w:val="both"/>
        <w:outlineLvl w:val="0"/>
        <w:rPr>
          <w:rFonts w:ascii="Times New Roman" w:hAnsi="Times New Roman" w:cs="Times New Roman"/>
        </w:rPr>
      </w:pPr>
    </w:p>
    <w:p w14:paraId="554A094C"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Kupac je dužan platiti porez na promet nepokretnosti i takse u vezi sa prodajom. </w:t>
      </w:r>
    </w:p>
    <w:p w14:paraId="1453817A" w14:textId="77777777" w:rsidR="00443269" w:rsidRPr="004933A2" w:rsidRDefault="00443269" w:rsidP="00443269">
      <w:pPr>
        <w:jc w:val="both"/>
        <w:outlineLvl w:val="0"/>
        <w:rPr>
          <w:rFonts w:ascii="Times New Roman" w:hAnsi="Times New Roman" w:cs="Times New Roman"/>
        </w:rPr>
      </w:pPr>
    </w:p>
    <w:p w14:paraId="629AE921" w14:textId="77777777" w:rsidR="00443269" w:rsidRPr="004933A2" w:rsidRDefault="00443269" w:rsidP="00443269">
      <w:pPr>
        <w:jc w:val="both"/>
        <w:outlineLvl w:val="0"/>
        <w:rPr>
          <w:rFonts w:ascii="Times New Roman" w:hAnsi="Times New Roman" w:cs="Times New Roman"/>
        </w:rPr>
      </w:pPr>
    </w:p>
    <w:p w14:paraId="6BEE7F96" w14:textId="77777777" w:rsidR="00443269" w:rsidRPr="004933A2" w:rsidRDefault="00443269" w:rsidP="00443269">
      <w:pPr>
        <w:jc w:val="center"/>
        <w:outlineLvl w:val="0"/>
        <w:rPr>
          <w:rFonts w:ascii="Times New Roman" w:hAnsi="Times New Roman" w:cs="Times New Roman"/>
        </w:rPr>
      </w:pPr>
      <w:r w:rsidRPr="004933A2">
        <w:rPr>
          <w:rFonts w:ascii="Times New Roman" w:hAnsi="Times New Roman" w:cs="Times New Roman"/>
        </w:rPr>
        <w:t>IV.</w:t>
      </w:r>
    </w:p>
    <w:p w14:paraId="37A18D36" w14:textId="77777777" w:rsidR="00443269" w:rsidRPr="004933A2" w:rsidRDefault="00443269" w:rsidP="00443269">
      <w:pPr>
        <w:jc w:val="center"/>
        <w:outlineLvl w:val="0"/>
        <w:rPr>
          <w:rFonts w:ascii="Times New Roman" w:hAnsi="Times New Roman" w:cs="Times New Roman"/>
        </w:rPr>
      </w:pPr>
    </w:p>
    <w:p w14:paraId="4BB323DD" w14:textId="77777777" w:rsidR="00443269" w:rsidRPr="004933A2" w:rsidRDefault="00443269" w:rsidP="00443269">
      <w:pPr>
        <w:jc w:val="both"/>
        <w:outlineLvl w:val="0"/>
        <w:rPr>
          <w:rFonts w:ascii="Times New Roman" w:hAnsi="Times New Roman" w:cs="Times New Roman"/>
        </w:rPr>
      </w:pPr>
    </w:p>
    <w:p w14:paraId="3273A78F"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14:paraId="19EFDD5D" w14:textId="77777777" w:rsidR="00443269" w:rsidRPr="004933A2" w:rsidRDefault="00443269" w:rsidP="00443269">
      <w:pPr>
        <w:jc w:val="both"/>
        <w:outlineLvl w:val="0"/>
        <w:rPr>
          <w:rFonts w:ascii="Times New Roman" w:hAnsi="Times New Roman" w:cs="Times New Roman"/>
        </w:rPr>
      </w:pPr>
    </w:p>
    <w:p w14:paraId="220BE60B" w14:textId="77777777" w:rsidR="00443269" w:rsidRPr="004933A2" w:rsidRDefault="00443269" w:rsidP="00443269">
      <w:pPr>
        <w:jc w:val="center"/>
        <w:outlineLvl w:val="0"/>
        <w:rPr>
          <w:rFonts w:ascii="Times New Roman" w:hAnsi="Times New Roman" w:cs="Times New Roman"/>
        </w:rPr>
      </w:pPr>
    </w:p>
    <w:p w14:paraId="3D8502BF" w14:textId="77777777" w:rsidR="00443269" w:rsidRPr="004933A2" w:rsidRDefault="00443269" w:rsidP="00443269">
      <w:pPr>
        <w:jc w:val="center"/>
        <w:outlineLvl w:val="0"/>
        <w:rPr>
          <w:rFonts w:ascii="Times New Roman" w:hAnsi="Times New Roman" w:cs="Times New Roman"/>
        </w:rPr>
      </w:pPr>
      <w:r w:rsidRPr="004933A2">
        <w:rPr>
          <w:rFonts w:ascii="Times New Roman" w:hAnsi="Times New Roman" w:cs="Times New Roman"/>
        </w:rPr>
        <w:t>V.</w:t>
      </w:r>
    </w:p>
    <w:p w14:paraId="32C72F8E" w14:textId="77777777" w:rsidR="00443269" w:rsidRPr="004933A2" w:rsidRDefault="00443269" w:rsidP="00443269">
      <w:pPr>
        <w:jc w:val="both"/>
        <w:outlineLvl w:val="0"/>
        <w:rPr>
          <w:rFonts w:ascii="Times New Roman" w:hAnsi="Times New Roman" w:cs="Times New Roman"/>
        </w:rPr>
      </w:pPr>
    </w:p>
    <w:p w14:paraId="1E783015" w14:textId="77777777" w:rsidR="00443269" w:rsidRPr="004933A2" w:rsidRDefault="00443269" w:rsidP="00443269">
      <w:pPr>
        <w:jc w:val="both"/>
        <w:outlineLvl w:val="0"/>
        <w:rPr>
          <w:rFonts w:ascii="Times New Roman" w:hAnsi="Times New Roman" w:cs="Times New Roman"/>
        </w:rPr>
      </w:pPr>
    </w:p>
    <w:p w14:paraId="03D952C6"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434931CC" w14:textId="77777777" w:rsidR="00443269" w:rsidRPr="004933A2" w:rsidRDefault="00443269" w:rsidP="00443269">
      <w:pPr>
        <w:jc w:val="both"/>
        <w:outlineLvl w:val="0"/>
        <w:rPr>
          <w:rFonts w:ascii="Times New Roman" w:hAnsi="Times New Roman" w:cs="Times New Roman"/>
        </w:rPr>
      </w:pPr>
    </w:p>
    <w:p w14:paraId="6A083DF7" w14:textId="77777777" w:rsidR="00443269" w:rsidRPr="004933A2" w:rsidRDefault="00443269" w:rsidP="00443269">
      <w:pPr>
        <w:jc w:val="center"/>
        <w:outlineLvl w:val="0"/>
        <w:rPr>
          <w:rFonts w:ascii="Times New Roman" w:hAnsi="Times New Roman" w:cs="Times New Roman"/>
        </w:rPr>
      </w:pPr>
      <w:r w:rsidRPr="004933A2">
        <w:rPr>
          <w:rFonts w:ascii="Times New Roman" w:hAnsi="Times New Roman" w:cs="Times New Roman"/>
        </w:rPr>
        <w:t>VI.</w:t>
      </w:r>
    </w:p>
    <w:p w14:paraId="593E2B48" w14:textId="77777777" w:rsidR="00443269" w:rsidRPr="004933A2" w:rsidRDefault="00443269" w:rsidP="00443269">
      <w:pPr>
        <w:jc w:val="both"/>
        <w:outlineLvl w:val="0"/>
        <w:rPr>
          <w:rFonts w:ascii="Times New Roman" w:hAnsi="Times New Roman" w:cs="Times New Roman"/>
        </w:rPr>
      </w:pPr>
    </w:p>
    <w:p w14:paraId="410F6157" w14:textId="77777777" w:rsidR="00443269" w:rsidRPr="004933A2" w:rsidRDefault="00443269" w:rsidP="00443269">
      <w:pPr>
        <w:jc w:val="both"/>
        <w:outlineLvl w:val="0"/>
        <w:rPr>
          <w:rFonts w:ascii="Times New Roman" w:hAnsi="Times New Roman" w:cs="Times New Roman"/>
        </w:rPr>
      </w:pPr>
    </w:p>
    <w:p w14:paraId="06162DEF"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w:t>
      </w:r>
      <w:r w:rsidRPr="004933A2">
        <w:rPr>
          <w:rFonts w:ascii="Times New Roman" w:hAnsi="Times New Roman" w:cs="Times New Roman"/>
        </w:rPr>
        <w:lastRenderedPageBreak/>
        <w:t xml:space="preserve">izvršenja na čiji je prijedlog određeno izvršenje i nosioci prava upisanih u zemljišnoj knjizi koja prestaju prodajom nekretnine ako njihova potraživanja dostižu iznos osiguranja i ako bi se taj iznos mogao namiriti iz kupovne cijene. </w:t>
      </w:r>
    </w:p>
    <w:p w14:paraId="1BECEFCF" w14:textId="77777777" w:rsidR="00443269" w:rsidRPr="004933A2" w:rsidRDefault="00443269" w:rsidP="00443269">
      <w:pPr>
        <w:jc w:val="both"/>
        <w:outlineLvl w:val="0"/>
        <w:rPr>
          <w:rFonts w:ascii="Times New Roman" w:hAnsi="Times New Roman" w:cs="Times New Roman"/>
        </w:rPr>
      </w:pPr>
    </w:p>
    <w:p w14:paraId="6BB8A4B3" w14:textId="77777777" w:rsidR="00443269" w:rsidRPr="004933A2" w:rsidRDefault="00443269" w:rsidP="00443269">
      <w:pPr>
        <w:jc w:val="center"/>
        <w:outlineLvl w:val="0"/>
        <w:rPr>
          <w:rFonts w:ascii="Times New Roman" w:hAnsi="Times New Roman" w:cs="Times New Roman"/>
        </w:rPr>
      </w:pPr>
      <w:r w:rsidRPr="004933A2">
        <w:rPr>
          <w:rFonts w:ascii="Times New Roman" w:hAnsi="Times New Roman" w:cs="Times New Roman"/>
        </w:rPr>
        <w:t>VII.</w:t>
      </w:r>
    </w:p>
    <w:p w14:paraId="25935254" w14:textId="77777777" w:rsidR="00443269" w:rsidRPr="004933A2" w:rsidRDefault="00443269" w:rsidP="00443269">
      <w:pPr>
        <w:jc w:val="both"/>
        <w:outlineLvl w:val="0"/>
        <w:rPr>
          <w:rFonts w:ascii="Times New Roman" w:hAnsi="Times New Roman" w:cs="Times New Roman"/>
        </w:rPr>
      </w:pPr>
    </w:p>
    <w:p w14:paraId="1FCA1831"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Ovaj zaključak objavit će se na oglasnoj ploči suda a stranka može o svom trošku objaviti zaključak o prodaji u sredstvima javnog informisanja odnosno da o zaključku obavijesti lica koja se bave posredovanjem u prodaji nekretnina.</w:t>
      </w:r>
    </w:p>
    <w:p w14:paraId="270EC1B4" w14:textId="77777777" w:rsidR="00443269" w:rsidRPr="004933A2" w:rsidRDefault="00443269" w:rsidP="00443269">
      <w:pPr>
        <w:jc w:val="both"/>
        <w:outlineLvl w:val="0"/>
        <w:rPr>
          <w:rFonts w:ascii="Times New Roman" w:hAnsi="Times New Roman" w:cs="Times New Roman"/>
        </w:rPr>
      </w:pPr>
    </w:p>
    <w:p w14:paraId="7C29EF2D" w14:textId="77777777" w:rsidR="00443269" w:rsidRPr="004933A2" w:rsidRDefault="00443269" w:rsidP="00443269">
      <w:pPr>
        <w:jc w:val="both"/>
        <w:outlineLvl w:val="0"/>
        <w:rPr>
          <w:rFonts w:ascii="Times New Roman" w:hAnsi="Times New Roman" w:cs="Times New Roman"/>
        </w:rPr>
      </w:pPr>
    </w:p>
    <w:p w14:paraId="6FC99AEA"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 xml:space="preserve"> </w:t>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t xml:space="preserve">                   SUDIJA</w:t>
      </w:r>
    </w:p>
    <w:p w14:paraId="2448EFBB" w14:textId="77777777" w:rsidR="00443269" w:rsidRPr="004933A2" w:rsidRDefault="00443269" w:rsidP="00443269">
      <w:pPr>
        <w:jc w:val="both"/>
        <w:outlineLvl w:val="0"/>
        <w:rPr>
          <w:rFonts w:ascii="Times New Roman" w:hAnsi="Times New Roman" w:cs="Times New Roman"/>
        </w:rPr>
      </w:pP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r>
      <w:r w:rsidRPr="004933A2">
        <w:rPr>
          <w:rFonts w:ascii="Times New Roman" w:hAnsi="Times New Roman" w:cs="Times New Roman"/>
        </w:rPr>
        <w:tab/>
        <w:t xml:space="preserve">     Igor Iveljić </w:t>
      </w:r>
    </w:p>
    <w:p w14:paraId="1D21A1FE" w14:textId="77777777" w:rsidR="00443269" w:rsidRPr="004933A2" w:rsidRDefault="00443269" w:rsidP="00443269">
      <w:pPr>
        <w:jc w:val="both"/>
        <w:rPr>
          <w:rFonts w:ascii="Times New Roman" w:hAnsi="Times New Roman" w:cs="Times New Roman"/>
        </w:rPr>
      </w:pPr>
    </w:p>
    <w:p w14:paraId="2E504492" w14:textId="77777777" w:rsidR="00443269" w:rsidRPr="004933A2" w:rsidRDefault="00443269" w:rsidP="00443269">
      <w:pPr>
        <w:jc w:val="both"/>
        <w:rPr>
          <w:rFonts w:ascii="Times New Roman" w:hAnsi="Times New Roman" w:cs="Times New Roman"/>
        </w:rPr>
      </w:pPr>
      <w:r w:rsidRPr="004933A2">
        <w:rPr>
          <w:rFonts w:ascii="Times New Roman" w:hAnsi="Times New Roman" w:cs="Times New Roman"/>
        </w:rPr>
        <w:t xml:space="preserve">Pouka o pravnom lijeku: </w:t>
      </w:r>
    </w:p>
    <w:p w14:paraId="586370D3" w14:textId="77777777" w:rsidR="00443269" w:rsidRPr="004933A2" w:rsidRDefault="00443269" w:rsidP="00443269">
      <w:pPr>
        <w:tabs>
          <w:tab w:val="right" w:pos="9360"/>
        </w:tabs>
        <w:jc w:val="both"/>
        <w:rPr>
          <w:rFonts w:ascii="Times New Roman" w:hAnsi="Times New Roman" w:cs="Times New Roman"/>
        </w:rPr>
      </w:pPr>
      <w:r w:rsidRPr="004933A2">
        <w:rPr>
          <w:rFonts w:ascii="Times New Roman" w:hAnsi="Times New Roman" w:cs="Times New Roman"/>
        </w:rPr>
        <w:t>Protiv ovog zaključka nije dozvoljen pravni lijek.</w:t>
      </w:r>
    </w:p>
    <w:p w14:paraId="79EC3C0B" w14:textId="77777777" w:rsidR="00443269" w:rsidRPr="004933A2" w:rsidRDefault="00443269" w:rsidP="00443269">
      <w:pPr>
        <w:tabs>
          <w:tab w:val="right" w:pos="9360"/>
        </w:tabs>
        <w:jc w:val="both"/>
        <w:rPr>
          <w:rFonts w:ascii="Times New Roman" w:hAnsi="Times New Roman" w:cs="Times New Roman"/>
        </w:rPr>
      </w:pPr>
    </w:p>
    <w:p w14:paraId="76C879B0" w14:textId="77777777" w:rsidR="00443269" w:rsidRPr="004933A2" w:rsidRDefault="00443269" w:rsidP="00443269">
      <w:pPr>
        <w:tabs>
          <w:tab w:val="right" w:pos="9360"/>
        </w:tabs>
        <w:jc w:val="both"/>
        <w:rPr>
          <w:rFonts w:ascii="Times New Roman" w:hAnsi="Times New Roman" w:cs="Times New Roman"/>
        </w:rPr>
      </w:pPr>
    </w:p>
    <w:p w14:paraId="03F15358" w14:textId="77777777" w:rsidR="00443269" w:rsidRPr="004933A2" w:rsidRDefault="00443269" w:rsidP="00443269">
      <w:pPr>
        <w:tabs>
          <w:tab w:val="right" w:pos="9360"/>
        </w:tabs>
        <w:jc w:val="both"/>
        <w:rPr>
          <w:rFonts w:ascii="Times New Roman" w:hAnsi="Times New Roman" w:cs="Times New Roman"/>
        </w:rPr>
      </w:pPr>
    </w:p>
    <w:p w14:paraId="5C171AED" w14:textId="77777777" w:rsidR="00443269" w:rsidRPr="004933A2" w:rsidRDefault="00443269" w:rsidP="00443269">
      <w:pPr>
        <w:tabs>
          <w:tab w:val="right" w:pos="9360"/>
        </w:tabs>
        <w:jc w:val="both"/>
        <w:rPr>
          <w:rFonts w:ascii="Times New Roman" w:hAnsi="Times New Roman" w:cs="Times New Roman"/>
        </w:rPr>
      </w:pPr>
    </w:p>
    <w:p w14:paraId="7D70ECA1" w14:textId="77777777" w:rsidR="00443269" w:rsidRPr="004933A2" w:rsidRDefault="00443269" w:rsidP="00443269">
      <w:pPr>
        <w:tabs>
          <w:tab w:val="right" w:pos="9360"/>
        </w:tabs>
        <w:jc w:val="both"/>
        <w:rPr>
          <w:rFonts w:ascii="Times New Roman" w:hAnsi="Times New Roman" w:cs="Times New Roman"/>
        </w:rPr>
      </w:pPr>
    </w:p>
    <w:p w14:paraId="7032EA53" w14:textId="77777777" w:rsidR="00443269" w:rsidRDefault="00443269" w:rsidP="00443269">
      <w:pPr>
        <w:tabs>
          <w:tab w:val="right" w:pos="9360"/>
        </w:tabs>
        <w:jc w:val="both"/>
      </w:pPr>
    </w:p>
    <w:p w14:paraId="6C546C82" w14:textId="77777777" w:rsidR="00C439F0" w:rsidRDefault="00C439F0"/>
    <w:sectPr w:rsidR="00C439F0" w:rsidSect="00443269">
      <w:pgSz w:w="11907" w:h="16840" w:code="9"/>
      <w:pgMar w:top="180" w:right="708" w:bottom="1440" w:left="175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72DF2"/>
    <w:multiLevelType w:val="hybridMultilevel"/>
    <w:tmpl w:val="575AAB32"/>
    <w:lvl w:ilvl="0" w:tplc="F4260460">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269"/>
    <w:rsid w:val="00443269"/>
    <w:rsid w:val="00C439F0"/>
    <w:rsid w:val="00E60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321CC"/>
  <w15:chartTrackingRefBased/>
  <w15:docId w15:val="{F516FABC-7215-4EE2-A6B7-5AB7F4DA1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269"/>
    <w:pPr>
      <w:spacing w:after="0" w:line="240" w:lineRule="auto"/>
    </w:pPr>
    <w:rPr>
      <w:rFonts w:ascii="Arial" w:eastAsia="Times New Roman" w:hAnsi="Arial" w:cs="Arial"/>
      <w:sz w:val="24"/>
      <w:szCs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43269"/>
    <w:pPr>
      <w:ind w:left="720"/>
      <w:contextualSpacing/>
    </w:pPr>
    <w:rPr>
      <w:rFonts w:ascii="Times New Roman" w:hAnsi="Times New Roman" w:cs="Times New Roman"/>
      <w:sz w:val="20"/>
      <w:szCs w:val="20"/>
      <w:lang w:val="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752</Words>
  <Characters>4288</Characters>
  <Application>Microsoft Office Word</Application>
  <DocSecurity>0</DocSecurity>
  <Lines>35</Lines>
  <Paragraphs>10</Paragraphs>
  <ScaleCrop>false</ScaleCrop>
  <Company>Pravosudje</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Prelic</dc:creator>
  <cp:keywords/>
  <dc:description/>
  <cp:lastModifiedBy>Ivan Gospavic</cp:lastModifiedBy>
  <cp:revision>2</cp:revision>
  <dcterms:created xsi:type="dcterms:W3CDTF">2022-04-29T08:58:00Z</dcterms:created>
  <dcterms:modified xsi:type="dcterms:W3CDTF">2022-04-29T11:34:00Z</dcterms:modified>
</cp:coreProperties>
</file>