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B2D83" w14:textId="77777777" w:rsidR="00E45109" w:rsidRDefault="00E45109" w:rsidP="00E45109">
      <w:pPr>
        <w:ind w:right="-49"/>
        <w:jc w:val="both"/>
        <w:rPr>
          <w:rFonts w:ascii="Garamond" w:hAnsi="Garamond"/>
          <w:b/>
          <w:bCs/>
          <w:lang w:val="bs-Latn-BA"/>
        </w:rPr>
      </w:pPr>
      <w:r>
        <w:rPr>
          <w:rFonts w:ascii="Garamond" w:hAnsi="Garamond"/>
          <w:b/>
          <w:bCs/>
          <w:lang w:val="bs-Latn-BA"/>
        </w:rPr>
        <w:t>BOSNA I HERCEGOVINA</w:t>
      </w:r>
    </w:p>
    <w:p w14:paraId="7F8DDA45" w14:textId="77777777" w:rsidR="00E45109" w:rsidRDefault="00E45109" w:rsidP="00E45109">
      <w:pPr>
        <w:ind w:right="-49"/>
        <w:jc w:val="both"/>
        <w:rPr>
          <w:rFonts w:ascii="Garamond" w:hAnsi="Garamond"/>
          <w:b/>
          <w:bCs/>
          <w:lang w:val="bs-Latn-BA"/>
        </w:rPr>
      </w:pPr>
      <w:r>
        <w:rPr>
          <w:rFonts w:ascii="Garamond" w:hAnsi="Garamond"/>
          <w:b/>
          <w:bCs/>
          <w:lang w:val="bs-Latn-BA"/>
        </w:rPr>
        <w:t>FEDERACIJA BOSNE I HERCEGOVINE</w:t>
      </w:r>
    </w:p>
    <w:p w14:paraId="7FFB878B" w14:textId="77777777" w:rsidR="00E45109" w:rsidRDefault="00E45109" w:rsidP="00E45109">
      <w:pPr>
        <w:ind w:right="-49"/>
        <w:jc w:val="both"/>
        <w:rPr>
          <w:rFonts w:ascii="Garamond" w:hAnsi="Garamond"/>
          <w:b/>
          <w:bCs/>
          <w:lang w:val="bs-Latn-BA"/>
        </w:rPr>
      </w:pPr>
      <w:r>
        <w:rPr>
          <w:rFonts w:ascii="Garamond" w:hAnsi="Garamond"/>
          <w:b/>
          <w:bCs/>
          <w:lang w:val="bs-Latn-BA"/>
        </w:rPr>
        <w:t>TUZLANSKI KANTON</w:t>
      </w:r>
    </w:p>
    <w:p w14:paraId="6F8BD0B6" w14:textId="77777777" w:rsidR="00E45109" w:rsidRDefault="00E45109" w:rsidP="00E45109">
      <w:pPr>
        <w:ind w:right="-49"/>
        <w:jc w:val="both"/>
        <w:rPr>
          <w:rFonts w:ascii="Garamond" w:hAnsi="Garamond"/>
          <w:b/>
          <w:bCs/>
          <w:lang w:val="bs-Latn-BA"/>
        </w:rPr>
      </w:pPr>
      <w:r>
        <w:rPr>
          <w:rFonts w:ascii="Garamond" w:hAnsi="Garamond"/>
          <w:b/>
          <w:bCs/>
          <w:lang w:val="bs-Latn-BA"/>
        </w:rPr>
        <w:t>OPĆINSKI SUD U LUKAVCU</w:t>
      </w:r>
    </w:p>
    <w:p w14:paraId="61D2C1A3" w14:textId="77777777" w:rsidR="00E45109" w:rsidRDefault="00E45109" w:rsidP="00E45109">
      <w:pPr>
        <w:ind w:right="-49"/>
        <w:jc w:val="both"/>
        <w:rPr>
          <w:rFonts w:ascii="Garamond" w:hAnsi="Garamond"/>
          <w:b/>
          <w:bCs/>
          <w:lang w:val="bs-Latn-BA"/>
        </w:rPr>
      </w:pPr>
      <w:r>
        <w:rPr>
          <w:rFonts w:ascii="Garamond" w:hAnsi="Garamond"/>
          <w:b/>
          <w:bCs/>
          <w:lang w:val="bs-Latn-BA"/>
        </w:rPr>
        <w:t>Broj: 126 0 Mal 196718 21 I</w:t>
      </w:r>
    </w:p>
    <w:p w14:paraId="6D5B7D3A" w14:textId="77777777" w:rsidR="00E45109" w:rsidRDefault="00E45109" w:rsidP="00E45109">
      <w:pPr>
        <w:ind w:right="-49"/>
        <w:jc w:val="both"/>
        <w:rPr>
          <w:rFonts w:ascii="Garamond" w:hAnsi="Garamond"/>
          <w:b/>
          <w:bCs/>
          <w:lang w:val="bs-Latn-BA"/>
        </w:rPr>
      </w:pPr>
      <w:r>
        <w:rPr>
          <w:rFonts w:ascii="Garamond" w:hAnsi="Garamond"/>
          <w:b/>
          <w:bCs/>
          <w:lang w:val="bs-Latn-BA"/>
        </w:rPr>
        <w:t xml:space="preserve">Lukavac, 30.09.2022. godine </w:t>
      </w:r>
    </w:p>
    <w:p w14:paraId="69E0134D" w14:textId="77777777" w:rsidR="00E45109" w:rsidRDefault="00E45109" w:rsidP="00E45109">
      <w:pPr>
        <w:rPr>
          <w:rFonts w:ascii="Garamond" w:hAnsi="Garamond"/>
          <w:color w:val="000000"/>
        </w:rPr>
      </w:pPr>
    </w:p>
    <w:p w14:paraId="54516D47" w14:textId="3A5AEA9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</w:rPr>
        <w:t xml:space="preserve">Općinski sud u Lukavcu, sudija Emina Burgić Omerdić u izvršnom predmetu tražioca izvršenja </w:t>
      </w:r>
      <w:r>
        <w:rPr>
          <w:rFonts w:ascii="Garamond" w:hAnsi="Garamond"/>
          <w:lang w:val="bs-Latn-BA"/>
        </w:rPr>
        <w:t>JP Hrvatske telekomunikacije d.d. Mostar</w:t>
      </w:r>
      <w:r>
        <w:rPr>
          <w:rFonts w:ascii="Garamond" w:hAnsi="Garamond"/>
        </w:rPr>
        <w:t xml:space="preserve">, protiv izvršenika </w:t>
      </w:r>
      <w:r>
        <w:rPr>
          <w:rFonts w:ascii="Garamond" w:hAnsi="Garamond"/>
          <w:lang w:val="bs-Latn-BA"/>
        </w:rPr>
        <w:t>N</w:t>
      </w:r>
      <w:r w:rsidR="00F06794">
        <w:rPr>
          <w:rFonts w:ascii="Garamond" w:hAnsi="Garamond"/>
          <w:lang w:val="bs-Latn-BA"/>
        </w:rPr>
        <w:t>.</w:t>
      </w:r>
      <w:r>
        <w:rPr>
          <w:rFonts w:ascii="Garamond" w:hAnsi="Garamond"/>
          <w:lang w:val="bs-Latn-BA"/>
        </w:rPr>
        <w:t xml:space="preserve">M iz </w:t>
      </w:r>
      <w:r w:rsidR="00F06794">
        <w:rPr>
          <w:rFonts w:ascii="Garamond" w:hAnsi="Garamond"/>
          <w:lang w:val="bs-Latn-BA"/>
        </w:rPr>
        <w:t>........</w:t>
      </w:r>
      <w:r>
        <w:rPr>
          <w:rFonts w:ascii="Garamond" w:hAnsi="Garamond"/>
          <w:lang w:val="bs-Latn-BA"/>
        </w:rPr>
        <w:t>, općina Lukavac</w:t>
      </w:r>
      <w:r>
        <w:rPr>
          <w:rFonts w:ascii="Garamond" w:hAnsi="Garamond"/>
        </w:rPr>
        <w:t xml:space="preserve">, radi izvršenja, dana 30.09.2022. godine donio je </w:t>
      </w:r>
    </w:p>
    <w:p w14:paraId="52DA23BE" w14:textId="77777777" w:rsidR="00E45109" w:rsidRDefault="00E45109" w:rsidP="00E45109">
      <w:pPr>
        <w:rPr>
          <w:rFonts w:ascii="Garamond" w:hAnsi="Garamond"/>
          <w:b/>
          <w:lang w:val="bs-Latn-BA"/>
        </w:rPr>
      </w:pPr>
    </w:p>
    <w:p w14:paraId="159A1FE5" w14:textId="77777777" w:rsidR="00E45109" w:rsidRDefault="00E45109" w:rsidP="00E45109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Z A K LJ U Č A K</w:t>
      </w:r>
    </w:p>
    <w:p w14:paraId="54C64EEF" w14:textId="77777777" w:rsidR="00E45109" w:rsidRDefault="00E45109" w:rsidP="00E45109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-o prodaji pokretnih stvari–</w:t>
      </w:r>
    </w:p>
    <w:p w14:paraId="56CF103F" w14:textId="77777777" w:rsidR="00E45109" w:rsidRDefault="00E45109" w:rsidP="00E45109">
      <w:pPr>
        <w:jc w:val="both"/>
        <w:rPr>
          <w:rFonts w:ascii="Garamond" w:hAnsi="Garamond"/>
          <w:b/>
          <w:lang w:val="bs-Latn-BA"/>
        </w:rPr>
      </w:pPr>
    </w:p>
    <w:p w14:paraId="60AF3087" w14:textId="68F1E02A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Određuje se </w:t>
      </w:r>
      <w:r>
        <w:rPr>
          <w:rFonts w:ascii="Garamond" w:hAnsi="Garamond"/>
          <w:u w:val="single"/>
          <w:lang w:val="bs-Latn-BA"/>
        </w:rPr>
        <w:t>drugo ročište</w:t>
      </w:r>
      <w:r>
        <w:rPr>
          <w:rFonts w:ascii="Garamond" w:hAnsi="Garamond"/>
          <w:lang w:val="bs-Latn-BA"/>
        </w:rPr>
        <w:t xml:space="preserve"> za prodaju pokretnih stvari izvršenika, a koje se nalaze na adresi </w:t>
      </w:r>
      <w:r w:rsidR="00F06794">
        <w:rPr>
          <w:rFonts w:ascii="Garamond" w:hAnsi="Garamond"/>
          <w:lang w:val="bs-Latn-BA"/>
        </w:rPr>
        <w:t>......</w:t>
      </w:r>
      <w:r>
        <w:rPr>
          <w:rFonts w:ascii="Garamond" w:hAnsi="Garamond"/>
          <w:lang w:val="bs-Latn-BA"/>
        </w:rPr>
        <w:t xml:space="preserve">bb, putem usmenog i javnog nadmetanja i to:  </w:t>
      </w:r>
    </w:p>
    <w:p w14:paraId="3BE59D9C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</w:p>
    <w:p w14:paraId="72DC3918" w14:textId="77777777" w:rsidR="00E45109" w:rsidRDefault="00E45109" w:rsidP="00E45109">
      <w:pPr>
        <w:numPr>
          <w:ilvl w:val="0"/>
          <w:numId w:val="1"/>
        </w:numPr>
        <w:jc w:val="both"/>
        <w:rPr>
          <w:rFonts w:ascii="Garamond" w:hAnsi="Garamond"/>
          <w:lang w:val="en-US"/>
        </w:rPr>
      </w:pPr>
      <w:r>
        <w:rPr>
          <w:rFonts w:ascii="Garamond" w:hAnsi="Garamond"/>
        </w:rPr>
        <w:t>mašina za veš bijele boje marke VOX procijenjena vrijednost 300,00 KM;</w:t>
      </w:r>
    </w:p>
    <w:p w14:paraId="05873C3E" w14:textId="77777777" w:rsidR="00E45109" w:rsidRDefault="00E45109" w:rsidP="00E45109">
      <w:pPr>
        <w:rPr>
          <w:rFonts w:ascii="Garamond" w:hAnsi="Garamond"/>
          <w:b/>
          <w:lang w:val="bs-Latn-BA"/>
        </w:rPr>
      </w:pPr>
    </w:p>
    <w:p w14:paraId="301EC701" w14:textId="77777777" w:rsidR="00E45109" w:rsidRDefault="00E45109" w:rsidP="00E45109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za dan 21.10.2022. godine u 9,00 sati</w:t>
      </w:r>
    </w:p>
    <w:p w14:paraId="27C538D9" w14:textId="77777777" w:rsidR="00E45109" w:rsidRDefault="00E45109" w:rsidP="00E45109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14:paraId="54229B3F" w14:textId="77777777" w:rsidR="00E45109" w:rsidRDefault="00E45109" w:rsidP="00E45109">
      <w:pPr>
        <w:jc w:val="both"/>
        <w:rPr>
          <w:rFonts w:ascii="Garamond" w:hAnsi="Garamond"/>
          <w:b/>
          <w:lang w:val="bs-Latn-BA"/>
        </w:rPr>
      </w:pPr>
    </w:p>
    <w:p w14:paraId="4EAAA57D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1. Rješenjem o izvršenju ovog suda broj gornji od 13.04.2022. godine određeno je izvršenje pljenidbom, procjenom i prodajom pokretnih stvari izvršenika.  </w:t>
      </w:r>
    </w:p>
    <w:p w14:paraId="039B91F1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</w:p>
    <w:p w14:paraId="023A82C0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2. Dana 03.06.2022.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14:paraId="19B6BC12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</w:p>
    <w:p w14:paraId="1259BA7D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14:paraId="1753FD84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</w:p>
    <w:p w14:paraId="0C317BF6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4. Na drugom ročištu za prodaju pokretnih stvari putem usmenog i javnog nadmetanja pokretne stvari se  mogu  prodati bez ograničenja u pogledu iznosa njihove cijene.</w:t>
      </w:r>
    </w:p>
    <w:p w14:paraId="616D3906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</w:p>
    <w:p w14:paraId="36317EE9" w14:textId="77777777" w:rsidR="00E45109" w:rsidRDefault="00E45109" w:rsidP="00E45109">
      <w:pPr>
        <w:jc w:val="both"/>
        <w:rPr>
          <w:rFonts w:ascii="Garamond" w:hAnsi="Garamond"/>
          <w:b/>
          <w:lang w:val="bs-Latn-BA"/>
        </w:rPr>
      </w:pPr>
      <w:r>
        <w:rPr>
          <w:rFonts w:ascii="Garamond" w:hAnsi="Garamond"/>
          <w:lang w:val="bs-Latn-BA"/>
        </w:rPr>
        <w:t>5. Sud će obustaviti postupak ako se pokretne stvari koje su predmet prodaje ne uspiju prodati na drugom ročištu za prodaju putem usmenog i javnog nadmetanja.</w:t>
      </w:r>
    </w:p>
    <w:p w14:paraId="23DE816B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</w:p>
    <w:p w14:paraId="2A17B85E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6. Ponuđač sa najvećom ponudom će platiti cijenu za pokretnu stvar odmah nakon objavljivanja rezultata neposredno uz potvrdu ili na depozitni račun Općinskog suda u Lukavcu  broj </w:t>
      </w:r>
      <w:r>
        <w:rPr>
          <w:rFonts w:ascii="Garamond" w:hAnsi="Garamond"/>
        </w:rPr>
        <w:t>1321002012496062</w:t>
      </w:r>
      <w:r>
        <w:rPr>
          <w:rFonts w:ascii="Garamond" w:hAnsi="Garamond"/>
          <w:lang w:val="bs-Latn-BA"/>
        </w:rPr>
        <w:t>, sa naznakom broja predmeta.</w:t>
      </w:r>
    </w:p>
    <w:p w14:paraId="6B08C776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</w:p>
    <w:p w14:paraId="4AD8E77D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Po uplati cijene sud će donijeti rješenje o dosudi, a potom i rješenje o namirenju.</w:t>
      </w:r>
    </w:p>
    <w:p w14:paraId="7E35765B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</w:t>
      </w:r>
    </w:p>
    <w:p w14:paraId="640A79FE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7. Ovaj zaključak objavit će se na oglasnoj ploči suda, a tražitelj izvršenja može, o svom trošku, isti objaviti u sredstvima javnog informisanja.</w:t>
      </w:r>
    </w:p>
    <w:p w14:paraId="00F6E5B6" w14:textId="77777777" w:rsidR="00E45109" w:rsidRDefault="00E45109" w:rsidP="00E45109">
      <w:pPr>
        <w:jc w:val="both"/>
        <w:rPr>
          <w:rFonts w:ascii="Garamond" w:hAnsi="Garamond"/>
          <w:b/>
          <w:lang w:val="bs-Latn-BA"/>
        </w:rPr>
      </w:pPr>
    </w:p>
    <w:p w14:paraId="1AD721D4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</w:p>
    <w:p w14:paraId="4A398A06" w14:textId="77777777" w:rsidR="00E45109" w:rsidRDefault="00E45109" w:rsidP="00E45109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ab/>
        <w:t>S U D I JA</w:t>
      </w:r>
    </w:p>
    <w:p w14:paraId="1C70DC84" w14:textId="77777777" w:rsidR="00E45109" w:rsidRDefault="00E45109" w:rsidP="00E45109">
      <w:pPr>
        <w:jc w:val="right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         </w:t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Emina Burgić Omerdić </w:t>
      </w:r>
    </w:p>
    <w:p w14:paraId="30C864F5" w14:textId="77777777" w:rsidR="00E45109" w:rsidRDefault="00E45109" w:rsidP="00E45109">
      <w:pPr>
        <w:jc w:val="right"/>
        <w:rPr>
          <w:rFonts w:ascii="Garamond" w:hAnsi="Garamond"/>
          <w:lang w:val="bs-Latn-BA"/>
        </w:rPr>
      </w:pPr>
    </w:p>
    <w:p w14:paraId="12D5DCE7" w14:textId="77777777" w:rsidR="00E45109" w:rsidRDefault="00E45109" w:rsidP="00E45109">
      <w:pPr>
        <w:pStyle w:val="Bezproreda"/>
        <w:jc w:val="both"/>
        <w:rPr>
          <w:rFonts w:ascii="Garamond" w:hAnsi="Garamond"/>
          <w:b/>
          <w:sz w:val="24"/>
          <w:szCs w:val="24"/>
          <w:lang w:val="bs-Latn-BA"/>
        </w:rPr>
      </w:pPr>
    </w:p>
    <w:p w14:paraId="318851DA" w14:textId="77777777" w:rsidR="00E45109" w:rsidRDefault="00E45109" w:rsidP="00E45109">
      <w:pPr>
        <w:pStyle w:val="Bezproreda"/>
        <w:jc w:val="both"/>
        <w:rPr>
          <w:rFonts w:ascii="Garamond" w:hAnsi="Garamond"/>
          <w:sz w:val="24"/>
          <w:szCs w:val="24"/>
          <w:lang w:val="bs-Latn-BA"/>
        </w:rPr>
      </w:pPr>
      <w:r>
        <w:rPr>
          <w:rFonts w:ascii="Garamond" w:hAnsi="Garamond"/>
          <w:b/>
          <w:sz w:val="24"/>
          <w:szCs w:val="24"/>
          <w:lang w:val="bs-Latn-BA"/>
        </w:rPr>
        <w:t>Pouka o pravnom lijeku:</w:t>
      </w:r>
      <w:r>
        <w:rPr>
          <w:rFonts w:ascii="Garamond" w:hAnsi="Garamond"/>
          <w:sz w:val="24"/>
          <w:szCs w:val="24"/>
          <w:lang w:val="bs-Latn-BA"/>
        </w:rPr>
        <w:t xml:space="preserve"> </w:t>
      </w:r>
    </w:p>
    <w:p w14:paraId="55B8DA0E" w14:textId="77777777" w:rsidR="00E45109" w:rsidRDefault="00E45109" w:rsidP="00E45109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Protiv ovog zaključka nema mjesta pravnom lijeku.</w:t>
      </w:r>
    </w:p>
    <w:p w14:paraId="2F923E54" w14:textId="77777777" w:rsidR="006C3227" w:rsidRDefault="006C3227"/>
    <w:sectPr w:rsidR="006C3227" w:rsidSect="00E45109">
      <w:pgSz w:w="11907" w:h="16840" w:code="9"/>
      <w:pgMar w:top="1418" w:right="1418" w:bottom="28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C4F"/>
    <w:rsid w:val="006C3227"/>
    <w:rsid w:val="007A6DE9"/>
    <w:rsid w:val="007D1C4F"/>
    <w:rsid w:val="009448F1"/>
    <w:rsid w:val="00B16A1D"/>
    <w:rsid w:val="00CC59FE"/>
    <w:rsid w:val="00E45109"/>
    <w:rsid w:val="00F06794"/>
    <w:rsid w:val="00FE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7BCE4"/>
  <w15:chartTrackingRefBased/>
  <w15:docId w15:val="{BBBA3DC4-AFBD-41E2-BD74-4270C080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109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qFormat/>
    <w:rsid w:val="00E45109"/>
    <w:pPr>
      <w:jc w:val="left"/>
    </w:pPr>
    <w:rPr>
      <w:rFonts w:ascii="Calibri" w:eastAsia="Calibri" w:hAnsi="Calibri" w:cs="Times New Roman"/>
      <w:sz w:val="22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</Words>
  <Characters>2017</Characters>
  <Application>Microsoft Office Word</Application>
  <DocSecurity>0</DocSecurity>
  <Lines>16</Lines>
  <Paragraphs>4</Paragraphs>
  <ScaleCrop>false</ScaleCrop>
  <Company>Pravosudje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Samira Mujagic</dc:creator>
  <cp:keywords/>
  <dc:description/>
  <cp:lastModifiedBy>Ivan Gospavic</cp:lastModifiedBy>
  <cp:revision>4</cp:revision>
  <dcterms:created xsi:type="dcterms:W3CDTF">2022-09-30T10:51:00Z</dcterms:created>
  <dcterms:modified xsi:type="dcterms:W3CDTF">2022-10-03T06:42:00Z</dcterms:modified>
</cp:coreProperties>
</file>