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E1601E" w14:textId="77777777" w:rsidR="00F50153" w:rsidRPr="008724B7" w:rsidRDefault="00F50153" w:rsidP="00F50153">
      <w:pPr>
        <w:jc w:val="both"/>
        <w:rPr>
          <w:rFonts w:ascii="Times New Roman" w:hAnsi="Times New Roman" w:cs="Times New Roman"/>
        </w:rPr>
      </w:pPr>
      <w:r w:rsidRPr="008724B7">
        <w:rPr>
          <w:rFonts w:ascii="Times New Roman" w:hAnsi="Times New Roman" w:cs="Times New Roman"/>
        </w:rPr>
        <w:t xml:space="preserve">BOSNA I HERCEGOVINA  </w:t>
      </w:r>
    </w:p>
    <w:p w14:paraId="0D312542" w14:textId="77777777" w:rsidR="00F50153" w:rsidRDefault="00F50153" w:rsidP="00F5015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FEDERACIJA BOSNE I HERCEGOVINE</w:t>
      </w:r>
    </w:p>
    <w:p w14:paraId="316F1DF5" w14:textId="77777777" w:rsidR="00F50153" w:rsidRPr="008724B7" w:rsidRDefault="00F50153" w:rsidP="00F5015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ZENIČKO-DOBOJSKI KANTON</w:t>
      </w:r>
      <w:r w:rsidRPr="008724B7">
        <w:rPr>
          <w:rFonts w:ascii="Times New Roman" w:hAnsi="Times New Roman" w:cs="Times New Roman"/>
        </w:rPr>
        <w:t xml:space="preserve">   </w:t>
      </w:r>
    </w:p>
    <w:p w14:paraId="0EDD16B3" w14:textId="77777777" w:rsidR="00F50153" w:rsidRPr="008724B7" w:rsidRDefault="00F50153" w:rsidP="00F5015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OPĆINSKI SUD U ZENICI</w:t>
      </w:r>
      <w:r w:rsidRPr="008724B7">
        <w:rPr>
          <w:rFonts w:ascii="Times New Roman" w:hAnsi="Times New Roman" w:cs="Times New Roman"/>
        </w:rPr>
        <w:t xml:space="preserve">                                             </w:t>
      </w:r>
    </w:p>
    <w:p w14:paraId="52BC8A92" w14:textId="77777777" w:rsidR="00F50153" w:rsidRPr="008724B7" w:rsidRDefault="00F50153" w:rsidP="00F50153">
      <w:pPr>
        <w:jc w:val="both"/>
        <w:rPr>
          <w:rFonts w:ascii="Times New Roman" w:hAnsi="Times New Roman" w:cs="Times New Roman"/>
        </w:rPr>
      </w:pPr>
      <w:r w:rsidRPr="008724B7">
        <w:rPr>
          <w:rFonts w:ascii="Times New Roman" w:hAnsi="Times New Roman" w:cs="Times New Roman"/>
        </w:rPr>
        <w:t>Broj:</w:t>
      </w:r>
      <w:r>
        <w:rPr>
          <w:rFonts w:ascii="Times New Roman" w:hAnsi="Times New Roman" w:cs="Times New Roman"/>
        </w:rPr>
        <w:t>43 0 I 155145 17 I</w:t>
      </w:r>
      <w:r w:rsidRPr="008724B7">
        <w:rPr>
          <w:rFonts w:ascii="Times New Roman" w:hAnsi="Times New Roman" w:cs="Times New Roman"/>
        </w:rPr>
        <w:t xml:space="preserve"> </w:t>
      </w:r>
    </w:p>
    <w:p w14:paraId="261CF010" w14:textId="77777777" w:rsidR="00F50153" w:rsidRPr="008724B7" w:rsidRDefault="00F50153" w:rsidP="00F5015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Zenica</w:t>
      </w:r>
      <w:r w:rsidRPr="008724B7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22.11.2022.</w:t>
      </w:r>
      <w:r w:rsidRPr="008724B7">
        <w:rPr>
          <w:rFonts w:ascii="Times New Roman" w:hAnsi="Times New Roman" w:cs="Times New Roman"/>
        </w:rPr>
        <w:t>godine</w:t>
      </w:r>
    </w:p>
    <w:p w14:paraId="3F32544E" w14:textId="77777777" w:rsidR="00F50153" w:rsidRPr="0000151B" w:rsidRDefault="00F50153" w:rsidP="00F50153">
      <w:pPr>
        <w:rPr>
          <w:rFonts w:ascii="Times New Roman" w:hAnsi="Times New Roman" w:cs="Times New Roman"/>
          <w:lang w:val="bs-Latn-BA"/>
        </w:rPr>
      </w:pPr>
    </w:p>
    <w:p w14:paraId="08D8FA8C" w14:textId="3B3045A9" w:rsidR="00F50153" w:rsidRDefault="00F50153" w:rsidP="00F50153">
      <w:pPr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</w:rPr>
        <w:t xml:space="preserve">OPĆINSKI SUD U ZENICI, sudija Mirhunisa Hamzić, u izvršnom postupku tražitelja izvršenja BBI Bosna Bank International dd Sarajevo , Trg djece Sarajeva bb, Sarajevo protiv </w:t>
      </w:r>
      <w:proofErr w:type="spellStart"/>
      <w:r>
        <w:rPr>
          <w:rFonts w:ascii="Times New Roman" w:hAnsi="Times New Roman" w:cs="Times New Roman"/>
        </w:rPr>
        <w:t>izvršenika</w:t>
      </w:r>
      <w:proofErr w:type="spellEnd"/>
      <w:r>
        <w:rPr>
          <w:rFonts w:ascii="Times New Roman" w:hAnsi="Times New Roman" w:cs="Times New Roman"/>
        </w:rPr>
        <w:t xml:space="preserve"> S</w:t>
      </w:r>
      <w:r w:rsidR="007B745D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Đ</w:t>
      </w:r>
      <w:r w:rsidR="007B745D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, ul. Kadije Durme 11., Janjići , Zenica,  radi Izvršenja na nepokretnostima, v.s. 2.276,89 KM, van ročišta donio je dana </w:t>
      </w:r>
      <w:r>
        <w:rPr>
          <w:rFonts w:ascii="Times New Roman" w:hAnsi="Times New Roman" w:cs="Times New Roman"/>
          <w:lang w:val="bs-Latn-BA"/>
        </w:rPr>
        <w:t>22.11.2022.godine sljedeći:</w:t>
      </w:r>
    </w:p>
    <w:p w14:paraId="071087E8" w14:textId="77777777" w:rsidR="00F50153" w:rsidRDefault="00F50153" w:rsidP="00F50153">
      <w:pPr>
        <w:ind w:right="-858" w:hanging="567"/>
        <w:jc w:val="both"/>
        <w:rPr>
          <w:rFonts w:ascii="Times New Roman" w:hAnsi="Times New Roman" w:cs="Times New Roman"/>
          <w:lang w:val="bs-Latn-BA" w:eastAsia="hr-HR"/>
        </w:rPr>
      </w:pPr>
    </w:p>
    <w:p w14:paraId="203A87DB" w14:textId="77777777" w:rsidR="00F50153" w:rsidRDefault="00F50153" w:rsidP="00F50153">
      <w:pPr>
        <w:jc w:val="both"/>
        <w:rPr>
          <w:rFonts w:ascii="Times New Roman" w:hAnsi="Times New Roman" w:cs="Times New Roman"/>
        </w:rPr>
      </w:pPr>
    </w:p>
    <w:p w14:paraId="007A955C" w14:textId="77777777" w:rsidR="00F50153" w:rsidRDefault="00F50153" w:rsidP="00F50153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ZAKLJUČAK</w:t>
      </w:r>
    </w:p>
    <w:p w14:paraId="79C091C2" w14:textId="77777777" w:rsidR="00F50153" w:rsidRDefault="00F50153" w:rsidP="00F50153">
      <w:pPr>
        <w:jc w:val="both"/>
        <w:rPr>
          <w:rFonts w:ascii="Times New Roman" w:hAnsi="Times New Roman" w:cs="Times New Roman"/>
        </w:rPr>
      </w:pPr>
    </w:p>
    <w:p w14:paraId="6BA4A72D" w14:textId="77777777" w:rsidR="00F50153" w:rsidRDefault="00F50153" w:rsidP="00F50153">
      <w:pPr>
        <w:jc w:val="both"/>
        <w:rPr>
          <w:rFonts w:ascii="Times New Roman" w:hAnsi="Times New Roman" w:cs="Times New Roman"/>
        </w:rPr>
      </w:pPr>
    </w:p>
    <w:p w14:paraId="26AE5DB7" w14:textId="2B59DBA4" w:rsidR="00F50153" w:rsidRDefault="00F50153" w:rsidP="00F50153">
      <w:pPr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</w:rPr>
        <w:t xml:space="preserve">I  ODREDJUJE  SE   PRVA  PRODAJA </w:t>
      </w:r>
      <w:r>
        <w:rPr>
          <w:rFonts w:ascii="Times New Roman" w:hAnsi="Times New Roman" w:cs="Times New Roman"/>
          <w:lang w:val="en-US"/>
        </w:rPr>
        <w:t xml:space="preserve">  </w:t>
      </w:r>
      <w:r>
        <w:rPr>
          <w:rFonts w:ascii="Times New Roman" w:hAnsi="Times New Roman" w:cs="Times New Roman"/>
        </w:rPr>
        <w:t xml:space="preserve">nekretnine, </w:t>
      </w:r>
      <w:proofErr w:type="spellStart"/>
      <w:r>
        <w:rPr>
          <w:rFonts w:ascii="Times New Roman" w:hAnsi="Times New Roman" w:cs="Times New Roman"/>
          <w:lang w:val="en-GB"/>
        </w:rPr>
        <w:t>suvlasničkog</w:t>
      </w:r>
      <w:proofErr w:type="spellEnd"/>
      <w:r>
        <w:rPr>
          <w:rFonts w:ascii="Times New Roman" w:hAnsi="Times New Roman" w:cs="Times New Roman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lang w:val="en-GB"/>
        </w:rPr>
        <w:t>dijela</w:t>
      </w:r>
      <w:proofErr w:type="spellEnd"/>
      <w:r>
        <w:rPr>
          <w:rFonts w:ascii="Times New Roman" w:hAnsi="Times New Roman" w:cs="Times New Roman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</w:rPr>
        <w:t>izvršenika</w:t>
      </w:r>
      <w:proofErr w:type="spellEnd"/>
      <w:r>
        <w:rPr>
          <w:rFonts w:ascii="Times New Roman" w:hAnsi="Times New Roman" w:cs="Times New Roman"/>
        </w:rPr>
        <w:t xml:space="preserve"> S</w:t>
      </w:r>
      <w:r w:rsidR="007B745D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Đ</w:t>
      </w:r>
      <w:r w:rsidR="007B745D">
        <w:rPr>
          <w:rFonts w:ascii="Times New Roman" w:hAnsi="Times New Roman" w:cs="Times New Roman"/>
        </w:rPr>
        <w:t>.</w:t>
      </w:r>
      <w:bookmarkStart w:id="0" w:name="_GoBack"/>
      <w:bookmarkEnd w:id="0"/>
      <w:r>
        <w:rPr>
          <w:rFonts w:ascii="Times New Roman" w:hAnsi="Times New Roman" w:cs="Times New Roman"/>
        </w:rPr>
        <w:t xml:space="preserve"> u dijelu ¾,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lang w:val="en-GB"/>
        </w:rPr>
        <w:t xml:space="preserve">  </w:t>
      </w:r>
      <w:r>
        <w:rPr>
          <w:rFonts w:ascii="Times New Roman" w:hAnsi="Times New Roman" w:cs="Times New Roman"/>
          <w:lang w:val="bs-Latn-BA"/>
        </w:rPr>
        <w:t>upisane u</w:t>
      </w:r>
      <w:r>
        <w:rPr>
          <w:rFonts w:ascii="Times New Roman" w:hAnsi="Times New Roman" w:cs="Times New Roman"/>
        </w:rPr>
        <w:t xml:space="preserve"> zk. ul. broj 754 KO SP JANJIĆI , broj parcele 508/7  u naravi Dvorište, G.Bašća , kuća i zgrada , površine 460 m2,</w:t>
      </w:r>
      <w:r>
        <w:rPr>
          <w:rFonts w:ascii="Times New Roman" w:hAnsi="Times New Roman" w:cs="Times New Roman"/>
          <w:lang w:val="bs-Latn-BA"/>
        </w:rPr>
        <w:t xml:space="preserve"> </w:t>
      </w:r>
      <w:r>
        <w:rPr>
          <w:rFonts w:ascii="Times New Roman" w:hAnsi="Times New Roman" w:cs="Times New Roman"/>
        </w:rPr>
        <w:t xml:space="preserve">prema procijeni stalnog sudskog vještaka Pojskić Elmana  iz Zenice, vještaka građevinske struke, u visini od 58.160,00 KM, </w:t>
      </w:r>
    </w:p>
    <w:p w14:paraId="0A4DEC68" w14:textId="77777777" w:rsidR="00F50153" w:rsidRDefault="00F50153" w:rsidP="00F50153">
      <w:pPr>
        <w:jc w:val="both"/>
        <w:rPr>
          <w:rFonts w:ascii="Times New Roman" w:hAnsi="Times New Roman" w:cs="Times New Roman"/>
          <w:lang w:val="en-US"/>
        </w:rPr>
      </w:pPr>
    </w:p>
    <w:p w14:paraId="6A730AB9" w14:textId="77777777" w:rsidR="00F50153" w:rsidRDefault="00F50153" w:rsidP="00F50153">
      <w:pPr>
        <w:jc w:val="both"/>
        <w:rPr>
          <w:rFonts w:ascii="Times New Roman" w:hAnsi="Times New Roman" w:cs="Times New Roman"/>
          <w:lang w:val="en-US" w:eastAsia="hr-HR"/>
        </w:rPr>
      </w:pPr>
      <w:r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</w:rPr>
        <w:t xml:space="preserve">putem  usmenog i javnog nadmetanja u zgradi ovog suda , soba broj   39/III , za dan </w:t>
      </w:r>
    </w:p>
    <w:p w14:paraId="5A6F5D35" w14:textId="77777777" w:rsidR="00F50153" w:rsidRDefault="00F50153" w:rsidP="00F50153">
      <w:pPr>
        <w:jc w:val="both"/>
        <w:rPr>
          <w:rFonts w:ascii="Times New Roman" w:hAnsi="Times New Roman" w:cs="Times New Roman"/>
        </w:rPr>
      </w:pPr>
    </w:p>
    <w:p w14:paraId="7D5799B6" w14:textId="77777777" w:rsidR="00F50153" w:rsidRDefault="00F50153" w:rsidP="00F50153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12.01.2023.godine ( četvrtak) u  10,00 sati </w:t>
      </w:r>
    </w:p>
    <w:p w14:paraId="24B0C4B1" w14:textId="77777777" w:rsidR="00F50153" w:rsidRDefault="00F50153" w:rsidP="00F50153">
      <w:pPr>
        <w:jc w:val="both"/>
        <w:rPr>
          <w:rFonts w:ascii="Times New Roman" w:hAnsi="Times New Roman" w:cs="Times New Roman"/>
        </w:rPr>
      </w:pPr>
    </w:p>
    <w:p w14:paraId="2C769198" w14:textId="77777777" w:rsidR="00F50153" w:rsidRDefault="00F50153" w:rsidP="00F5015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II Vrijednost navedene nekretnine koja je predmet prodaje utvrdjena je u skladu sa članom 80. Zakona o izvršnom postupku.</w:t>
      </w:r>
    </w:p>
    <w:p w14:paraId="5BBC3F25" w14:textId="77777777" w:rsidR="00F50153" w:rsidRDefault="00F50153" w:rsidP="00F50153">
      <w:pPr>
        <w:jc w:val="both"/>
        <w:rPr>
          <w:rFonts w:ascii="Times New Roman" w:hAnsi="Times New Roman" w:cs="Times New Roman"/>
        </w:rPr>
      </w:pPr>
    </w:p>
    <w:p w14:paraId="5FCF60DB" w14:textId="77777777" w:rsidR="00F50153" w:rsidRDefault="00F50153" w:rsidP="00F5015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III Na prvom ročištu za javno nadmetanje ne može se nepokretnost opisana u tačci 1. ovog Zaključka prodati ispod polovine njene utvrdjene vrijednosti, a kupac je dužan platiti poreze i takse u vezi sa prodajom navedene nekretnine.</w:t>
      </w:r>
    </w:p>
    <w:p w14:paraId="31C39969" w14:textId="77777777" w:rsidR="00F50153" w:rsidRDefault="00F50153" w:rsidP="00F50153">
      <w:pPr>
        <w:jc w:val="both"/>
        <w:rPr>
          <w:rFonts w:ascii="Times New Roman" w:hAnsi="Times New Roman" w:cs="Times New Roman"/>
        </w:rPr>
      </w:pPr>
    </w:p>
    <w:p w14:paraId="37E1218B" w14:textId="77777777" w:rsidR="00F50153" w:rsidRDefault="00F50153" w:rsidP="00F5015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IV Navedenu nekretninu koja je predmet prodaje kupci mogu razgledati svakim radnim danom u vremenu od 11-12 časova , počev od dana objavljivanja ovog zaključka na oglasnoj  ploči  ovog suda .</w:t>
      </w:r>
    </w:p>
    <w:p w14:paraId="52D0A783" w14:textId="77777777" w:rsidR="00F50153" w:rsidRDefault="00F50153" w:rsidP="00F50153">
      <w:pPr>
        <w:jc w:val="both"/>
        <w:rPr>
          <w:rFonts w:ascii="Times New Roman" w:hAnsi="Times New Roman" w:cs="Times New Roman"/>
        </w:rPr>
      </w:pPr>
    </w:p>
    <w:p w14:paraId="29B73A83" w14:textId="77777777" w:rsidR="00F50153" w:rsidRDefault="00F50153" w:rsidP="00F5015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 Kupac ne može biti sudija, ili drugo lice koje službeno sudjeluje u postupku prodaje, njihov supružnik i s njim povezana lica ( preci , potomci , braća , sestre i njihovi supružnici ) , izvršenik, a ni lice koje prema zakonu ne može steći nepokretnost koja je predmet izvršenja .</w:t>
      </w:r>
    </w:p>
    <w:p w14:paraId="754C78F8" w14:textId="77777777" w:rsidR="00F50153" w:rsidRDefault="00F50153" w:rsidP="00F50153">
      <w:pPr>
        <w:jc w:val="both"/>
        <w:rPr>
          <w:rFonts w:ascii="Times New Roman" w:hAnsi="Times New Roman" w:cs="Times New Roman"/>
        </w:rPr>
      </w:pPr>
    </w:p>
    <w:p w14:paraId="11C9C9F1" w14:textId="77777777" w:rsidR="00F50153" w:rsidRDefault="00F50153" w:rsidP="00F5015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VI O prodaji nepokretnosti najboljem ponudjaču sud donosi zaključak koji se objavljuje na sudskoj oglasnoj ploči. Ponudjač sa najvišom ponudom dužan je položiti cijenu umanjenu za položeno osiguranje u roku od 8 dana od dana objavljivanja zaključka o prodaji nepokretnosti najpovoljnijem ponudjaču na sudskoj ploči.</w:t>
      </w:r>
    </w:p>
    <w:p w14:paraId="0554E22B" w14:textId="77777777" w:rsidR="00F50153" w:rsidRDefault="00F50153" w:rsidP="00F50153">
      <w:pPr>
        <w:jc w:val="both"/>
        <w:rPr>
          <w:rFonts w:ascii="Times New Roman" w:hAnsi="Times New Roman" w:cs="Times New Roman"/>
        </w:rPr>
      </w:pPr>
    </w:p>
    <w:p w14:paraId="24754744" w14:textId="77777777" w:rsidR="00F50153" w:rsidRDefault="00F50153" w:rsidP="00F5015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VII Ponudjačima čija ponuda nije prihvaćena vratiti će se položeno osiguranje nakon zaključenja javne prodaje.</w:t>
      </w:r>
    </w:p>
    <w:p w14:paraId="423BC5A8" w14:textId="77777777" w:rsidR="00F50153" w:rsidRDefault="00F50153" w:rsidP="00F50153">
      <w:pPr>
        <w:jc w:val="both"/>
        <w:rPr>
          <w:rFonts w:ascii="Times New Roman" w:hAnsi="Times New Roman" w:cs="Times New Roman"/>
        </w:rPr>
      </w:pPr>
    </w:p>
    <w:p w14:paraId="0A1AA297" w14:textId="77777777" w:rsidR="00F50153" w:rsidRDefault="00F50153" w:rsidP="00F5015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VIII Ukoliko ponudjač sa najvećom ponudom ne deponuje prodajnu cijenu sudu u predvidjenom roku , sud će zaključkom proglasiti prodaju tom ponudjaču nevaljanom i novim zaključkom odrediti da je nepokretnost prodana drugom po redu ponudjaču koji treba u roku koji će odrediti sud , da deponuje prodajnu cijenu.Ukoliko drugi ponudjač ne položi cijenu u predvidjenom roku  sud primjenjuje ova pravila i na trećeg ponudjača .Iz položenog  osiguranja prvog ponudjača kojem je prodana imovina i koji u predvidjenom roku ne uplati prodajnu cijenu pokrivaju se troškovi neuspjelog ročišta , a u slučaju da sva tri ponudjača sa najvišom ponudom ne ispune svoje obaveze plaćanja prodajne cijene u odredjenim rokovima , sud će oglasiti da ročište za prodaju nije uspjelo i zakazati novo ročište .Ako se ovi troškovi ne mogu namiriti u cjelosti iz iznosa osiguranja koje je položio prvi ponudjač , razlika će se namiriti iz osiguranja drugog ponudjača ako i ovaj odustane od kupovine nepokretnosti. Preostali iznos će se vratiti  davaocu osiguranja.</w:t>
      </w:r>
    </w:p>
    <w:p w14:paraId="3ADC2531" w14:textId="77777777" w:rsidR="00F50153" w:rsidRDefault="00F50153" w:rsidP="00F50153">
      <w:pPr>
        <w:jc w:val="both"/>
        <w:rPr>
          <w:rFonts w:ascii="Times New Roman" w:hAnsi="Times New Roman" w:cs="Times New Roman"/>
        </w:rPr>
      </w:pPr>
    </w:p>
    <w:p w14:paraId="2A8B9455" w14:textId="77777777" w:rsidR="00F50153" w:rsidRDefault="00F50153" w:rsidP="00F5015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IX U  javnom nadmetanju kao kupci mogu učestvovati samo lica koja su prethodno dali osiguranje. Kupci su dužni osiguranje položiti na depozitni račun ovog suda broj 134-010-0000044837 otvoren kod  ASA BANKE  D.D. ZENICA , Zenica i to najkasnije na dan zakazane prodaje, te dokaz o izvršenom davanju osiguranja predati u spis ovog suda prije početka prodaje. Osiguranje za učešče u javnoj prodaji  iznosi  5.816,00 KM.</w:t>
      </w:r>
    </w:p>
    <w:p w14:paraId="47C637F3" w14:textId="77777777" w:rsidR="00F50153" w:rsidRDefault="00F50153" w:rsidP="00F50153">
      <w:pPr>
        <w:jc w:val="both"/>
        <w:rPr>
          <w:rFonts w:ascii="Times New Roman" w:hAnsi="Times New Roman" w:cs="Times New Roman"/>
        </w:rPr>
      </w:pPr>
    </w:p>
    <w:p w14:paraId="1A5D5287" w14:textId="77777777" w:rsidR="00F50153" w:rsidRDefault="00F50153" w:rsidP="00F5015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Pored lica koja prema ovom Zakonu nisu dužna dati osiguranje u izvršnom postupku , osiguranje nisu dužni dati tražilac izvršenja na čiji  je prijedlog odredjeno izvršenje .</w:t>
      </w:r>
    </w:p>
    <w:p w14:paraId="0933B214" w14:textId="77777777" w:rsidR="00F50153" w:rsidRDefault="00F50153" w:rsidP="00F50153">
      <w:pPr>
        <w:jc w:val="both"/>
        <w:rPr>
          <w:rFonts w:ascii="Times New Roman" w:hAnsi="Times New Roman" w:cs="Times New Roman"/>
        </w:rPr>
      </w:pPr>
    </w:p>
    <w:p w14:paraId="1F43631D" w14:textId="77777777" w:rsidR="00F50153" w:rsidRDefault="00F50153" w:rsidP="00F5015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X  Ovaj zaključak objavit će se na sudskoj oglasnoj ploči. Ovaj zaključak tražilac izvršenja može o svom trošku objaviti u sredstvima javnog  informisanja, odnosno da o zaključku obavijesti lica koja se bave posredovanjem u prodaji nepokretnosti .Dokaz o istom tražilac izvršenja je dužan uložiti u spis ovog suda.</w:t>
      </w:r>
    </w:p>
    <w:p w14:paraId="773E0BB3" w14:textId="77777777" w:rsidR="00F50153" w:rsidRDefault="00F50153" w:rsidP="00F50153">
      <w:pPr>
        <w:jc w:val="both"/>
        <w:rPr>
          <w:rFonts w:ascii="Times New Roman" w:hAnsi="Times New Roman" w:cs="Times New Roman"/>
        </w:rPr>
      </w:pPr>
    </w:p>
    <w:p w14:paraId="2253CCC3" w14:textId="77777777" w:rsidR="00F50153" w:rsidRDefault="00F50153" w:rsidP="00F5015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XI  Zaključak o prodaji dostavit će se strankama i nadležnom organu Poreske uprave .</w:t>
      </w:r>
    </w:p>
    <w:p w14:paraId="03E31CB3" w14:textId="77777777" w:rsidR="00F50153" w:rsidRDefault="00F50153" w:rsidP="00F50153">
      <w:pPr>
        <w:jc w:val="both"/>
        <w:rPr>
          <w:rFonts w:ascii="Times New Roman" w:hAnsi="Times New Roman" w:cs="Times New Roman"/>
        </w:rPr>
      </w:pPr>
    </w:p>
    <w:p w14:paraId="3AD0B9EC" w14:textId="77777777" w:rsidR="00F50153" w:rsidRDefault="00F50153" w:rsidP="00F50153">
      <w:pPr>
        <w:jc w:val="both"/>
        <w:rPr>
          <w:rFonts w:ascii="Times New Roman" w:hAnsi="Times New Roman" w:cs="Times New Roman"/>
        </w:rPr>
      </w:pPr>
    </w:p>
    <w:p w14:paraId="747963BB" w14:textId="77777777" w:rsidR="00F50153" w:rsidRDefault="00F50153" w:rsidP="00F5015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Pravna pouka :                                                                                  SUDIJA </w:t>
      </w:r>
    </w:p>
    <w:p w14:paraId="6FF3E455" w14:textId="77777777" w:rsidR="00F50153" w:rsidRDefault="00F50153" w:rsidP="00F5015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Protiv ovog  zaključka                                                             Hamzić  Mirhunisa </w:t>
      </w:r>
    </w:p>
    <w:p w14:paraId="7A8B8431" w14:textId="77777777" w:rsidR="00F50153" w:rsidRDefault="00F50153" w:rsidP="00F5015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nema mjesta pravnom lijeku              </w:t>
      </w:r>
    </w:p>
    <w:p w14:paraId="555B3A9E" w14:textId="77777777" w:rsidR="00F50153" w:rsidRDefault="00F50153" w:rsidP="00F50153">
      <w:pPr>
        <w:jc w:val="both"/>
        <w:rPr>
          <w:rFonts w:ascii="Times New Roman" w:hAnsi="Times New Roman" w:cs="Times New Roman"/>
        </w:rPr>
      </w:pPr>
    </w:p>
    <w:p w14:paraId="27E4B21E" w14:textId="77777777" w:rsidR="00F50153" w:rsidRDefault="00F50153" w:rsidP="00F50153"/>
    <w:p w14:paraId="0B91DFE6" w14:textId="77777777" w:rsidR="00F50153" w:rsidRDefault="00F50153" w:rsidP="00F50153"/>
    <w:p w14:paraId="76473A77" w14:textId="77777777" w:rsidR="00F50153" w:rsidRDefault="00F50153" w:rsidP="00F50153"/>
    <w:p w14:paraId="259AE51D" w14:textId="77777777" w:rsidR="00F50153" w:rsidRDefault="00F50153" w:rsidP="00F50153"/>
    <w:p w14:paraId="42544301" w14:textId="77777777" w:rsidR="00F50153" w:rsidRDefault="00F50153" w:rsidP="00F50153"/>
    <w:p w14:paraId="359B636B" w14:textId="77777777" w:rsidR="00F50153" w:rsidRPr="00A834F8" w:rsidRDefault="00F50153" w:rsidP="00F50153">
      <w:pPr>
        <w:jc w:val="both"/>
        <w:rPr>
          <w:rFonts w:ascii="Times New Roman" w:hAnsi="Times New Roman" w:cs="Times New Roman"/>
        </w:rPr>
      </w:pPr>
    </w:p>
    <w:p w14:paraId="228238FB" w14:textId="77777777" w:rsidR="00EB682A" w:rsidRDefault="00EB682A"/>
    <w:sectPr w:rsidR="00EB682A" w:rsidSect="00B12932">
      <w:pgSz w:w="11907" w:h="16840" w:code="9"/>
      <w:pgMar w:top="1440" w:right="1728" w:bottom="1440" w:left="1728" w:header="706" w:footer="706" w:gutter="562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153"/>
    <w:rsid w:val="0018574F"/>
    <w:rsid w:val="002B4CBD"/>
    <w:rsid w:val="00672D8C"/>
    <w:rsid w:val="007B745D"/>
    <w:rsid w:val="00EB682A"/>
    <w:rsid w:val="00F50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6CA453"/>
  <w15:chartTrackingRefBased/>
  <w15:docId w15:val="{64898950-D323-49F0-B67C-D6ABD57E5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0153"/>
    <w:pPr>
      <w:spacing w:after="0" w:line="240" w:lineRule="auto"/>
    </w:pPr>
    <w:rPr>
      <w:rFonts w:ascii="Arial" w:eastAsia="Times New Roman" w:hAnsi="Arial" w:cs="Arial"/>
      <w:sz w:val="24"/>
      <w:szCs w:val="24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683</Words>
  <Characters>3896</Characters>
  <Application>Microsoft Office Word</Application>
  <DocSecurity>0</DocSecurity>
  <Lines>32</Lines>
  <Paragraphs>9</Paragraphs>
  <ScaleCrop>false</ScaleCrop>
  <Company/>
  <LinksUpToDate>false</LinksUpToDate>
  <CharactersWithSpaces>4570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Mirhunisa Hamzic</dc:creator>
  <cp:keywords/>
  <dc:description/>
  <cp:lastModifiedBy>Emira Suvalic-Tufekcic</cp:lastModifiedBy>
  <cp:revision>2</cp:revision>
  <dcterms:created xsi:type="dcterms:W3CDTF">2022-11-22T09:31:00Z</dcterms:created>
  <dcterms:modified xsi:type="dcterms:W3CDTF">2022-11-22T12:09:00Z</dcterms:modified>
</cp:coreProperties>
</file>