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8F2" w:rsidRDefault="001748F2" w:rsidP="001748F2">
      <w:pPr>
        <w:rPr>
          <w:b/>
        </w:rPr>
      </w:pPr>
      <w:r>
        <w:rPr>
          <w:b/>
        </w:rPr>
        <w:t>KANTONALNO TUŽILAŠTVO GORAŽDE</w:t>
      </w:r>
    </w:p>
    <w:p w:rsidR="001748F2" w:rsidRDefault="001748F2" w:rsidP="001748F2">
      <w:pPr>
        <w:rPr>
          <w:b/>
        </w:rPr>
      </w:pPr>
      <w:r>
        <w:rPr>
          <w:b/>
        </w:rPr>
        <w:t xml:space="preserve">BROJ A:  </w:t>
      </w:r>
      <w:r w:rsidR="005F3226">
        <w:rPr>
          <w:b/>
        </w:rPr>
        <w:t>38</w:t>
      </w:r>
      <w:r>
        <w:rPr>
          <w:b/>
        </w:rPr>
        <w:t xml:space="preserve">  / 2022</w:t>
      </w:r>
    </w:p>
    <w:p w:rsidR="001748F2" w:rsidRDefault="001748F2" w:rsidP="001748F2">
      <w:pPr>
        <w:rPr>
          <w:b/>
        </w:rPr>
      </w:pPr>
      <w:r>
        <w:rPr>
          <w:b/>
        </w:rPr>
        <w:t>GORAŽDE  24. 01.2022. godina</w:t>
      </w:r>
    </w:p>
    <w:p w:rsidR="001748F2" w:rsidRDefault="001748F2" w:rsidP="001748F2"/>
    <w:p w:rsidR="001748F2" w:rsidRDefault="001748F2" w:rsidP="001748F2"/>
    <w:p w:rsidR="001748F2" w:rsidRDefault="001748F2" w:rsidP="001748F2"/>
    <w:p w:rsidR="001748F2" w:rsidRDefault="001748F2" w:rsidP="001748F2"/>
    <w:p w:rsidR="001748F2" w:rsidRDefault="001748F2" w:rsidP="001748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NARATIVNI IZVJEŠTAJ</w:t>
      </w:r>
    </w:p>
    <w:p w:rsidR="001748F2" w:rsidRDefault="001748F2" w:rsidP="001748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PERIOD 01.01. 2021. godine – 31. 12. 2021. godine.</w:t>
      </w:r>
    </w:p>
    <w:p w:rsidR="001748F2" w:rsidRDefault="001748F2" w:rsidP="001748F2">
      <w:pPr>
        <w:rPr>
          <w:sz w:val="28"/>
          <w:szCs w:val="28"/>
        </w:rPr>
      </w:pPr>
    </w:p>
    <w:p w:rsidR="001748F2" w:rsidRDefault="001748F2" w:rsidP="001748F2">
      <w:pPr>
        <w:rPr>
          <w:b/>
          <w:sz w:val="28"/>
          <w:szCs w:val="28"/>
        </w:rPr>
      </w:pPr>
      <w:r>
        <w:rPr>
          <w:b/>
          <w:sz w:val="28"/>
          <w:szCs w:val="28"/>
        </w:rPr>
        <w:t>UVODNE NAPOMENE</w:t>
      </w:r>
    </w:p>
    <w:p w:rsidR="001748F2" w:rsidRDefault="001748F2" w:rsidP="001748F2"/>
    <w:p w:rsidR="001748F2" w:rsidRDefault="001748F2" w:rsidP="001748F2">
      <w:pPr>
        <w:jc w:val="both"/>
      </w:pPr>
      <w:r>
        <w:t xml:space="preserve"> U Kantonalnom tužilaštvu u Goraždu rade dva tužioca Glavni tužilac i kantonalni tužilac a pokrivaju </w:t>
      </w:r>
      <w:proofErr w:type="spellStart"/>
      <w:r>
        <w:t>nadležnost</w:t>
      </w:r>
      <w:proofErr w:type="spellEnd"/>
      <w:r>
        <w:t xml:space="preserve"> za Općinski  i Kantonalni sud u Goraždu.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>U tužilaštvu pored dva tužioca rade,</w:t>
      </w:r>
      <w:r w:rsidR="006067C6">
        <w:t xml:space="preserve"> </w:t>
      </w:r>
      <w:r>
        <w:t xml:space="preserve">Stručni saradnik za odnose s javnošću-portparol i tri namještenika-Glavni </w:t>
      </w:r>
      <w:proofErr w:type="spellStart"/>
      <w:r>
        <w:t>upisničar</w:t>
      </w:r>
      <w:proofErr w:type="spellEnd"/>
      <w:r>
        <w:t>, tehnički sekretar, daktilograf i spremač- higijeničar koji radi 4. sata.</w:t>
      </w:r>
    </w:p>
    <w:p w:rsidR="001748F2" w:rsidRDefault="001748F2" w:rsidP="001748F2">
      <w:pPr>
        <w:rPr>
          <w:b/>
        </w:rPr>
      </w:pPr>
    </w:p>
    <w:p w:rsidR="001748F2" w:rsidRDefault="001748F2" w:rsidP="001748F2">
      <w:pPr>
        <w:rPr>
          <w:b/>
        </w:rPr>
      </w:pPr>
      <w:r>
        <w:rPr>
          <w:b/>
        </w:rPr>
        <w:t xml:space="preserve">Sjedište Kantonalnog tužilaštva je u Goraždu.  </w:t>
      </w:r>
    </w:p>
    <w:p w:rsidR="001748F2" w:rsidRDefault="001748F2" w:rsidP="001748F2">
      <w:pPr>
        <w:rPr>
          <w:b/>
        </w:rPr>
      </w:pPr>
    </w:p>
    <w:p w:rsidR="001748F2" w:rsidRDefault="001748F2" w:rsidP="001748F2">
      <w:pPr>
        <w:rPr>
          <w:b/>
        </w:rPr>
      </w:pPr>
    </w:p>
    <w:p w:rsidR="001748F2" w:rsidRDefault="001748F2" w:rsidP="001748F2">
      <w:pPr>
        <w:rPr>
          <w:b/>
          <w:sz w:val="28"/>
          <w:szCs w:val="28"/>
        </w:rPr>
      </w:pPr>
      <w:r>
        <w:rPr>
          <w:b/>
          <w:sz w:val="28"/>
          <w:szCs w:val="28"/>
        </w:rPr>
        <w:t>KADROVSKA OSPOSOBLJENOST I POPUNJENOST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</w:pPr>
      <w:r>
        <w:t xml:space="preserve">Kao što je gore već navedeno pored Glavnog tužioca i tužioca koji je sa radom u tužilaštvu počeo 01.05.2018. </w:t>
      </w:r>
      <w:r w:rsidR="006067C6">
        <w:t>godine, Stručni</w:t>
      </w:r>
      <w:r>
        <w:t xml:space="preserve"> saradnik za odnose s javnošću, uposlena su tri namještenika i spremač- higijeničar  koji radi po 4. sata i to je  popunjenost radnih mjesta.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>Opravdano odsustvo od 26 dana bilo je kod  Glavnog tužioca Bilajac Mirsada.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OBIM RADA, REZULTATI RADA I KVALITET RADA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PRIJAVE:</w:t>
      </w:r>
    </w:p>
    <w:p w:rsidR="001748F2" w:rsidRDefault="001748F2" w:rsidP="001748F2">
      <w:pPr>
        <w:jc w:val="both"/>
        <w:rPr>
          <w:b/>
        </w:rPr>
      </w:pPr>
    </w:p>
    <w:p w:rsidR="008D6F70" w:rsidRDefault="001748F2" w:rsidP="001748F2">
      <w:pPr>
        <w:jc w:val="both"/>
      </w:pPr>
      <w:r>
        <w:t>Na kraju 2020. godine u tužilaštvu</w:t>
      </w:r>
      <w:r w:rsidR="006067C6">
        <w:t xml:space="preserve"> je ostala neriješena 1 prijava</w:t>
      </w:r>
      <w:r>
        <w:t>.</w:t>
      </w:r>
      <w:r w:rsidR="006067C6">
        <w:t xml:space="preserve"> </w:t>
      </w:r>
      <w:r>
        <w:t>U izvještajnom periodu primljeno je 76 prijava,</w:t>
      </w:r>
      <w:r w:rsidR="006067C6">
        <w:t xml:space="preserve"> </w:t>
      </w:r>
      <w:r>
        <w:t xml:space="preserve">tako da je u radu bilo 77 prijava i to od toga ( KT-72; KTK -2 </w:t>
      </w:r>
      <w:r w:rsidR="008D6F70">
        <w:t>;KTPO -2 ;KTRZ – 1 ).</w:t>
      </w:r>
    </w:p>
    <w:p w:rsidR="001748F2" w:rsidRDefault="008D6F70" w:rsidP="001748F2">
      <w:pPr>
        <w:jc w:val="both"/>
      </w:pPr>
      <w:r>
        <w:t xml:space="preserve">Na kraju izvještajnog perioda ostala je 1 prijava ( KT) </w:t>
      </w:r>
      <w:r w:rsidR="006067C6">
        <w:t>neriješena, dok</w:t>
      </w:r>
      <w:r>
        <w:t xml:space="preserve"> su ostale prijave riješene.</w:t>
      </w:r>
      <w:r w:rsidR="001748F2">
        <w:t xml:space="preserve"> </w:t>
      </w:r>
    </w:p>
    <w:p w:rsidR="001748F2" w:rsidRDefault="001748F2" w:rsidP="001748F2">
      <w:pPr>
        <w:jc w:val="both"/>
      </w:pPr>
      <w:r>
        <w:t>U odnosu na prethodnu godinu</w:t>
      </w:r>
      <w:r w:rsidR="006067C6">
        <w:t xml:space="preserve"> gdje je bilo 71</w:t>
      </w:r>
      <w:r>
        <w:t xml:space="preserve">, ove godine priliv </w:t>
      </w:r>
      <w:r w:rsidR="008D6F70">
        <w:t>prijava je bio u blagom porastu  za 5</w:t>
      </w:r>
      <w:r>
        <w:t xml:space="preserve"> prijava.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ISTRAGE: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>Na kraju 2020. godine ostalo je  2 neriješene is</w:t>
      </w:r>
      <w:r w:rsidR="008D6F70">
        <w:t>trage ( KT-1, KTK -1,) . U 2021</w:t>
      </w:r>
      <w:r>
        <w:t xml:space="preserve"> godini doneseno je </w:t>
      </w:r>
      <w:r w:rsidR="008D6F70">
        <w:t>naredbi o provođenju istraga u 68 predmeta (KT -64 ;KTK – 2; KTPO -2 )</w:t>
      </w:r>
      <w:r>
        <w:t xml:space="preserve"> </w:t>
      </w:r>
      <w:r w:rsidR="008D6F70">
        <w:t>tako da je ukupno u radu bilo 70 istraga, ( KT -65 ; KTK – 3</w:t>
      </w:r>
      <w:r>
        <w:t xml:space="preserve">; </w:t>
      </w:r>
      <w:r w:rsidR="008D6F70">
        <w:t>KTPO -2).</w:t>
      </w:r>
    </w:p>
    <w:p w:rsidR="008D6F70" w:rsidRDefault="008D6F70" w:rsidP="001748F2">
      <w:pPr>
        <w:jc w:val="both"/>
      </w:pPr>
      <w:r>
        <w:t>U izvještajnom periodu riješeno je 62 istrage( KT -60; KTK -2),dok je na kraju 2021. godine ostalo 8 neriješeni</w:t>
      </w:r>
      <w:r w:rsidR="00B242D9">
        <w:t>h istraga (KT -5; KTK -1;KTPO -2</w:t>
      </w:r>
      <w:bookmarkStart w:id="0" w:name="_GoBack"/>
      <w:bookmarkEnd w:id="0"/>
      <w:r>
        <w:t>).</w:t>
      </w:r>
    </w:p>
    <w:p w:rsidR="009E591E" w:rsidRDefault="009E591E" w:rsidP="001748F2">
      <w:pPr>
        <w:jc w:val="both"/>
      </w:pPr>
      <w:proofErr w:type="spellStart"/>
      <w:r>
        <w:lastRenderedPageBreak/>
        <w:t>Kvalitet</w:t>
      </w:r>
      <w:proofErr w:type="spellEnd"/>
      <w:r>
        <w:t xml:space="preserve"> naredbi o neprovođenju istrage i obustavi istrage u 2021. godini je 100% kako je prikazano u TCMS.</w:t>
      </w:r>
    </w:p>
    <w:p w:rsidR="009E591E" w:rsidRDefault="009E591E" w:rsidP="001748F2">
      <w:pPr>
        <w:jc w:val="both"/>
      </w:pPr>
    </w:p>
    <w:p w:rsidR="00405387" w:rsidRDefault="00405387" w:rsidP="001748F2">
      <w:pPr>
        <w:jc w:val="both"/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OPTUŽNICE: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>U izvj</w:t>
      </w:r>
      <w:r w:rsidR="00924BD1">
        <w:t xml:space="preserve">eštajnom periodu podignuto je 60 optužnica ( KT -58, KTK – 2 ). Od strane </w:t>
      </w:r>
      <w:r w:rsidR="005D7ECF">
        <w:t>suda nisu potvrđene 4 optužnice</w:t>
      </w:r>
      <w:r w:rsidR="00924BD1">
        <w:t xml:space="preserve">, jer su se predale u sud na kraju izvještajnog </w:t>
      </w:r>
      <w:r w:rsidR="005D7ECF">
        <w:t>perioda tako da sud nije iste ni razmatrao, a  potvrđene u januaru 2022. godine. Od</w:t>
      </w:r>
      <w:r w:rsidR="00924BD1">
        <w:t xml:space="preserve"> strane suda odbijena je 1 </w:t>
      </w:r>
      <w:r w:rsidR="005D7ECF">
        <w:t>optužnica, dok</w:t>
      </w:r>
      <w:r w:rsidR="00924BD1">
        <w:t xml:space="preserve"> su ostale optužnice potvrđene.</w:t>
      </w:r>
    </w:p>
    <w:p w:rsidR="001748F2" w:rsidRDefault="001748F2" w:rsidP="001748F2">
      <w:pPr>
        <w:jc w:val="both"/>
      </w:pPr>
      <w:r>
        <w:t>U odnosu na prethodnu godinu, ove godine je broj podignu</w:t>
      </w:r>
      <w:r w:rsidR="00924BD1">
        <w:t>tih optužnica u  opadanju za (8</w:t>
      </w:r>
      <w:r>
        <w:t>)  optužnica.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>Ostvarena kole</w:t>
      </w:r>
      <w:r w:rsidR="00924BD1">
        <w:t>ktivna norma tužilaštva je 56,38</w:t>
      </w:r>
      <w:r>
        <w:t>%  i ovu normu ostvarila su 2 zaposlena tužioca. Najmanja ostvarena norma j</w:t>
      </w:r>
      <w:r w:rsidR="00924BD1">
        <w:t>e 39,46</w:t>
      </w:r>
      <w:r>
        <w:t xml:space="preserve">%   iz razloga što  za ostvarenje norme nije bilo dovoljno predmeta u radu, a </w:t>
      </w:r>
      <w:r w:rsidR="00924BD1">
        <w:t>najveća ostvarena norma je 73,30</w:t>
      </w:r>
      <w:r>
        <w:t xml:space="preserve">%, Ovo tužilaštvo nije u </w:t>
      </w:r>
      <w:r w:rsidR="005D7ECF">
        <w:t>mogućosti</w:t>
      </w:r>
      <w:r>
        <w:t xml:space="preserve"> da ostvari normu koju je odredilo Vijeće zbog nedovoljnog broja predmeta koje primi u rad, a što je opravdano.</w:t>
      </w:r>
    </w:p>
    <w:p w:rsidR="001748F2" w:rsidRDefault="001748F2" w:rsidP="001748F2">
      <w:pPr>
        <w:jc w:val="both"/>
      </w:pPr>
    </w:p>
    <w:p w:rsidR="001748F2" w:rsidRDefault="00924BD1" w:rsidP="001748F2">
      <w:pPr>
        <w:jc w:val="both"/>
      </w:pPr>
      <w:proofErr w:type="spellStart"/>
      <w:r>
        <w:t>Kvalitet</w:t>
      </w:r>
      <w:proofErr w:type="spellEnd"/>
      <w:r>
        <w:t xml:space="preserve"> optužnica u 2021. godini je 95,00</w:t>
      </w:r>
      <w:r w:rsidR="001748F2">
        <w:t>%  kako je TCMS prikazao</w:t>
      </w:r>
      <w:r w:rsidR="00023A4A">
        <w:t>.</w:t>
      </w:r>
    </w:p>
    <w:p w:rsidR="001748F2" w:rsidRDefault="001748F2" w:rsidP="001748F2">
      <w:pPr>
        <w:jc w:val="both"/>
      </w:pPr>
      <w:r>
        <w:t xml:space="preserve"> </w:t>
      </w:r>
    </w:p>
    <w:p w:rsidR="001748F2" w:rsidRDefault="001748F2" w:rsidP="001748F2">
      <w:pPr>
        <w:jc w:val="both"/>
      </w:pPr>
    </w:p>
    <w:p w:rsidR="001748F2" w:rsidRDefault="00023A4A" w:rsidP="001748F2">
      <w:pPr>
        <w:jc w:val="both"/>
      </w:pPr>
      <w:r>
        <w:t xml:space="preserve">Od strane suda doneseno je 46 pravosnažnih presuda i to : 44 osuđujućih ( </w:t>
      </w:r>
      <w:r w:rsidR="005D7ECF">
        <w:t xml:space="preserve">U </w:t>
      </w:r>
      <w:r>
        <w:t>16</w:t>
      </w:r>
      <w:r w:rsidR="005D7ECF">
        <w:t xml:space="preserve"> presuda su</w:t>
      </w:r>
      <w:r>
        <w:t xml:space="preserve"> </w:t>
      </w:r>
      <w:r w:rsidR="005D7ECF">
        <w:t xml:space="preserve">izrečene </w:t>
      </w:r>
      <w:r>
        <w:t>zatvorske kazne, 24</w:t>
      </w:r>
      <w:r w:rsidR="001748F2">
        <w:t xml:space="preserve"> uslovnih osuda,</w:t>
      </w:r>
      <w:r>
        <w:t xml:space="preserve"> 4 novčane kazne i 2 </w:t>
      </w:r>
      <w:r w:rsidR="005D7ECF">
        <w:t>oslobađajuće</w:t>
      </w:r>
      <w:r w:rsidR="001748F2">
        <w:t xml:space="preserve"> presude. </w:t>
      </w:r>
    </w:p>
    <w:p w:rsidR="001748F2" w:rsidRDefault="001748F2" w:rsidP="001748F2">
      <w:pPr>
        <w:jc w:val="both"/>
      </w:pPr>
      <w:r>
        <w:t xml:space="preserve"> </w:t>
      </w:r>
    </w:p>
    <w:p w:rsidR="001748F2" w:rsidRDefault="001748F2" w:rsidP="00023A4A">
      <w:pPr>
        <w:jc w:val="both"/>
      </w:pPr>
      <w:r>
        <w:t>U izvještajnom p</w:t>
      </w:r>
      <w:r w:rsidR="00023A4A">
        <w:t>eriodu</w:t>
      </w:r>
      <w:r w:rsidR="005D7ECF">
        <w:t xml:space="preserve"> ukupno u radu je bilo 118  KTA</w:t>
      </w:r>
      <w:r w:rsidR="00023A4A">
        <w:t>,</w:t>
      </w:r>
      <w:r w:rsidR="005D7ECF">
        <w:t xml:space="preserve"> KTAK</w:t>
      </w:r>
      <w:r w:rsidR="00023A4A">
        <w:t>,</w:t>
      </w:r>
      <w:r w:rsidR="005D7ECF">
        <w:t xml:space="preserve"> </w:t>
      </w:r>
      <w:r w:rsidR="00023A4A">
        <w:t>KTAPO.</w:t>
      </w:r>
      <w:r>
        <w:t xml:space="preserve"> </w:t>
      </w:r>
      <w:r w:rsidR="00023A4A">
        <w:t>U 2021</w:t>
      </w:r>
      <w:r>
        <w:t xml:space="preserve"> završeno je </w:t>
      </w:r>
      <w:r w:rsidR="00023A4A">
        <w:t>82 predmeta,</w:t>
      </w:r>
      <w:r w:rsidR="005D7ECF">
        <w:t xml:space="preserve"> </w:t>
      </w:r>
      <w:r w:rsidR="00023A4A">
        <w:t>a ostalo je neriješenih 36 predmeta.</w:t>
      </w:r>
    </w:p>
    <w:p w:rsidR="00023A4A" w:rsidRDefault="00023A4A" w:rsidP="00023A4A">
      <w:pPr>
        <w:jc w:val="both"/>
      </w:pPr>
    </w:p>
    <w:p w:rsidR="001748F2" w:rsidRDefault="001748F2" w:rsidP="001748F2">
      <w:r>
        <w:t>U izvještajnom</w:t>
      </w:r>
      <w:r w:rsidR="00023A4A">
        <w:t xml:space="preserve"> periodu ukupno u radu je bilo 11</w:t>
      </w:r>
      <w:r>
        <w:t xml:space="preserve"> KTN </w:t>
      </w:r>
      <w:r w:rsidR="00023A4A">
        <w:t>.Riješena su 2 predmeta ,tako da je na kraju 2021. godine ostalo 9 neriješenih predmeta.</w:t>
      </w:r>
      <w:r>
        <w:t xml:space="preserve"> </w:t>
      </w:r>
    </w:p>
    <w:p w:rsidR="001748F2" w:rsidRDefault="001748F2" w:rsidP="001748F2"/>
    <w:p w:rsidR="001748F2" w:rsidRDefault="001748F2" w:rsidP="001748F2"/>
    <w:p w:rsidR="001748F2" w:rsidRDefault="001748F2" w:rsidP="001748F2"/>
    <w:p w:rsidR="001748F2" w:rsidRDefault="001748F2" w:rsidP="001748F2">
      <w:pPr>
        <w:rPr>
          <w:b/>
        </w:rPr>
      </w:pPr>
      <w:r>
        <w:t xml:space="preserve"> </w:t>
      </w:r>
      <w:r>
        <w:rPr>
          <w:b/>
        </w:rPr>
        <w:t>PREDMETI RATNOG ZLOČINA:</w:t>
      </w:r>
    </w:p>
    <w:p w:rsidR="001748F2" w:rsidRDefault="001748F2" w:rsidP="001748F2">
      <w:pPr>
        <w:rPr>
          <w:b/>
        </w:rPr>
      </w:pPr>
    </w:p>
    <w:p w:rsidR="001748F2" w:rsidRDefault="001748F2" w:rsidP="001748F2">
      <w:pPr>
        <w:jc w:val="both"/>
      </w:pPr>
      <w:r>
        <w:t xml:space="preserve"> U izvještajnom periodu</w:t>
      </w:r>
      <w:r w:rsidR="00023A4A">
        <w:t xml:space="preserve"> primljena je 1 prijava KTRZ. Prijava je riješena</w:t>
      </w:r>
      <w:r w:rsidR="00A74FD8">
        <w:t>,</w:t>
      </w:r>
      <w:r w:rsidR="00023A4A">
        <w:t xml:space="preserve"> tako da na kraju izvještajnog perioda nije ostalo neriješenih prijava.</w:t>
      </w:r>
    </w:p>
    <w:p w:rsidR="00023A4A" w:rsidRDefault="00023A4A" w:rsidP="001748F2">
      <w:pPr>
        <w:jc w:val="both"/>
      </w:pPr>
    </w:p>
    <w:p w:rsidR="00023A4A" w:rsidRDefault="00023A4A" w:rsidP="001748F2">
      <w:pPr>
        <w:jc w:val="both"/>
      </w:pPr>
      <w:r>
        <w:t>U</w:t>
      </w:r>
      <w:r w:rsidR="0039624B">
        <w:t xml:space="preserve"> izvještajnom periodu tužilaštvo je imalo u radu 16 predmeta KTNRZ. Riješen je 1 predmet,</w:t>
      </w:r>
      <w:r w:rsidR="00A74FD8">
        <w:t xml:space="preserve"> </w:t>
      </w:r>
      <w:r w:rsidR="0039624B">
        <w:t>tako da je na kraju 2021. godine ostalo 15 neriješenih predmeta KTNRZ.</w:t>
      </w:r>
    </w:p>
    <w:p w:rsidR="0039624B" w:rsidRDefault="0039624B" w:rsidP="001748F2">
      <w:pPr>
        <w:jc w:val="both"/>
      </w:pPr>
    </w:p>
    <w:p w:rsidR="00023A4A" w:rsidRDefault="00023A4A" w:rsidP="001748F2">
      <w:pPr>
        <w:jc w:val="both"/>
      </w:pPr>
    </w:p>
    <w:p w:rsidR="001748F2" w:rsidRDefault="001748F2" w:rsidP="001748F2">
      <w:pPr>
        <w:rPr>
          <w:b/>
        </w:rPr>
      </w:pPr>
      <w:r>
        <w:rPr>
          <w:b/>
        </w:rPr>
        <w:t>PREDMETI KORUPCIJE</w:t>
      </w:r>
    </w:p>
    <w:p w:rsidR="000F69A7" w:rsidRDefault="000F69A7" w:rsidP="001748F2">
      <w:pPr>
        <w:rPr>
          <w:b/>
        </w:rPr>
      </w:pPr>
    </w:p>
    <w:p w:rsidR="0039624B" w:rsidRPr="00A74FD8" w:rsidRDefault="0039624B" w:rsidP="001748F2">
      <w:r w:rsidRPr="00A74FD8">
        <w:t xml:space="preserve">Na kraju 2021. godine ostao je 1 predmet </w:t>
      </w:r>
      <w:proofErr w:type="spellStart"/>
      <w:r w:rsidRPr="00A74FD8">
        <w:t>nerješen</w:t>
      </w:r>
      <w:proofErr w:type="spellEnd"/>
      <w:r w:rsidRPr="00A74FD8">
        <w:t xml:space="preserve"> u fazi istrage. U izvještajnom periodu primljena su 2 prijave. Donesena je naredba o provođenju istrage u 2 predmeta,</w:t>
      </w:r>
      <w:r w:rsidR="00A74FD8" w:rsidRPr="00A74FD8">
        <w:t xml:space="preserve"> </w:t>
      </w:r>
      <w:r w:rsidRPr="00A74FD8">
        <w:t>tako da je u radu bilo 3 istrage. Podignute su 2 optužnice koje su od  strane suda potvrđene .</w:t>
      </w:r>
    </w:p>
    <w:p w:rsidR="0039624B" w:rsidRPr="00A74FD8" w:rsidRDefault="0039624B" w:rsidP="001748F2">
      <w:r w:rsidRPr="00A74FD8">
        <w:t xml:space="preserve">Od strane suda </w:t>
      </w:r>
      <w:proofErr w:type="spellStart"/>
      <w:r w:rsidRPr="00A74FD8">
        <w:t>donešene</w:t>
      </w:r>
      <w:proofErr w:type="spellEnd"/>
      <w:r w:rsidRPr="00A74FD8">
        <w:t xml:space="preserve"> su 2 uslovne pravosnažne presude.</w:t>
      </w:r>
    </w:p>
    <w:p w:rsidR="0039624B" w:rsidRPr="00A74FD8" w:rsidRDefault="0039624B" w:rsidP="001748F2">
      <w:r w:rsidRPr="00A74FD8">
        <w:t xml:space="preserve">Na kraju 2021. godine </w:t>
      </w:r>
      <w:r w:rsidR="00904C2A" w:rsidRPr="00A74FD8">
        <w:t xml:space="preserve">ostao je 1 predmet (  KTK ) </w:t>
      </w:r>
      <w:r w:rsidR="00A74FD8" w:rsidRPr="00A74FD8">
        <w:t>neriješen</w:t>
      </w:r>
      <w:r w:rsidR="00904C2A" w:rsidRPr="00A74FD8">
        <w:t xml:space="preserve"> u fazi istrage.</w:t>
      </w:r>
    </w:p>
    <w:p w:rsidR="00904C2A" w:rsidRDefault="00904C2A" w:rsidP="001748F2">
      <w:pPr>
        <w:rPr>
          <w:b/>
        </w:rPr>
      </w:pPr>
    </w:p>
    <w:p w:rsidR="00904C2A" w:rsidRDefault="00904C2A" w:rsidP="001748F2">
      <w:pPr>
        <w:rPr>
          <w:b/>
        </w:rPr>
      </w:pPr>
    </w:p>
    <w:p w:rsidR="00904C2A" w:rsidRDefault="00904C2A" w:rsidP="001748F2">
      <w:pPr>
        <w:rPr>
          <w:b/>
        </w:rPr>
      </w:pPr>
      <w:r>
        <w:rPr>
          <w:b/>
        </w:rPr>
        <w:t>PREDMETI PRIVREDNOG KRIMINALA</w:t>
      </w:r>
    </w:p>
    <w:p w:rsidR="00904C2A" w:rsidRDefault="00904C2A" w:rsidP="001748F2">
      <w:pPr>
        <w:rPr>
          <w:b/>
        </w:rPr>
      </w:pPr>
    </w:p>
    <w:p w:rsidR="00904C2A" w:rsidRDefault="00904C2A" w:rsidP="001748F2">
      <w:pPr>
        <w:rPr>
          <w:b/>
        </w:rPr>
      </w:pPr>
    </w:p>
    <w:p w:rsidR="0039624B" w:rsidRPr="00A74FD8" w:rsidRDefault="00904C2A" w:rsidP="001748F2">
      <w:r w:rsidRPr="00A74FD8">
        <w:t>U 2021. godini primljena su 2 predmeta  ( KTPO ).</w:t>
      </w:r>
      <w:r w:rsidR="00A74FD8">
        <w:t xml:space="preserve"> </w:t>
      </w:r>
      <w:r w:rsidRPr="00A74FD8">
        <w:t>U oba predmeta donesena je Naredba o provođenju istrage.</w:t>
      </w:r>
    </w:p>
    <w:p w:rsidR="00904C2A" w:rsidRPr="00A74FD8" w:rsidRDefault="00904C2A" w:rsidP="001748F2">
      <w:r w:rsidRPr="00A74FD8">
        <w:t xml:space="preserve">Na kraju 2021. godine ostala su 2 predmeta </w:t>
      </w:r>
      <w:r w:rsidR="00A74FD8" w:rsidRPr="00A74FD8">
        <w:t>neriješena</w:t>
      </w:r>
      <w:r w:rsidRPr="00A74FD8">
        <w:t xml:space="preserve"> u fazi istrage.</w:t>
      </w:r>
    </w:p>
    <w:p w:rsidR="0039624B" w:rsidRDefault="0039624B" w:rsidP="001748F2">
      <w:pPr>
        <w:rPr>
          <w:b/>
        </w:rPr>
      </w:pPr>
    </w:p>
    <w:p w:rsidR="001748F2" w:rsidRDefault="001748F2" w:rsidP="001748F2">
      <w:pPr>
        <w:rPr>
          <w:b/>
        </w:rPr>
      </w:pPr>
    </w:p>
    <w:p w:rsidR="001748F2" w:rsidRDefault="001748F2" w:rsidP="001748F2">
      <w:pPr>
        <w:rPr>
          <w:b/>
        </w:rPr>
      </w:pPr>
    </w:p>
    <w:p w:rsidR="001748F2" w:rsidRDefault="001748F2" w:rsidP="001748F2">
      <w:pPr>
        <w:rPr>
          <w:b/>
        </w:rPr>
      </w:pPr>
      <w:r>
        <w:rPr>
          <w:b/>
        </w:rPr>
        <w:t>PREDMETI KTM</w:t>
      </w:r>
    </w:p>
    <w:p w:rsidR="001748F2" w:rsidRDefault="001748F2" w:rsidP="001748F2">
      <w:pPr>
        <w:rPr>
          <w:b/>
        </w:rPr>
      </w:pPr>
    </w:p>
    <w:p w:rsidR="001748F2" w:rsidRDefault="00904C2A" w:rsidP="001748F2">
      <w:r>
        <w:t xml:space="preserve">U izvještajnom periodu primljena je 1 prijava. Prijava je riješena Nepokretanje </w:t>
      </w:r>
      <w:r w:rsidR="00A74FD8">
        <w:t>postupka, tako</w:t>
      </w:r>
      <w:r>
        <w:t xml:space="preserve"> da na kraju 2021. godine nije ostalo </w:t>
      </w:r>
      <w:r w:rsidR="00A74FD8">
        <w:t>neriješenih</w:t>
      </w:r>
      <w:r>
        <w:t xml:space="preserve"> prijava.</w:t>
      </w:r>
      <w:r w:rsidR="001748F2">
        <w:tab/>
      </w:r>
    </w:p>
    <w:p w:rsidR="001748F2" w:rsidRDefault="001748F2" w:rsidP="001748F2"/>
    <w:p w:rsidR="001748F2" w:rsidRDefault="001748F2" w:rsidP="001748F2">
      <w:pPr>
        <w:jc w:val="both"/>
        <w:rPr>
          <w:b/>
        </w:rPr>
      </w:pPr>
      <w:r>
        <w:rPr>
          <w:b/>
        </w:rPr>
        <w:t>BROJ PREDMETA ZASTARE: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</w:pPr>
      <w:r>
        <w:t>U tužilaštvu nije bilo predmeta zastare.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PROSJEČNO ZADUŽENJE TUŽITELJA PREDMETIMA: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</w:pPr>
      <w:r>
        <w:t xml:space="preserve">U ovom Tužilaštvu predmeti se dodjeljuju od strane Glavnog tužioca prema </w:t>
      </w:r>
      <w:proofErr w:type="spellStart"/>
      <w:r>
        <w:t>dežurama</w:t>
      </w:r>
      <w:proofErr w:type="spellEnd"/>
      <w:r w:rsidR="00A74FD8">
        <w:t xml:space="preserve"> </w:t>
      </w:r>
      <w:r>
        <w:t>tako da uglavnom podjednako dobije Glavni tužilac i tužilac</w:t>
      </w:r>
      <w:r w:rsidR="00B70B61">
        <w:t xml:space="preserve"> iako je </w:t>
      </w:r>
      <w:proofErr w:type="spellStart"/>
      <w:r w:rsidR="00B70B61">
        <w:t>zaduženje</w:t>
      </w:r>
      <w:proofErr w:type="spellEnd"/>
      <w:r w:rsidR="00B70B61">
        <w:t xml:space="preserve"> Glavnog tužioca 40% norme u radu na predmetima</w:t>
      </w:r>
      <w:r>
        <w:t xml:space="preserve">, a iz tabelarnog prikaza se vide </w:t>
      </w:r>
      <w:proofErr w:type="spellStart"/>
      <w:r>
        <w:t>zaduženja</w:t>
      </w:r>
      <w:proofErr w:type="spellEnd"/>
      <w:r>
        <w:t xml:space="preserve"> svakog tužioca.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  <w:rPr>
          <w:b/>
        </w:rPr>
      </w:pPr>
      <w:r>
        <w:rPr>
          <w:b/>
        </w:rPr>
        <w:t>ZAKLJUČAK</w:t>
      </w:r>
    </w:p>
    <w:p w:rsidR="001748F2" w:rsidRDefault="001748F2" w:rsidP="001748F2">
      <w:pPr>
        <w:jc w:val="both"/>
        <w:rPr>
          <w:b/>
        </w:rPr>
      </w:pPr>
    </w:p>
    <w:p w:rsidR="001748F2" w:rsidRDefault="001748F2" w:rsidP="001748F2">
      <w:pPr>
        <w:jc w:val="both"/>
      </w:pPr>
      <w:r>
        <w:t xml:space="preserve">Broj primljenih prijava je u </w:t>
      </w:r>
      <w:r w:rsidR="00904C2A">
        <w:t>blagom povećanju u odnosu na 202</w:t>
      </w:r>
      <w:r w:rsidR="00FA33E6">
        <w:t>0</w:t>
      </w:r>
      <w:r w:rsidR="00035262">
        <w:t>. godinu.</w:t>
      </w:r>
      <w:r w:rsidR="00B70B61">
        <w:t xml:space="preserve"> 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 xml:space="preserve">Gledajući popunjenost tužilaštva može se reći da smo nepopunjeni, što se vidi iz stvarnog stanja popunjenosti: Glavni tužilac, </w:t>
      </w:r>
      <w:r w:rsidR="00035262">
        <w:t>tužilac, Stručni</w:t>
      </w:r>
      <w:r w:rsidR="00904C2A">
        <w:t xml:space="preserve"> saradnik za odnose s javnošću</w:t>
      </w:r>
      <w:r w:rsidR="00661020">
        <w:t>,</w:t>
      </w:r>
      <w:r>
        <w:t xml:space="preserve"> 3 namještenika i spremač-higijenič</w:t>
      </w:r>
      <w:r w:rsidR="00035262">
        <w:t>ar koji radi 4 sata.</w:t>
      </w:r>
    </w:p>
    <w:p w:rsidR="00035262" w:rsidRDefault="00035262" w:rsidP="001748F2">
      <w:pPr>
        <w:jc w:val="both"/>
      </w:pP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 xml:space="preserve">                                                                                  GLAVNI TUŽILAC</w:t>
      </w:r>
    </w:p>
    <w:p w:rsidR="001748F2" w:rsidRDefault="001748F2" w:rsidP="001748F2">
      <w:pPr>
        <w:jc w:val="both"/>
      </w:pPr>
    </w:p>
    <w:p w:rsidR="001748F2" w:rsidRDefault="001748F2" w:rsidP="001748F2">
      <w:pPr>
        <w:jc w:val="both"/>
      </w:pPr>
      <w:r>
        <w:t xml:space="preserve">                                                                                   MIRSAD  BILAJAC</w:t>
      </w:r>
    </w:p>
    <w:p w:rsidR="001748F2" w:rsidRDefault="001748F2" w:rsidP="001748F2">
      <w:pPr>
        <w:rPr>
          <w:lang w:val="hr-BA"/>
        </w:rPr>
      </w:pPr>
    </w:p>
    <w:p w:rsidR="001748F2" w:rsidRDefault="001748F2" w:rsidP="001748F2">
      <w:pPr>
        <w:rPr>
          <w:lang w:val="hr-BA"/>
        </w:rPr>
      </w:pPr>
    </w:p>
    <w:p w:rsidR="00BF7839" w:rsidRDefault="00BF7839"/>
    <w:sectPr w:rsidR="00BF7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F2"/>
    <w:rsid w:val="00023A4A"/>
    <w:rsid w:val="00035262"/>
    <w:rsid w:val="000F69A7"/>
    <w:rsid w:val="001748F2"/>
    <w:rsid w:val="0039624B"/>
    <w:rsid w:val="00405387"/>
    <w:rsid w:val="005D7ECF"/>
    <w:rsid w:val="005F3226"/>
    <w:rsid w:val="006067C6"/>
    <w:rsid w:val="00661020"/>
    <w:rsid w:val="008D6F70"/>
    <w:rsid w:val="00904C2A"/>
    <w:rsid w:val="00924BD1"/>
    <w:rsid w:val="009E591E"/>
    <w:rsid w:val="00A74FD8"/>
    <w:rsid w:val="00B242D9"/>
    <w:rsid w:val="00B70B61"/>
    <w:rsid w:val="00BF7839"/>
    <w:rsid w:val="00FA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C12D"/>
  <w15:chartTrackingRefBased/>
  <w15:docId w15:val="{98359D89-3E3A-4737-84D3-F26B896AD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Medina Karabegovic</dc:creator>
  <cp:keywords/>
  <dc:description/>
  <cp:lastModifiedBy>Mirsad Bilajac</cp:lastModifiedBy>
  <cp:revision>12</cp:revision>
  <dcterms:created xsi:type="dcterms:W3CDTF">2022-01-24T07:50:00Z</dcterms:created>
  <dcterms:modified xsi:type="dcterms:W3CDTF">2022-01-24T11:14:00Z</dcterms:modified>
</cp:coreProperties>
</file>